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61" w:rsidRPr="00A44461" w:rsidRDefault="00957834" w:rsidP="0033121F">
      <w:pPr>
        <w:ind w:right="-384"/>
        <w:jc w:val="center"/>
        <w:rPr>
          <w:b/>
          <w:color w:val="000000"/>
          <w:sz w:val="28"/>
          <w:szCs w:val="28"/>
        </w:rPr>
      </w:pPr>
      <w:r>
        <w:rPr>
          <w:b/>
          <w:color w:val="000000"/>
          <w:sz w:val="28"/>
          <w:szCs w:val="28"/>
        </w:rPr>
        <w:t>ЧЕТВЕРТ</w:t>
      </w:r>
      <w:r w:rsidR="00A44461" w:rsidRPr="00A44461">
        <w:rPr>
          <w:b/>
          <w:color w:val="000000"/>
          <w:sz w:val="28"/>
          <w:szCs w:val="28"/>
        </w:rPr>
        <w:t xml:space="preserve">АЯ СЕССИЯ </w:t>
      </w:r>
    </w:p>
    <w:p w:rsidR="0033121F" w:rsidRPr="00A44461" w:rsidRDefault="00A44461" w:rsidP="00A44461">
      <w:pPr>
        <w:ind w:right="-384"/>
        <w:jc w:val="center"/>
        <w:rPr>
          <w:b/>
          <w:color w:val="000000"/>
          <w:sz w:val="28"/>
          <w:szCs w:val="28"/>
        </w:rPr>
      </w:pPr>
      <w:r w:rsidRPr="00A44461">
        <w:rPr>
          <w:b/>
          <w:color w:val="000000"/>
          <w:sz w:val="28"/>
          <w:szCs w:val="28"/>
        </w:rPr>
        <w:t xml:space="preserve">СОБРАНИЯ </w:t>
      </w:r>
      <w:r w:rsidR="0033121F" w:rsidRPr="00A44461">
        <w:rPr>
          <w:b/>
          <w:color w:val="000000"/>
          <w:sz w:val="28"/>
          <w:szCs w:val="28"/>
        </w:rPr>
        <w:t>ДЕПУТАТОВ</w:t>
      </w:r>
      <w:r w:rsidRPr="00A44461">
        <w:rPr>
          <w:b/>
          <w:color w:val="000000"/>
          <w:sz w:val="28"/>
          <w:szCs w:val="28"/>
        </w:rPr>
        <w:t xml:space="preserve"> </w:t>
      </w:r>
      <w:r w:rsidR="0033121F" w:rsidRPr="00A44461">
        <w:rPr>
          <w:b/>
          <w:color w:val="000000"/>
          <w:sz w:val="28"/>
          <w:szCs w:val="28"/>
        </w:rPr>
        <w:t>АДЫКОВСКОГО СЕЛЬСКОГО МУНИЦИПАЛЬНОГО ОБРАЗОВАНИЯ</w:t>
      </w:r>
      <w:r w:rsidRPr="00A44461">
        <w:rPr>
          <w:b/>
          <w:color w:val="000000"/>
          <w:sz w:val="28"/>
          <w:szCs w:val="28"/>
        </w:rPr>
        <w:t xml:space="preserve"> </w:t>
      </w:r>
      <w:r w:rsidR="0033121F" w:rsidRPr="00A44461">
        <w:rPr>
          <w:b/>
          <w:color w:val="000000"/>
          <w:sz w:val="28"/>
          <w:szCs w:val="28"/>
        </w:rPr>
        <w:t>РЕСПУБЛИКИ КАЛМЫКИЯ</w:t>
      </w:r>
    </w:p>
    <w:p w:rsidR="00A44461" w:rsidRPr="00A44461" w:rsidRDefault="00A44461" w:rsidP="00A44461">
      <w:pPr>
        <w:ind w:right="-384"/>
        <w:jc w:val="center"/>
        <w:rPr>
          <w:b/>
          <w:color w:val="000000"/>
          <w:sz w:val="28"/>
          <w:szCs w:val="28"/>
        </w:rPr>
      </w:pPr>
      <w:r w:rsidRPr="00A44461">
        <w:rPr>
          <w:b/>
          <w:color w:val="000000"/>
          <w:sz w:val="28"/>
          <w:szCs w:val="28"/>
        </w:rPr>
        <w:t>ПЯТОГО СОЗЫВА</w:t>
      </w:r>
    </w:p>
    <w:p w:rsidR="0033121F" w:rsidRPr="00A44461" w:rsidRDefault="0033121F" w:rsidP="0033121F">
      <w:pPr>
        <w:ind w:right="-384"/>
        <w:jc w:val="center"/>
        <w:rPr>
          <w:b/>
          <w:color w:val="000000"/>
          <w:sz w:val="28"/>
          <w:szCs w:val="28"/>
        </w:rPr>
      </w:pPr>
    </w:p>
    <w:p w:rsidR="0033121F" w:rsidRPr="00A44461" w:rsidRDefault="0033121F" w:rsidP="0033121F">
      <w:pPr>
        <w:ind w:right="-384"/>
        <w:jc w:val="center"/>
        <w:rPr>
          <w:b/>
          <w:color w:val="000000"/>
          <w:sz w:val="28"/>
          <w:szCs w:val="28"/>
        </w:rPr>
      </w:pPr>
      <w:r w:rsidRPr="00A44461">
        <w:rPr>
          <w:b/>
          <w:color w:val="000000"/>
          <w:sz w:val="28"/>
          <w:szCs w:val="28"/>
        </w:rPr>
        <w:t>РЕШЕНИЕ</w:t>
      </w:r>
    </w:p>
    <w:p w:rsidR="00A44461" w:rsidRPr="00A44461" w:rsidRDefault="00A44461" w:rsidP="0033121F">
      <w:pPr>
        <w:ind w:right="-384"/>
        <w:jc w:val="center"/>
        <w:rPr>
          <w:color w:val="000000"/>
          <w:sz w:val="28"/>
          <w:szCs w:val="28"/>
        </w:rPr>
      </w:pPr>
    </w:p>
    <w:p w:rsidR="0033121F" w:rsidRDefault="00A44461" w:rsidP="00A44461">
      <w:pPr>
        <w:tabs>
          <w:tab w:val="center" w:pos="4869"/>
          <w:tab w:val="left" w:pos="7515"/>
        </w:tabs>
        <w:ind w:right="-384"/>
        <w:rPr>
          <w:color w:val="000000"/>
          <w:sz w:val="24"/>
          <w:szCs w:val="24"/>
        </w:rPr>
      </w:pPr>
      <w:r w:rsidRPr="00A44461">
        <w:rPr>
          <w:color w:val="000000"/>
          <w:sz w:val="24"/>
          <w:szCs w:val="24"/>
        </w:rPr>
        <w:t>29 мая 2023 года</w:t>
      </w:r>
      <w:r w:rsidRPr="00A44461">
        <w:rPr>
          <w:color w:val="000000"/>
          <w:sz w:val="24"/>
          <w:szCs w:val="24"/>
        </w:rPr>
        <w:tab/>
        <w:t>№8</w:t>
      </w:r>
      <w:r w:rsidRPr="00A44461">
        <w:rPr>
          <w:color w:val="000000"/>
          <w:sz w:val="24"/>
          <w:szCs w:val="24"/>
        </w:rPr>
        <w:tab/>
      </w:r>
      <w:bookmarkStart w:id="0" w:name="_GoBack"/>
      <w:bookmarkEnd w:id="0"/>
      <w:r w:rsidRPr="00A44461">
        <w:rPr>
          <w:color w:val="000000"/>
          <w:sz w:val="24"/>
          <w:szCs w:val="24"/>
        </w:rPr>
        <w:t>п. Адык</w:t>
      </w:r>
    </w:p>
    <w:p w:rsidR="00A44461" w:rsidRPr="00A44461" w:rsidRDefault="00A44461" w:rsidP="00A44461">
      <w:pPr>
        <w:tabs>
          <w:tab w:val="center" w:pos="4869"/>
          <w:tab w:val="left" w:pos="7515"/>
        </w:tabs>
        <w:ind w:right="-384"/>
        <w:rPr>
          <w:color w:val="000000"/>
          <w:sz w:val="24"/>
          <w:szCs w:val="24"/>
        </w:rPr>
      </w:pPr>
    </w:p>
    <w:p w:rsidR="0033121F" w:rsidRPr="00A44461" w:rsidRDefault="00A44461" w:rsidP="0033121F">
      <w:pPr>
        <w:ind w:right="-384"/>
        <w:jc w:val="center"/>
        <w:rPr>
          <w:b/>
          <w:color w:val="000000"/>
          <w:sz w:val="24"/>
          <w:szCs w:val="24"/>
        </w:rPr>
      </w:pPr>
      <w:r>
        <w:rPr>
          <w:b/>
          <w:color w:val="000000"/>
          <w:sz w:val="24"/>
          <w:szCs w:val="24"/>
        </w:rPr>
        <w:t>«</w:t>
      </w:r>
      <w:r w:rsidR="0033121F" w:rsidRPr="00A44461">
        <w:rPr>
          <w:b/>
          <w:color w:val="000000"/>
          <w:sz w:val="24"/>
          <w:szCs w:val="24"/>
        </w:rPr>
        <w:t xml:space="preserve">О внесении изменений и </w:t>
      </w:r>
      <w:r w:rsidR="00817533" w:rsidRPr="00A44461">
        <w:rPr>
          <w:b/>
          <w:color w:val="000000"/>
          <w:sz w:val="24"/>
          <w:szCs w:val="24"/>
        </w:rPr>
        <w:t>дополнений в Устав Адыковского</w:t>
      </w:r>
      <w:r w:rsidR="0033121F" w:rsidRPr="00A44461">
        <w:rPr>
          <w:b/>
          <w:color w:val="000000"/>
          <w:sz w:val="24"/>
          <w:szCs w:val="24"/>
        </w:rPr>
        <w:t xml:space="preserve"> сельского муниципального образования Республики Калмыкия</w:t>
      </w:r>
      <w:r>
        <w:rPr>
          <w:b/>
          <w:color w:val="000000"/>
          <w:sz w:val="24"/>
          <w:szCs w:val="24"/>
        </w:rPr>
        <w:t>»</w:t>
      </w:r>
    </w:p>
    <w:p w:rsidR="0033121F" w:rsidRDefault="0033121F" w:rsidP="0033121F">
      <w:pPr>
        <w:ind w:right="-384"/>
        <w:jc w:val="center"/>
        <w:rPr>
          <w:color w:val="000000"/>
          <w:sz w:val="24"/>
          <w:szCs w:val="24"/>
        </w:rPr>
      </w:pPr>
    </w:p>
    <w:p w:rsidR="0033121F" w:rsidRDefault="0033121F" w:rsidP="0033121F">
      <w:pPr>
        <w:suppressAutoHyphens/>
        <w:ind w:right="1285"/>
        <w:rPr>
          <w:rFonts w:eastAsia="Calibri"/>
          <w:spacing w:val="-1"/>
          <w:sz w:val="24"/>
          <w:szCs w:val="24"/>
          <w:lang w:eastAsia="en-US"/>
        </w:rPr>
      </w:pPr>
    </w:p>
    <w:p w:rsidR="00F62785" w:rsidRPr="00F62785" w:rsidRDefault="0033121F" w:rsidP="00F62785">
      <w:pPr>
        <w:spacing w:line="276" w:lineRule="auto"/>
        <w:ind w:firstLine="709"/>
        <w:jc w:val="both"/>
        <w:rPr>
          <w:color w:val="000000"/>
          <w:sz w:val="28"/>
          <w:szCs w:val="28"/>
          <w:shd w:val="clear" w:color="auto" w:fill="FFFFFF"/>
        </w:rPr>
      </w:pPr>
      <w:r w:rsidRPr="00F62785">
        <w:rPr>
          <w:color w:val="000000"/>
          <w:sz w:val="28"/>
          <w:szCs w:val="28"/>
          <w:shd w:val="clear" w:color="auto" w:fill="FFFFFF"/>
        </w:rPr>
        <w:t>В целях приведения Устава</w:t>
      </w:r>
      <w:r w:rsidR="00817533" w:rsidRPr="00F62785">
        <w:rPr>
          <w:color w:val="000000"/>
          <w:sz w:val="28"/>
          <w:szCs w:val="28"/>
          <w:shd w:val="clear" w:color="auto" w:fill="FFFFFF"/>
        </w:rPr>
        <w:t xml:space="preserve"> Адыковского</w:t>
      </w:r>
      <w:r w:rsidRPr="00F62785">
        <w:rPr>
          <w:color w:val="000000"/>
          <w:sz w:val="28"/>
          <w:szCs w:val="28"/>
          <w:shd w:val="clear" w:color="auto" w:fill="FFFFFF"/>
        </w:rPr>
        <w:t xml:space="preserve"> сельского муниципального образования Республики Калмыкия в соответствие с</w:t>
      </w:r>
      <w:r w:rsidRPr="00F62785">
        <w:rPr>
          <w:sz w:val="28"/>
          <w:szCs w:val="28"/>
        </w:rPr>
        <w:t xml:space="preserve"> </w:t>
      </w:r>
      <w:r w:rsidRPr="00F62785">
        <w:rPr>
          <w:color w:val="000000"/>
          <w:sz w:val="28"/>
          <w:szCs w:val="28"/>
          <w:shd w:val="clear" w:color="auto" w:fill="FFFFFF"/>
        </w:rPr>
        <w:t>федеральным и республиканским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р</w:t>
      </w:r>
      <w:r w:rsidR="00DE6030" w:rsidRPr="00F62785">
        <w:rPr>
          <w:color w:val="000000"/>
          <w:sz w:val="28"/>
          <w:szCs w:val="28"/>
          <w:shd w:val="clear" w:color="auto" w:fill="FFFFFF"/>
        </w:rPr>
        <w:t>уководствуясь ст.</w:t>
      </w:r>
      <w:r w:rsidRPr="00F62785">
        <w:rPr>
          <w:sz w:val="28"/>
          <w:szCs w:val="28"/>
          <w:shd w:val="clear" w:color="auto" w:fill="FFFFFF"/>
        </w:rPr>
        <w:t xml:space="preserve"> 25</w:t>
      </w:r>
      <w:r w:rsidRPr="00F62785">
        <w:rPr>
          <w:color w:val="000000"/>
          <w:sz w:val="28"/>
          <w:szCs w:val="28"/>
          <w:shd w:val="clear" w:color="auto" w:fill="FFFFFF"/>
        </w:rPr>
        <w:t xml:space="preserve"> Устава</w:t>
      </w:r>
      <w:r w:rsidR="00DE6030" w:rsidRPr="00F62785">
        <w:rPr>
          <w:color w:val="000000"/>
          <w:sz w:val="28"/>
          <w:szCs w:val="28"/>
          <w:shd w:val="clear" w:color="auto" w:fill="FFFFFF"/>
        </w:rPr>
        <w:t xml:space="preserve"> Адыковского</w:t>
      </w:r>
      <w:r w:rsidRPr="00F62785">
        <w:rPr>
          <w:color w:val="000000"/>
          <w:sz w:val="28"/>
          <w:szCs w:val="28"/>
          <w:shd w:val="clear" w:color="auto" w:fill="FFFFFF"/>
        </w:rPr>
        <w:t xml:space="preserve"> сельского муниципального образования Республики Калмыкия, Собрание депутатов</w:t>
      </w:r>
      <w:r w:rsidR="00DE6030" w:rsidRPr="00F62785">
        <w:rPr>
          <w:color w:val="000000"/>
          <w:sz w:val="28"/>
          <w:szCs w:val="28"/>
          <w:shd w:val="clear" w:color="auto" w:fill="FFFFFF"/>
        </w:rPr>
        <w:t xml:space="preserve"> Адыковского</w:t>
      </w:r>
      <w:r w:rsidRPr="00F62785">
        <w:rPr>
          <w:color w:val="000000"/>
          <w:sz w:val="28"/>
          <w:szCs w:val="28"/>
          <w:shd w:val="clear" w:color="auto" w:fill="FFFFFF"/>
        </w:rPr>
        <w:t xml:space="preserve"> сельского муниципального образования Республики Калмыкия </w:t>
      </w:r>
    </w:p>
    <w:p w:rsidR="0033121F" w:rsidRPr="00F62785" w:rsidRDefault="00F62785" w:rsidP="00F62785">
      <w:pPr>
        <w:spacing w:line="276" w:lineRule="auto"/>
        <w:ind w:firstLine="709"/>
        <w:jc w:val="both"/>
        <w:rPr>
          <w:b/>
          <w:color w:val="000000"/>
          <w:sz w:val="28"/>
          <w:szCs w:val="28"/>
          <w:shd w:val="clear" w:color="auto" w:fill="FFFFFF"/>
        </w:rPr>
      </w:pPr>
      <w:r w:rsidRPr="00F62785">
        <w:rPr>
          <w:color w:val="000000"/>
          <w:sz w:val="28"/>
          <w:szCs w:val="28"/>
          <w:shd w:val="clear" w:color="auto" w:fill="FFFFFF"/>
        </w:rPr>
        <w:t xml:space="preserve">                         </w:t>
      </w:r>
      <w:r w:rsidR="00CF52FE">
        <w:rPr>
          <w:color w:val="000000"/>
          <w:sz w:val="28"/>
          <w:szCs w:val="28"/>
          <w:shd w:val="clear" w:color="auto" w:fill="FFFFFF"/>
        </w:rPr>
        <w:t xml:space="preserve">                 </w:t>
      </w:r>
      <w:r w:rsidRPr="00F62785">
        <w:rPr>
          <w:color w:val="000000"/>
          <w:sz w:val="28"/>
          <w:szCs w:val="28"/>
          <w:shd w:val="clear" w:color="auto" w:fill="FFFFFF"/>
        </w:rPr>
        <w:t xml:space="preserve">    </w:t>
      </w:r>
      <w:r w:rsidR="0033121F" w:rsidRPr="00F62785">
        <w:rPr>
          <w:b/>
          <w:sz w:val="28"/>
          <w:szCs w:val="28"/>
        </w:rPr>
        <w:t>решило:</w:t>
      </w:r>
    </w:p>
    <w:p w:rsidR="0033121F" w:rsidRPr="00F62785" w:rsidRDefault="0033121F" w:rsidP="00F62785">
      <w:pPr>
        <w:spacing w:line="276" w:lineRule="auto"/>
        <w:ind w:firstLine="567"/>
        <w:jc w:val="both"/>
        <w:rPr>
          <w:sz w:val="28"/>
          <w:szCs w:val="28"/>
          <w:shd w:val="clear" w:color="auto" w:fill="FFFFFF"/>
        </w:rPr>
      </w:pPr>
      <w:r w:rsidRPr="00F62785">
        <w:rPr>
          <w:sz w:val="28"/>
          <w:szCs w:val="28"/>
          <w:shd w:val="clear" w:color="auto" w:fill="FFFFFF"/>
        </w:rPr>
        <w:t xml:space="preserve">1. Внести в Устав </w:t>
      </w:r>
      <w:r w:rsidR="00DE6030" w:rsidRPr="00F62785">
        <w:rPr>
          <w:color w:val="000000"/>
          <w:sz w:val="28"/>
          <w:szCs w:val="28"/>
          <w:shd w:val="clear" w:color="auto" w:fill="FFFFFF"/>
        </w:rPr>
        <w:t>Адыковского</w:t>
      </w:r>
      <w:r w:rsidR="00DE6030" w:rsidRPr="00F62785">
        <w:rPr>
          <w:sz w:val="28"/>
          <w:szCs w:val="28"/>
          <w:shd w:val="clear" w:color="auto" w:fill="FFFFFF"/>
        </w:rPr>
        <w:t xml:space="preserve"> </w:t>
      </w:r>
      <w:r w:rsidRPr="00F62785">
        <w:rPr>
          <w:sz w:val="28"/>
          <w:szCs w:val="28"/>
          <w:shd w:val="clear" w:color="auto" w:fill="FFFFFF"/>
        </w:rPr>
        <w:t>сельского муниципального образования Республики Калмыкия, утвержденный решением Собрания депутатов</w:t>
      </w:r>
      <w:r w:rsidR="00DE6030" w:rsidRPr="00F62785">
        <w:rPr>
          <w:color w:val="000000"/>
          <w:sz w:val="28"/>
          <w:szCs w:val="28"/>
          <w:shd w:val="clear" w:color="auto" w:fill="FFFFFF"/>
        </w:rPr>
        <w:t xml:space="preserve"> Адыковского</w:t>
      </w:r>
      <w:r w:rsidR="00DE6030" w:rsidRPr="00F62785">
        <w:rPr>
          <w:sz w:val="28"/>
          <w:szCs w:val="28"/>
          <w:shd w:val="clear" w:color="auto" w:fill="FFFFFF"/>
        </w:rPr>
        <w:t xml:space="preserve"> сельского муниципального образования Республики Калмыкия</w:t>
      </w:r>
      <w:r w:rsidRPr="00F62785">
        <w:rPr>
          <w:sz w:val="28"/>
          <w:szCs w:val="28"/>
        </w:rPr>
        <w:t xml:space="preserve"> </w:t>
      </w:r>
      <w:r w:rsidR="00DE6030" w:rsidRPr="00F62785">
        <w:rPr>
          <w:sz w:val="28"/>
          <w:szCs w:val="28"/>
          <w:shd w:val="clear" w:color="auto" w:fill="FFFFFF"/>
        </w:rPr>
        <w:t>№1 от 31.01.2022г.</w:t>
      </w:r>
      <w:r w:rsidRPr="00F62785">
        <w:rPr>
          <w:sz w:val="28"/>
          <w:szCs w:val="28"/>
          <w:shd w:val="clear" w:color="auto" w:fill="FFFFFF"/>
        </w:rPr>
        <w:t xml:space="preserve"> следующие изменения и дополнения: </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1) статью 14 изложить в следующей редакции:</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«Статья 14. Голосование по отзыву депутата Собрания депутатов, выборного должностного лица местного самоуправления:</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1. Голосование по отзыву депутата Собрания депутатов, выборного должностного лица местного самоуправления проводится по инициативе населения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 и настоящим Уставом.</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2. Основаниями для отзыва депутата Собрания депутатов,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bCs/>
          <w:sz w:val="28"/>
          <w:szCs w:val="28"/>
          <w:shd w:val="clear" w:color="auto" w:fill="FFFFFF"/>
        </w:rPr>
        <w:lastRenderedPageBreak/>
        <w:t>Выборное должностное лицо местного самоуправления может быть отозвано в случаях:</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bCs/>
          <w:sz w:val="28"/>
          <w:szCs w:val="28"/>
          <w:shd w:val="clear" w:color="auto" w:fill="FFFFFF"/>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bCs/>
          <w:sz w:val="28"/>
          <w:szCs w:val="28"/>
          <w:shd w:val="clear" w:color="auto" w:fill="FFFFFF"/>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bCs/>
          <w:sz w:val="28"/>
          <w:szCs w:val="28"/>
          <w:shd w:val="clear" w:color="auto" w:fill="FFFFFF"/>
        </w:rPr>
        <w:t>3) 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bCs/>
          <w:sz w:val="28"/>
          <w:szCs w:val="28"/>
          <w:shd w:val="clear" w:color="auto" w:fill="FFFFFF"/>
        </w:rPr>
        <w:t>4) если им был нарушен срок издания муниципального правового акта необходимого для реализации решения, предусмотренного частью 3 статьи 45 устава, и данное нарушение было установлено вступившим в законную силу решением суда.</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bCs/>
          <w:sz w:val="28"/>
          <w:szCs w:val="28"/>
          <w:shd w:val="clear" w:color="auto" w:fill="FFFFFF"/>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Основанием для отзыва не могут служить политические мотивы (политическая деятельность, позиция при голосовании).</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3. Инициатива отзыва депутата Собрания депутатов, выборного должностного лица местного самоуправления, порядок ее реализации, порядок назначения голосования по отзыву и соответствующие сроки совершения действий по отзыву, сбор подписей в поддержку инициативы реализуются в порядке, предусмотренном действующим законодательством для проведения местного референдума с учетом особенностей, предусмотренных настоящей статьей.</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 xml:space="preserve">Правом на инициирование вопроса об отзыве, а также участие в иных предусмотренных законом действиях, связанных с отзывом, обладает </w:t>
      </w:r>
      <w:r w:rsidRPr="00F62785">
        <w:rPr>
          <w:rFonts w:eastAsia="Calibri"/>
          <w:sz w:val="28"/>
          <w:szCs w:val="28"/>
          <w:shd w:val="clear" w:color="auto" w:fill="FFFFFF"/>
        </w:rPr>
        <w:lastRenderedPageBreak/>
        <w:t>гражданин Российской Федерации, достигший возраста 18 лет, обладающий активным избирательным правом на выборах в органы местного самоуправления.</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Для выдвижения инициативы проведения голосования по отзыву и сбора подписей граждан в ее поддержку необходимо образовать инициативную группу. Инициативная группа образуется гражданами, указанными в абзаце 2 части 3 настоящей статьи, по месту своего жительства на собрании.</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Члены инициативной группы обязаны не позднее, чем за 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 являющиеся подтверждением оснований для отзыва.</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4. Решение о назначении голосования по отзыву депутата Собрания депутатов, выборного должностного лица местного самоуправления принимается Собранием депутатов.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Решение о назначении голосования по отзыву депутата Собрания депутатов, выборного должностного лица местного самоуправления подлежит опубликованию (обнародованию).</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Одновременно с публикацией (обнародованием) решения Собрания депутатов о назначении голосования по отзыву депутата Собрания депутатов, выборного должностного лица местного самоуправления должны быть опубликованы (обнародованы) объяснения отзываемого лица, в случае если таковые имеются.</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5. В случае если по результатам голосования отзыв депутата Собрания депутатов не состоялся, то проведение процедуры вторичного отзыва по одним и тем же основаниям не допускается.</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 xml:space="preserve">6. Расходы, связанные с подготовкой и проведением голосования после принятия решения Собранием депутатов о назначении </w:t>
      </w:r>
      <w:proofErr w:type="gramStart"/>
      <w:r w:rsidRPr="00F62785">
        <w:rPr>
          <w:rFonts w:eastAsia="Calibri"/>
          <w:sz w:val="28"/>
          <w:szCs w:val="28"/>
          <w:shd w:val="clear" w:color="auto" w:fill="FFFFFF"/>
        </w:rPr>
        <w:t>голосования</w:t>
      </w:r>
      <w:proofErr w:type="gramEnd"/>
      <w:r w:rsidRPr="00F62785">
        <w:rPr>
          <w:rFonts w:eastAsia="Calibri"/>
          <w:sz w:val="28"/>
          <w:szCs w:val="28"/>
          <w:shd w:val="clear" w:color="auto" w:fill="FFFFFF"/>
        </w:rPr>
        <w:t xml:space="preserve"> производятся за счет средств местного бюджета. </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Расходы, связанные с инициированием голосования по отзыву депутата Собрания депутатов, выборного должностного лица осуществляются за счет инициаторов.</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lastRenderedPageBreak/>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7. Депутат Собрания депутатов, выборное должностное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3121F" w:rsidRPr="00F62785" w:rsidRDefault="0033121F" w:rsidP="00F62785">
      <w:pPr>
        <w:spacing w:line="276" w:lineRule="auto"/>
        <w:ind w:firstLine="708"/>
        <w:jc w:val="both"/>
        <w:rPr>
          <w:rFonts w:eastAsia="Calibri"/>
          <w:sz w:val="28"/>
          <w:szCs w:val="28"/>
          <w:shd w:val="clear" w:color="auto" w:fill="FFFFFF"/>
        </w:rPr>
      </w:pPr>
      <w:r w:rsidRPr="00F62785">
        <w:rPr>
          <w:rFonts w:eastAsia="Calibri"/>
          <w:sz w:val="28"/>
          <w:szCs w:val="28"/>
          <w:shd w:val="clear" w:color="auto" w:fill="FFFFFF"/>
        </w:rPr>
        <w:t>8. Итоги голосования по отзыву депутата Собрания депутатов, выборного должностного лица и принятые решения подлежат официальному опубликованию (обнародованию)».</w:t>
      </w:r>
    </w:p>
    <w:p w:rsidR="0033121F" w:rsidRPr="00F62785" w:rsidRDefault="0033121F" w:rsidP="00F62785">
      <w:pPr>
        <w:spacing w:line="276" w:lineRule="auto"/>
        <w:ind w:firstLine="708"/>
        <w:jc w:val="both"/>
        <w:rPr>
          <w:rFonts w:eastAsia="Calibri"/>
          <w:sz w:val="28"/>
          <w:szCs w:val="28"/>
          <w:shd w:val="clear" w:color="auto" w:fill="FFFFFF"/>
        </w:rPr>
      </w:pPr>
      <w:r w:rsidRPr="00F62785">
        <w:rPr>
          <w:sz w:val="28"/>
          <w:szCs w:val="28"/>
        </w:rPr>
        <w:t>2) в статье 19:</w:t>
      </w:r>
    </w:p>
    <w:p w:rsidR="0033121F" w:rsidRPr="00F62785" w:rsidRDefault="0033121F" w:rsidP="00F62785">
      <w:pPr>
        <w:spacing w:line="276" w:lineRule="auto"/>
        <w:ind w:left="709"/>
        <w:jc w:val="both"/>
        <w:rPr>
          <w:sz w:val="28"/>
          <w:szCs w:val="28"/>
        </w:rPr>
      </w:pPr>
      <w:r w:rsidRPr="00F62785">
        <w:rPr>
          <w:sz w:val="28"/>
          <w:szCs w:val="28"/>
        </w:rPr>
        <w:t>а) части 2, 3 изложить в следующей редакции:</w:t>
      </w:r>
    </w:p>
    <w:p w:rsidR="0033121F" w:rsidRPr="00F62785" w:rsidRDefault="0033121F" w:rsidP="00F62785">
      <w:pPr>
        <w:spacing w:line="276" w:lineRule="auto"/>
        <w:ind w:firstLine="709"/>
        <w:jc w:val="both"/>
        <w:rPr>
          <w:sz w:val="28"/>
          <w:szCs w:val="28"/>
        </w:rPr>
      </w:pPr>
      <w:r w:rsidRPr="00F62785">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3121F" w:rsidRPr="00F62785" w:rsidRDefault="0033121F" w:rsidP="00F62785">
      <w:pPr>
        <w:spacing w:line="276" w:lineRule="auto"/>
        <w:ind w:firstLine="709"/>
        <w:jc w:val="both"/>
        <w:rPr>
          <w:sz w:val="28"/>
          <w:szCs w:val="28"/>
        </w:rPr>
      </w:pPr>
      <w:r w:rsidRPr="00F62785">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F62785">
        <w:rPr>
          <w:sz w:val="28"/>
          <w:szCs w:val="28"/>
          <w:shd w:val="clear" w:color="auto" w:fill="FFFFFF"/>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F62785">
        <w:rPr>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121F" w:rsidRPr="00F62785" w:rsidRDefault="0033121F" w:rsidP="00F62785">
      <w:pPr>
        <w:spacing w:line="276" w:lineRule="auto"/>
        <w:ind w:firstLine="709"/>
        <w:jc w:val="both"/>
        <w:rPr>
          <w:sz w:val="28"/>
          <w:szCs w:val="28"/>
        </w:rPr>
      </w:pPr>
      <w:r w:rsidRPr="00F62785">
        <w:rPr>
          <w:sz w:val="28"/>
          <w:szCs w:val="28"/>
        </w:rPr>
        <w:t>б) в пункте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3121F" w:rsidRPr="00F62785" w:rsidRDefault="0033121F" w:rsidP="00F62785">
      <w:pPr>
        <w:spacing w:line="276" w:lineRule="auto"/>
        <w:ind w:firstLine="567"/>
        <w:jc w:val="both"/>
        <w:rPr>
          <w:sz w:val="28"/>
          <w:szCs w:val="28"/>
        </w:rPr>
      </w:pPr>
      <w:r w:rsidRPr="00F62785">
        <w:rPr>
          <w:sz w:val="28"/>
          <w:szCs w:val="28"/>
        </w:rPr>
        <w:t xml:space="preserve">3) </w:t>
      </w:r>
      <w:proofErr w:type="gramStart"/>
      <w:r w:rsidRPr="00F62785">
        <w:rPr>
          <w:sz w:val="28"/>
          <w:szCs w:val="28"/>
        </w:rPr>
        <w:t>В</w:t>
      </w:r>
      <w:proofErr w:type="gramEnd"/>
      <w:r w:rsidRPr="00F62785">
        <w:rPr>
          <w:sz w:val="28"/>
          <w:szCs w:val="28"/>
        </w:rPr>
        <w:t xml:space="preserve"> подпунктах «а», «б» пункта 2 части 7 статьи 30 слова «избирательной комиссии муниципального образования» заменить словами «избирательной комиссии».</w:t>
      </w:r>
    </w:p>
    <w:p w:rsidR="0033121F" w:rsidRPr="00F62785" w:rsidRDefault="0033121F" w:rsidP="00F62785">
      <w:pPr>
        <w:spacing w:line="276" w:lineRule="auto"/>
        <w:ind w:firstLine="567"/>
        <w:jc w:val="both"/>
        <w:rPr>
          <w:sz w:val="28"/>
          <w:szCs w:val="28"/>
        </w:rPr>
      </w:pPr>
      <w:r w:rsidRPr="00F62785">
        <w:rPr>
          <w:sz w:val="28"/>
          <w:szCs w:val="28"/>
        </w:rPr>
        <w:t xml:space="preserve">4) </w:t>
      </w:r>
      <w:proofErr w:type="gramStart"/>
      <w:r w:rsidRPr="00F62785">
        <w:rPr>
          <w:sz w:val="28"/>
          <w:szCs w:val="28"/>
        </w:rPr>
        <w:t>В</w:t>
      </w:r>
      <w:proofErr w:type="gramEnd"/>
      <w:r w:rsidRPr="00F62785">
        <w:rPr>
          <w:sz w:val="28"/>
          <w:szCs w:val="28"/>
        </w:rPr>
        <w:t xml:space="preserve"> статье 34:</w:t>
      </w:r>
    </w:p>
    <w:p w:rsidR="0033121F" w:rsidRPr="00F62785" w:rsidRDefault="0033121F" w:rsidP="00F62785">
      <w:pPr>
        <w:spacing w:line="276" w:lineRule="auto"/>
        <w:ind w:firstLine="567"/>
        <w:jc w:val="both"/>
        <w:rPr>
          <w:sz w:val="28"/>
          <w:szCs w:val="28"/>
        </w:rPr>
      </w:pPr>
      <w:r w:rsidRPr="00F62785">
        <w:rPr>
          <w:sz w:val="28"/>
          <w:szCs w:val="28"/>
        </w:rPr>
        <w:t>а) в подпунктах «а», «б» пункта 2 части 3 слова «избирательной комиссии муниципального образования» заменить словами «избирательной комиссии»;</w:t>
      </w:r>
    </w:p>
    <w:p w:rsidR="0033121F" w:rsidRPr="00F62785" w:rsidRDefault="0033121F" w:rsidP="00F62785">
      <w:pPr>
        <w:spacing w:line="276" w:lineRule="auto"/>
        <w:ind w:firstLine="567"/>
        <w:jc w:val="both"/>
        <w:rPr>
          <w:sz w:val="28"/>
          <w:szCs w:val="28"/>
        </w:rPr>
      </w:pPr>
      <w:r w:rsidRPr="00F62785">
        <w:rPr>
          <w:sz w:val="28"/>
          <w:szCs w:val="28"/>
        </w:rPr>
        <w:lastRenderedPageBreak/>
        <w:t>б) абзац 4 части 4 признать утратившей силу.</w:t>
      </w:r>
    </w:p>
    <w:p w:rsidR="0033121F" w:rsidRPr="00F62785" w:rsidRDefault="0033121F" w:rsidP="00F62785">
      <w:pPr>
        <w:spacing w:line="276" w:lineRule="auto"/>
        <w:ind w:firstLine="567"/>
        <w:jc w:val="both"/>
        <w:rPr>
          <w:sz w:val="28"/>
          <w:szCs w:val="28"/>
        </w:rPr>
      </w:pPr>
      <w:r w:rsidRPr="00F62785">
        <w:rPr>
          <w:sz w:val="28"/>
          <w:szCs w:val="28"/>
        </w:rPr>
        <w:t>5) Часть 1</w:t>
      </w:r>
      <w:r w:rsidRPr="00F62785">
        <w:rPr>
          <w:b/>
          <w:sz w:val="28"/>
          <w:szCs w:val="28"/>
        </w:rPr>
        <w:t xml:space="preserve"> </w:t>
      </w:r>
      <w:r w:rsidRPr="00F62785">
        <w:rPr>
          <w:sz w:val="28"/>
          <w:szCs w:val="28"/>
        </w:rPr>
        <w:t>статьи 35 дополнить абзацем в следующей редакции:</w:t>
      </w:r>
    </w:p>
    <w:p w:rsidR="0033121F" w:rsidRPr="00F62785" w:rsidRDefault="0033121F" w:rsidP="00F62785">
      <w:pPr>
        <w:spacing w:line="276" w:lineRule="auto"/>
        <w:ind w:firstLine="567"/>
        <w:jc w:val="both"/>
        <w:rPr>
          <w:sz w:val="28"/>
          <w:szCs w:val="28"/>
        </w:rPr>
      </w:pPr>
      <w:r w:rsidRPr="00F62785">
        <w:rPr>
          <w:sz w:val="28"/>
          <w:szCs w:val="28"/>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33121F" w:rsidRPr="00F62785" w:rsidRDefault="0033121F" w:rsidP="00F62785">
      <w:pPr>
        <w:spacing w:line="276" w:lineRule="auto"/>
        <w:ind w:firstLine="567"/>
        <w:jc w:val="both"/>
        <w:rPr>
          <w:sz w:val="28"/>
          <w:szCs w:val="28"/>
        </w:rPr>
      </w:pPr>
      <w:r w:rsidRPr="00F62785">
        <w:rPr>
          <w:color w:val="22272F"/>
          <w:sz w:val="28"/>
          <w:szCs w:val="28"/>
        </w:rPr>
        <w:t>6) с</w:t>
      </w:r>
      <w:r w:rsidRPr="00F62785">
        <w:rPr>
          <w:sz w:val="28"/>
          <w:szCs w:val="28"/>
        </w:rPr>
        <w:t>татью 38 признать утратившей силу.</w:t>
      </w:r>
    </w:p>
    <w:p w:rsidR="0033121F" w:rsidRPr="00F62785" w:rsidRDefault="0033121F" w:rsidP="00F62785">
      <w:pPr>
        <w:spacing w:line="276" w:lineRule="auto"/>
        <w:ind w:firstLine="709"/>
        <w:jc w:val="both"/>
        <w:rPr>
          <w:rFonts w:eastAsia="Calibri"/>
          <w:sz w:val="28"/>
          <w:szCs w:val="28"/>
          <w:shd w:val="clear" w:color="auto" w:fill="FFFFFF"/>
        </w:rPr>
      </w:pPr>
      <w:r w:rsidRPr="00F62785">
        <w:rPr>
          <w:rFonts w:eastAsia="Calibri"/>
          <w:sz w:val="28"/>
          <w:szCs w:val="28"/>
          <w:shd w:val="clear" w:color="auto" w:fill="FFFFFF"/>
        </w:rPr>
        <w:t xml:space="preserve">2. Главе </w:t>
      </w:r>
      <w:r w:rsidR="007673C7" w:rsidRPr="00F62785">
        <w:rPr>
          <w:rFonts w:eastAsia="Calibri"/>
          <w:sz w:val="28"/>
          <w:szCs w:val="28"/>
        </w:rPr>
        <w:t>Адыковского</w:t>
      </w:r>
      <w:r w:rsidRPr="00F62785">
        <w:rPr>
          <w:rFonts w:eastAsia="Calibri"/>
          <w:sz w:val="28"/>
          <w:szCs w:val="28"/>
        </w:rPr>
        <w:t xml:space="preserve"> </w:t>
      </w:r>
      <w:r w:rsidRPr="00F62785">
        <w:rPr>
          <w:rFonts w:eastAsia="Calibri"/>
          <w:sz w:val="28"/>
          <w:szCs w:val="28"/>
          <w:shd w:val="clear" w:color="auto" w:fill="FFFFFF"/>
        </w:rPr>
        <w:t>сельского муниципального образования Республики Калмыкия (ахлачи) в порядке, установленном Федеральным законом от 21 июля 2005 года №97-ФЗ «О государственной регистрации уставов муниципальных образований», представить настоящее решение на государственную регистрацию.</w:t>
      </w:r>
    </w:p>
    <w:p w:rsidR="0033121F" w:rsidRPr="00F62785" w:rsidRDefault="0033121F" w:rsidP="00F62785">
      <w:pPr>
        <w:spacing w:line="276" w:lineRule="auto"/>
        <w:ind w:firstLine="709"/>
        <w:jc w:val="both"/>
        <w:rPr>
          <w:rFonts w:eastAsia="Calibri"/>
          <w:sz w:val="28"/>
          <w:szCs w:val="28"/>
          <w:shd w:val="clear" w:color="auto" w:fill="FFFFFF"/>
        </w:rPr>
      </w:pPr>
      <w:r w:rsidRPr="00F62785">
        <w:rPr>
          <w:rFonts w:eastAsia="Calibri"/>
          <w:sz w:val="28"/>
          <w:szCs w:val="28"/>
          <w:shd w:val="clear" w:color="auto" w:fill="FFFFFF"/>
        </w:rPr>
        <w:t>3. Настоящее решение вступает в силу со дня его официального опубликования (или обнародования) за исключением пунктов 2, 3 настоящего решения, которые вступают в силу с момента подписания настоящего решения.</w:t>
      </w:r>
    </w:p>
    <w:p w:rsidR="0033121F" w:rsidRDefault="0033121F" w:rsidP="00F62785">
      <w:pPr>
        <w:keepNext/>
        <w:widowControl w:val="0"/>
        <w:suppressAutoHyphens/>
        <w:spacing w:line="276" w:lineRule="auto"/>
        <w:jc w:val="both"/>
        <w:rPr>
          <w:rFonts w:eastAsia="Calibri"/>
          <w:sz w:val="28"/>
          <w:szCs w:val="28"/>
          <w:shd w:val="clear" w:color="auto" w:fill="FFFFFF"/>
        </w:rPr>
      </w:pPr>
    </w:p>
    <w:p w:rsidR="0033121F" w:rsidRDefault="0033121F" w:rsidP="00F62785">
      <w:pPr>
        <w:keepNext/>
        <w:widowControl w:val="0"/>
        <w:suppressAutoHyphens/>
        <w:spacing w:line="276" w:lineRule="auto"/>
        <w:jc w:val="both"/>
        <w:rPr>
          <w:spacing w:val="-1"/>
          <w:sz w:val="24"/>
          <w:szCs w:val="24"/>
          <w:lang w:eastAsia="zh-CN"/>
        </w:rPr>
      </w:pPr>
    </w:p>
    <w:p w:rsidR="0033121F" w:rsidRPr="00F62785" w:rsidRDefault="0033121F" w:rsidP="0033121F">
      <w:pPr>
        <w:suppressAutoHyphens/>
        <w:jc w:val="both"/>
        <w:rPr>
          <w:b/>
          <w:sz w:val="24"/>
          <w:szCs w:val="24"/>
          <w:lang w:eastAsia="zh-CN"/>
        </w:rPr>
      </w:pPr>
      <w:r w:rsidRPr="00F62785">
        <w:rPr>
          <w:b/>
          <w:sz w:val="24"/>
          <w:szCs w:val="24"/>
          <w:lang w:eastAsia="zh-CN"/>
        </w:rPr>
        <w:t>Председатель Собрания депутатов</w:t>
      </w:r>
    </w:p>
    <w:p w:rsidR="0033121F" w:rsidRPr="00F62785" w:rsidRDefault="007673C7" w:rsidP="0033121F">
      <w:pPr>
        <w:suppressAutoHyphens/>
        <w:jc w:val="both"/>
        <w:rPr>
          <w:b/>
          <w:sz w:val="24"/>
          <w:szCs w:val="24"/>
          <w:lang w:eastAsia="zh-CN"/>
        </w:rPr>
      </w:pPr>
      <w:r w:rsidRPr="00F62785">
        <w:rPr>
          <w:b/>
          <w:sz w:val="24"/>
          <w:szCs w:val="24"/>
          <w:lang w:eastAsia="zh-CN"/>
        </w:rPr>
        <w:t>Адыковского</w:t>
      </w:r>
      <w:r w:rsidR="0033121F" w:rsidRPr="00F62785">
        <w:rPr>
          <w:b/>
          <w:sz w:val="24"/>
          <w:szCs w:val="24"/>
          <w:lang w:eastAsia="zh-CN"/>
        </w:rPr>
        <w:t xml:space="preserve"> сельского </w:t>
      </w:r>
    </w:p>
    <w:p w:rsidR="0033121F" w:rsidRPr="00F62785" w:rsidRDefault="0033121F" w:rsidP="0033121F">
      <w:pPr>
        <w:suppressAutoHyphens/>
        <w:jc w:val="both"/>
        <w:rPr>
          <w:b/>
          <w:sz w:val="24"/>
          <w:szCs w:val="24"/>
          <w:lang w:eastAsia="zh-CN"/>
        </w:rPr>
      </w:pPr>
      <w:r w:rsidRPr="00F62785">
        <w:rPr>
          <w:b/>
          <w:sz w:val="24"/>
          <w:szCs w:val="24"/>
          <w:lang w:eastAsia="zh-CN"/>
        </w:rPr>
        <w:t>муниципального образования</w:t>
      </w:r>
    </w:p>
    <w:p w:rsidR="0033121F" w:rsidRPr="00F62785" w:rsidRDefault="0033121F" w:rsidP="0033121F">
      <w:pPr>
        <w:suppressAutoHyphens/>
        <w:jc w:val="both"/>
        <w:rPr>
          <w:b/>
          <w:sz w:val="24"/>
          <w:szCs w:val="24"/>
          <w:lang w:eastAsia="zh-CN"/>
        </w:rPr>
      </w:pPr>
      <w:r w:rsidRPr="00F62785">
        <w:rPr>
          <w:b/>
          <w:sz w:val="24"/>
          <w:szCs w:val="24"/>
          <w:lang w:eastAsia="zh-CN"/>
        </w:rPr>
        <w:t xml:space="preserve">Республики Калмыкия                                                  </w:t>
      </w:r>
      <w:r w:rsidR="007673C7" w:rsidRPr="00F62785">
        <w:rPr>
          <w:b/>
          <w:sz w:val="24"/>
          <w:szCs w:val="24"/>
          <w:lang w:eastAsia="zh-CN"/>
        </w:rPr>
        <w:t xml:space="preserve">                    В.Х. </w:t>
      </w:r>
      <w:proofErr w:type="spellStart"/>
      <w:r w:rsidR="007673C7" w:rsidRPr="00F62785">
        <w:rPr>
          <w:b/>
          <w:sz w:val="24"/>
          <w:szCs w:val="24"/>
          <w:lang w:eastAsia="zh-CN"/>
        </w:rPr>
        <w:t>Банджаев</w:t>
      </w:r>
      <w:proofErr w:type="spellEnd"/>
    </w:p>
    <w:p w:rsidR="0033121F" w:rsidRPr="00F62785" w:rsidRDefault="0033121F" w:rsidP="0033121F">
      <w:pPr>
        <w:suppressAutoHyphens/>
        <w:ind w:firstLine="709"/>
        <w:jc w:val="both"/>
        <w:rPr>
          <w:b/>
          <w:sz w:val="24"/>
          <w:szCs w:val="24"/>
          <w:lang w:eastAsia="zh-CN"/>
        </w:rPr>
      </w:pPr>
      <w:r w:rsidRPr="00F62785">
        <w:rPr>
          <w:b/>
          <w:sz w:val="24"/>
          <w:szCs w:val="24"/>
          <w:lang w:eastAsia="zh-CN"/>
        </w:rPr>
        <w:t xml:space="preserve">          </w:t>
      </w:r>
    </w:p>
    <w:p w:rsidR="0033121F" w:rsidRPr="00F62785" w:rsidRDefault="007673C7" w:rsidP="0033121F">
      <w:pPr>
        <w:suppressAutoHyphens/>
        <w:jc w:val="both"/>
        <w:rPr>
          <w:b/>
          <w:sz w:val="24"/>
          <w:szCs w:val="24"/>
          <w:lang w:eastAsia="zh-CN"/>
        </w:rPr>
      </w:pPr>
      <w:r w:rsidRPr="00F62785">
        <w:rPr>
          <w:b/>
          <w:sz w:val="24"/>
          <w:szCs w:val="24"/>
          <w:lang w:eastAsia="zh-CN"/>
        </w:rPr>
        <w:t xml:space="preserve">Глава Адыковского </w:t>
      </w:r>
      <w:r w:rsidR="0033121F" w:rsidRPr="00F62785">
        <w:rPr>
          <w:b/>
          <w:sz w:val="24"/>
          <w:szCs w:val="24"/>
          <w:lang w:eastAsia="zh-CN"/>
        </w:rPr>
        <w:t>сельского</w:t>
      </w:r>
    </w:p>
    <w:p w:rsidR="0033121F" w:rsidRPr="00F62785" w:rsidRDefault="0033121F" w:rsidP="0033121F">
      <w:pPr>
        <w:suppressAutoHyphens/>
        <w:jc w:val="both"/>
        <w:rPr>
          <w:b/>
          <w:sz w:val="24"/>
          <w:szCs w:val="24"/>
          <w:lang w:eastAsia="zh-CN"/>
        </w:rPr>
      </w:pPr>
      <w:r w:rsidRPr="00F62785">
        <w:rPr>
          <w:b/>
          <w:sz w:val="24"/>
          <w:szCs w:val="24"/>
          <w:lang w:eastAsia="zh-CN"/>
        </w:rPr>
        <w:t xml:space="preserve">муниципального образования </w:t>
      </w:r>
    </w:p>
    <w:p w:rsidR="0033121F" w:rsidRPr="00F62785" w:rsidRDefault="0033121F" w:rsidP="0033121F">
      <w:pPr>
        <w:suppressAutoHyphens/>
        <w:jc w:val="both"/>
        <w:rPr>
          <w:b/>
          <w:sz w:val="24"/>
          <w:szCs w:val="24"/>
          <w:lang w:eastAsia="zh-CN"/>
        </w:rPr>
      </w:pPr>
      <w:r w:rsidRPr="00F62785">
        <w:rPr>
          <w:b/>
          <w:sz w:val="24"/>
          <w:szCs w:val="24"/>
          <w:lang w:eastAsia="zh-CN"/>
        </w:rPr>
        <w:t>Республики Калмыкия (</w:t>
      </w:r>
      <w:proofErr w:type="gramStart"/>
      <w:r w:rsidRPr="00F62785">
        <w:rPr>
          <w:b/>
          <w:sz w:val="24"/>
          <w:szCs w:val="24"/>
          <w:lang w:eastAsia="zh-CN"/>
        </w:rPr>
        <w:t xml:space="preserve">ахлачи)   </w:t>
      </w:r>
      <w:proofErr w:type="gramEnd"/>
      <w:r w:rsidRPr="00F62785">
        <w:rPr>
          <w:b/>
          <w:sz w:val="24"/>
          <w:szCs w:val="24"/>
          <w:lang w:eastAsia="zh-CN"/>
        </w:rPr>
        <w:t xml:space="preserve">                                </w:t>
      </w:r>
      <w:r w:rsidR="007673C7" w:rsidRPr="00F62785">
        <w:rPr>
          <w:b/>
          <w:sz w:val="24"/>
          <w:szCs w:val="24"/>
          <w:lang w:eastAsia="zh-CN"/>
        </w:rPr>
        <w:t xml:space="preserve">                    Э.В. Очкаев</w:t>
      </w:r>
    </w:p>
    <w:p w:rsidR="0033121F" w:rsidRPr="00F62785" w:rsidRDefault="0033121F" w:rsidP="0033121F">
      <w:pPr>
        <w:suppressAutoHyphens/>
        <w:ind w:firstLine="709"/>
        <w:jc w:val="both"/>
        <w:rPr>
          <w:b/>
          <w:sz w:val="24"/>
          <w:szCs w:val="24"/>
          <w:lang w:eastAsia="zh-CN"/>
        </w:rPr>
      </w:pPr>
    </w:p>
    <w:p w:rsidR="0033121F" w:rsidRPr="00F62785" w:rsidRDefault="0033121F" w:rsidP="0033121F">
      <w:pPr>
        <w:ind w:right="-384"/>
        <w:rPr>
          <w:b/>
        </w:rPr>
      </w:pPr>
    </w:p>
    <w:p w:rsidR="00D836DA" w:rsidRPr="00F62785" w:rsidRDefault="00957834">
      <w:pPr>
        <w:rPr>
          <w:b/>
        </w:rPr>
      </w:pPr>
    </w:p>
    <w:sectPr w:rsidR="00D836DA" w:rsidRPr="00F62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C"/>
    <w:rsid w:val="0005736A"/>
    <w:rsid w:val="00325BC1"/>
    <w:rsid w:val="0033121F"/>
    <w:rsid w:val="007673C7"/>
    <w:rsid w:val="00817533"/>
    <w:rsid w:val="008B2F0D"/>
    <w:rsid w:val="00957834"/>
    <w:rsid w:val="009D7B7C"/>
    <w:rsid w:val="00A44461"/>
    <w:rsid w:val="00CF52FE"/>
    <w:rsid w:val="00DE6030"/>
    <w:rsid w:val="00E1765C"/>
    <w:rsid w:val="00F6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7AE3"/>
  <w15:chartTrackingRefBased/>
  <w15:docId w15:val="{76FD534D-80D8-4419-902B-343C703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2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834"/>
    <w:rPr>
      <w:rFonts w:ascii="Segoe UI" w:hAnsi="Segoe UI" w:cs="Segoe UI"/>
      <w:sz w:val="18"/>
      <w:szCs w:val="18"/>
    </w:rPr>
  </w:style>
  <w:style w:type="character" w:customStyle="1" w:styleId="a4">
    <w:name w:val="Текст выноски Знак"/>
    <w:basedOn w:val="a0"/>
    <w:link w:val="a3"/>
    <w:uiPriority w:val="99"/>
    <w:semiHidden/>
    <w:rsid w:val="009578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Орион</dc:creator>
  <cp:keywords/>
  <dc:description/>
  <cp:lastModifiedBy>Орион</cp:lastModifiedBy>
  <cp:revision>6</cp:revision>
  <cp:lastPrinted>2023-07-18T08:07:00Z</cp:lastPrinted>
  <dcterms:created xsi:type="dcterms:W3CDTF">2023-05-30T14:00:00Z</dcterms:created>
  <dcterms:modified xsi:type="dcterms:W3CDTF">2023-07-18T08:07:00Z</dcterms:modified>
</cp:coreProperties>
</file>