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7D2182" w:rsidRPr="007D2182" w:rsidTr="001843F3">
        <w:trPr>
          <w:trHeight w:val="1602"/>
        </w:trPr>
        <w:tc>
          <w:tcPr>
            <w:tcW w:w="4608" w:type="dxa"/>
          </w:tcPr>
          <w:p w:rsidR="007D2182" w:rsidRPr="007D2182" w:rsidRDefault="007D2182" w:rsidP="007D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182" w:rsidRPr="007D2182" w:rsidRDefault="007D2182" w:rsidP="007D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82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7D2182" w:rsidRPr="007D2182" w:rsidRDefault="007D2182" w:rsidP="007D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82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7D2182" w:rsidRPr="007D2182" w:rsidRDefault="007D2182" w:rsidP="007D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82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7D2182" w:rsidRPr="007D2182" w:rsidRDefault="007D2182" w:rsidP="007D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6883969" r:id="rId6"/>
              </w:pict>
            </w:r>
          </w:p>
        </w:tc>
        <w:tc>
          <w:tcPr>
            <w:tcW w:w="4787" w:type="dxa"/>
          </w:tcPr>
          <w:p w:rsidR="007D2182" w:rsidRPr="007D2182" w:rsidRDefault="007D2182" w:rsidP="007D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82" w:rsidRPr="007D2182" w:rsidRDefault="007D2182" w:rsidP="007D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8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D2182" w:rsidRPr="007D2182" w:rsidRDefault="007D2182" w:rsidP="007D2182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82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7D2182" w:rsidRPr="007D2182" w:rsidRDefault="007D2182" w:rsidP="007D2182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82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D21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7D2182">
        <w:rPr>
          <w:rFonts w:ascii="Times New Roman" w:hAnsi="Times New Roman" w:cs="Times New Roman"/>
          <w:b/>
          <w:sz w:val="24"/>
          <w:szCs w:val="24"/>
        </w:rPr>
        <w:t>-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7D2182">
        <w:rPr>
          <w:rFonts w:ascii="Times New Roman" w:hAnsi="Times New Roman" w:cs="Times New Roman"/>
          <w:b/>
          <w:sz w:val="24"/>
          <w:szCs w:val="24"/>
        </w:rPr>
        <w:t>.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D21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D2182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7D21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D2182">
        <w:rPr>
          <w:rFonts w:ascii="Times New Roman" w:hAnsi="Times New Roman" w:cs="Times New Roman"/>
          <w:b/>
          <w:sz w:val="24"/>
          <w:szCs w:val="24"/>
        </w:rPr>
        <w:t>://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7D2182">
        <w:rPr>
          <w:rFonts w:ascii="Times New Roman" w:hAnsi="Times New Roman" w:cs="Times New Roman"/>
          <w:b/>
          <w:sz w:val="24"/>
          <w:szCs w:val="24"/>
        </w:rPr>
        <w:t>-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7D2182">
        <w:rPr>
          <w:rFonts w:ascii="Times New Roman" w:hAnsi="Times New Roman" w:cs="Times New Roman"/>
          <w:b/>
          <w:sz w:val="24"/>
          <w:szCs w:val="24"/>
        </w:rPr>
        <w:t>.</w:t>
      </w:r>
      <w:r w:rsidRPr="007D21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D2182" w:rsidRDefault="007D2182" w:rsidP="007D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82" w:rsidRPr="007D2182" w:rsidRDefault="007D2182" w:rsidP="007D2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 апрел</w:t>
      </w:r>
      <w:r w:rsidRPr="007D2182">
        <w:rPr>
          <w:rFonts w:ascii="Times New Roman" w:hAnsi="Times New Roman" w:cs="Times New Roman"/>
          <w:b/>
          <w:sz w:val="24"/>
          <w:szCs w:val="24"/>
        </w:rPr>
        <w:t>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2182">
        <w:rPr>
          <w:rFonts w:ascii="Times New Roman" w:hAnsi="Times New Roman" w:cs="Times New Roman"/>
          <w:b/>
          <w:sz w:val="24"/>
          <w:szCs w:val="24"/>
        </w:rPr>
        <w:t xml:space="preserve"> год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14</w:t>
      </w:r>
      <w:r w:rsidRPr="007D21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п. Адык </w:t>
      </w:r>
    </w:p>
    <w:p w:rsidR="007D2182" w:rsidRDefault="007D2182" w:rsidP="007D2182">
      <w:pPr>
        <w:shd w:val="clear" w:color="auto" w:fill="FFFFFF"/>
        <w:spacing w:after="0" w:line="240" w:lineRule="auto"/>
        <w:ind w:right="6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Pr="007D2182" w:rsidRDefault="007D2182" w:rsidP="007D2182">
      <w:pPr>
        <w:shd w:val="clear" w:color="auto" w:fill="FFFFFF"/>
        <w:spacing w:after="0" w:line="240" w:lineRule="auto"/>
        <w:ind w:right="6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2182">
        <w:rPr>
          <w:rFonts w:ascii="Times New Roman" w:hAnsi="Times New Roman" w:cs="Times New Roman"/>
          <w:sz w:val="24"/>
          <w:szCs w:val="24"/>
        </w:rP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 w:rsidRPr="007D218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82">
        <w:rPr>
          <w:rFonts w:ascii="Times New Roman" w:hAnsi="Times New Roman" w:cs="Times New Roman"/>
          <w:sz w:val="24"/>
          <w:szCs w:val="24"/>
        </w:rPr>
        <w:t xml:space="preserve">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7D218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D2182">
        <w:rPr>
          <w:rFonts w:ascii="Times New Roman" w:hAnsi="Times New Roman" w:cs="Times New Roman"/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7D2182">
        <w:rPr>
          <w:rFonts w:ascii="Times New Roman" w:hAnsi="Times New Roman" w:cs="Times New Roman"/>
          <w:sz w:val="24"/>
          <w:szCs w:val="24"/>
        </w:rPr>
        <w:t xml:space="preserve"> Федерации», Уставом Адыковского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Адыковского СМО РК </w:t>
      </w:r>
      <w:r w:rsidRPr="007D218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D2182" w:rsidRPr="007D2182" w:rsidRDefault="007D2182" w:rsidP="007D2182">
      <w:pPr>
        <w:shd w:val="clear" w:color="auto" w:fill="FFFFFF"/>
        <w:spacing w:after="0" w:line="240" w:lineRule="auto"/>
        <w:ind w:right="6" w:firstLine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82" w:rsidRPr="007D2182" w:rsidRDefault="007D2182" w:rsidP="007D21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82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7D218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D218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D2182">
        <w:rPr>
          <w:rFonts w:ascii="Times New Roman" w:hAnsi="Times New Roman" w:cs="Times New Roman"/>
          <w:sz w:val="24"/>
          <w:szCs w:val="24"/>
        </w:rPr>
        <w:t xml:space="preserve"> партнерстве в Адыковском сельском муниципальном образовании Республики  Калмыкия.</w:t>
      </w:r>
    </w:p>
    <w:p w:rsidR="007D2182" w:rsidRPr="007D2182" w:rsidRDefault="007D2182" w:rsidP="007D21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8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знать утратившим силу Постановление администрации Адыковского сельского муниципального образования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калмыкия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C1B3B">
        <w:rPr>
          <w:rFonts w:ascii="Times New Roman" w:hAnsi="Times New Roman" w:cs="Times New Roman"/>
          <w:sz w:val="24"/>
          <w:szCs w:val="24"/>
        </w:rPr>
        <w:t xml:space="preserve">06 июня 2016 года № 56. </w:t>
      </w:r>
    </w:p>
    <w:p w:rsidR="007D2182" w:rsidRPr="007D2182" w:rsidRDefault="007D2182" w:rsidP="007D2182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7D2182" w:rsidRPr="007D2182" w:rsidRDefault="007D2182" w:rsidP="007D21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8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администрации Адыковского сельского муниципального образования Республики Калмыкия. </w:t>
      </w:r>
    </w:p>
    <w:p w:rsidR="007D2182" w:rsidRPr="007D2182" w:rsidRDefault="007D2182" w:rsidP="007D21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Pr="007D2182" w:rsidRDefault="007D2182" w:rsidP="007D21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8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7D2182" w:rsidRPr="007D2182" w:rsidRDefault="007D2182" w:rsidP="007D21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2182" w:rsidRDefault="007D2182" w:rsidP="007D21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2" w:rsidRDefault="007D2182" w:rsidP="007D21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2" w:rsidRDefault="007D2182" w:rsidP="007D21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2" w:rsidRDefault="007D2182" w:rsidP="007D21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2" w:rsidRPr="007D2182" w:rsidRDefault="007D2182" w:rsidP="007D21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2" w:rsidRPr="007D2182" w:rsidRDefault="007D2182" w:rsidP="007D2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8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7D2182" w:rsidRPr="007D2182" w:rsidRDefault="007D2182" w:rsidP="007D2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82">
        <w:rPr>
          <w:rFonts w:ascii="Times New Roman" w:hAnsi="Times New Roman" w:cs="Times New Roman"/>
          <w:b/>
          <w:bCs/>
          <w:sz w:val="24"/>
          <w:szCs w:val="24"/>
        </w:rPr>
        <w:t>Адыковского сельского</w:t>
      </w:r>
    </w:p>
    <w:p w:rsidR="007D2182" w:rsidRPr="007D2182" w:rsidRDefault="007D2182" w:rsidP="007D2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7D2182" w:rsidRPr="007D2182" w:rsidRDefault="007D2182" w:rsidP="007D2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82">
        <w:rPr>
          <w:rFonts w:ascii="Times New Roman" w:hAnsi="Times New Roman" w:cs="Times New Roman"/>
          <w:b/>
          <w:bCs/>
          <w:sz w:val="24"/>
          <w:szCs w:val="24"/>
        </w:rPr>
        <w:t>Республики Калмыкия (ахлачи)                                         Б. Н. Мергульчиева</w:t>
      </w:r>
    </w:p>
    <w:p w:rsidR="007D2182" w:rsidRPr="007D2182" w:rsidRDefault="007D2182" w:rsidP="007D2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2" w:rsidRPr="007D2182" w:rsidRDefault="007D2182" w:rsidP="007D21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Default="007D2182" w:rsidP="007D21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Default="007D2182" w:rsidP="007D21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Pr="007D2182" w:rsidRDefault="007D2182" w:rsidP="007D21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Pr="007D2182" w:rsidRDefault="007D2182" w:rsidP="007D21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Pr="007D2182" w:rsidRDefault="007D2182" w:rsidP="007D21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Pr="007D2182" w:rsidRDefault="007D2182" w:rsidP="007D218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7D218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D2182" w:rsidRPr="007D2182" w:rsidRDefault="007D2182" w:rsidP="007D218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7D21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Адыковского СМО РК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21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218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218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D2182" w:rsidRPr="007D2182" w:rsidRDefault="007D2182" w:rsidP="007D2182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2182" w:rsidRPr="007D2182" w:rsidRDefault="007D2182" w:rsidP="007D2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Л О Ж Е Н И Е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 в Адыковском сельском муниципальном образовании Республики Калмыкия»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1. Предмет регулирования настоящего Положения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1.1.           </w:t>
      </w:r>
      <w:proofErr w:type="gram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определяет цели, формы, принципы и условия участия органов местного самоуправления в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партнерства, осуществляемые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г. № 115-ФЗ «О концессионных соглашениях», Федеральным законом  от 06.10.2003 г. № 131-ФЗ «Об общих принципах организации</w:t>
      </w:r>
      <w:proofErr w:type="gram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самоуправления в Российской Федерации», Уставом Адыковского сельского муниципального образования Республики Калмыкия.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1.2.           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целях регулирования взаимоотношений органов местного самоуправления (далее –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поселение)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юридических и физических лиц (далее –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частный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партнер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рамках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2. Основные понятия, используемые в настоящем Положении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BC1B3B" w:rsidRPr="00BC1B3B" w:rsidRDefault="007D2182" w:rsidP="00BC1B3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2.1.1.  </w:t>
      </w:r>
      <w:proofErr w:type="spellStart"/>
      <w:proofErr w:type="gramStart"/>
      <w:r w:rsidRPr="00BC1B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C1B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частное партнерство –</w:t>
      </w:r>
      <w:r w:rsid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</w:t>
      </w:r>
      <w:proofErr w:type="spellStart"/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</w:t>
      </w:r>
      <w:proofErr w:type="gramEnd"/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доступности товаров, работ, услуг и повышения их качества</w:t>
      </w:r>
      <w:r w:rsid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B3B" w:rsidRDefault="007D2182" w:rsidP="00BC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2.1.2.  </w:t>
      </w:r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BC1B3B" w:rsidRPr="00BC1B3B" w:rsidRDefault="00BC1B3B" w:rsidP="00BC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3B" w:rsidRDefault="007D2182" w:rsidP="00BC1B3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2.1.3.  </w:t>
      </w:r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</w:t>
      </w:r>
      <w:proofErr w:type="spellStart"/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</w:t>
      </w:r>
      <w:r w:rsid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BC1B3B"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B3B" w:rsidRPr="00BC1B3B" w:rsidRDefault="00BC1B3B" w:rsidP="00BC1B3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BC1B3B">
        <w:rPr>
          <w:rFonts w:ascii="Times New Roman" w:hAnsi="Times New Roman" w:cs="Times New Roman"/>
          <w:sz w:val="24"/>
          <w:szCs w:val="24"/>
        </w:rPr>
        <w:t xml:space="preserve"> </w:t>
      </w: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BC1B3B" w:rsidRPr="00BC1B3B" w:rsidRDefault="00BC1B3B" w:rsidP="00BC1B3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82" w:rsidRPr="007D2182" w:rsidRDefault="007D2182" w:rsidP="00BC1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           Статья 3.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настоящего Положения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Целями настоящего Положения являются: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стабильных условий развития всех форм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3.4.     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эффективности использования имущества, находящегося в собственности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3.5.     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создания общественных благ или оказания общественных услуг.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3.6.     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и качества жизни населения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  Статья 4. Принципы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 в поселении</w:t>
      </w:r>
    </w:p>
    <w:p w:rsidR="00BC1B3B" w:rsidRPr="00CB62FC" w:rsidRDefault="00BC1B3B" w:rsidP="00BC1B3B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Муниципально-частное</w:t>
      </w:r>
      <w:proofErr w:type="spellEnd"/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партнерство основан</w:t>
      </w:r>
      <w:r w:rsidR="00CB62FC"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принципах:</w:t>
      </w:r>
    </w:p>
    <w:p w:rsidR="00BC1B3B" w:rsidRPr="00BC1B3B" w:rsidRDefault="00BC1B3B" w:rsidP="00BC1B3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BC1B3B" w:rsidRPr="00BC1B3B" w:rsidRDefault="00BC1B3B" w:rsidP="00BC1B3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конкуренции;</w:t>
      </w:r>
    </w:p>
    <w:p w:rsidR="00BC1B3B" w:rsidRPr="00BC1B3B" w:rsidRDefault="00BC1B3B" w:rsidP="00BC1B3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BC1B3B" w:rsidRPr="00BC1B3B" w:rsidRDefault="00BC1B3B" w:rsidP="00BC1B3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добросовестное исполнение сторонами соглашения обязательств по соглашению;</w:t>
      </w:r>
    </w:p>
    <w:p w:rsidR="00BC1B3B" w:rsidRPr="00BC1B3B" w:rsidRDefault="00BC1B3B" w:rsidP="00BC1B3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справедливое распределение рисков и обязательств между сторонами соглашения;</w:t>
      </w:r>
    </w:p>
    <w:p w:rsidR="00BC1B3B" w:rsidRPr="00BC1B3B" w:rsidRDefault="00BC1B3B" w:rsidP="00BC1B3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свобода заключения соглашения.</w:t>
      </w:r>
    </w:p>
    <w:p w:rsidR="007D2182" w:rsidRPr="007D2182" w:rsidRDefault="007D2182" w:rsidP="00BC1B3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5.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Участие в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Адыковское сельское муниципальное образование участвует в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соответствие с федеральным законодательством, законодательством Республики Калмыкия и нормативно – правовыми актами администрации Адыковского сельского муниципального образования Республики Калмыкия.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Статья 6.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6.1.           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Формами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являются: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6.1.1.  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в инвестиционный процесс имущества, находящегося в собственности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6.1.2.  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инвестиционных проектов, в том числе инвестиционных проектов местного значения.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6.1.3.  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инновационных проектов.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6.1.4.  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Арендные отношения.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6.1.5.  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Концессионные соглашения.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6.1.6.  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по развитию застроенных территорий.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6.1.7.  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сотрудничестве и взаимодействии в сфере социально – экономического развития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6.2.     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Соглашения о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формах, предусмотренных пунктами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6.1.1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6.1.6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заключаются в соответствии с федеральным законодательством и нормативными правовыми актами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Соглашения о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форме, предусмотренной пунктом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6.1.7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заключается в соответствии с федеральным законодательством и настоящим Положением.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7. Объекты соглашения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соглашения являются: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 общего пользования, за исключением метрополитена;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объекты железнодорожного транспорта;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объекты трубопроводного транспорта;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воздушные суда, аэродромы, аэропорты, технические средства и </w:t>
      </w:r>
      <w:proofErr w:type="gramStart"/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объекты по производству, передаче и распределению электрической энергии;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гидротехнические сооружения, стационарные и (или) плавучие платформы, искусственные острова;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объекты благоустройства территорий, в том числе для их освещения;</w:t>
      </w:r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F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  <w:proofErr w:type="gramEnd"/>
    </w:p>
    <w:p w:rsidR="00CB62FC" w:rsidRPr="00CB62FC" w:rsidRDefault="00CB62FC" w:rsidP="00CB62F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82" w:rsidRPr="007D2182" w:rsidRDefault="007D2182" w:rsidP="007D21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8. Формы муниципальной поддержки развития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 в поселении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8.1.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Формами муниципальной поддержки, оказываемой частным партнерам в целях развития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 поселении, являются: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8.1.1.  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налоговых льгот в соответствии с Налоговым кодексом Российской Федерации и нормативными правовыми актами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8.1.2.  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льгот по аренде имущества, являющегося собственностью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8.1.3.  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Субсидирование за счет средств бюджета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процентной ставки за пользование кредитом.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8.1.4.  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инвестиций в уставной капитал.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8.1.5.  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и консультационная поддержка.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8.2.     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Нормативными правовыми актами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могут предусматриваться иные формы муниципальной поддержки развития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в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8.3.     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и порядок предоставления форм муниципальной поддержки развития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поселении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предусмотренных настоящей статьей, устанавливаются в соответствии с федеральным законодательством и нормативными правовыми актами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9. Порядок заключения соглашения о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9.1.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(далее –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направляются в Администрацию Адыковского сельского муниципального образования Республики Калмыкия.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Предложение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 содержать следующую информацию: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объект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экономические</w:t>
      </w:r>
      <w:proofErr w:type="gram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показатели объекта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создания и (или) реконструкции объекта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соглашения или порядок его определения;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гарантии качества объекта соглашения, предоставляемые частным партнером;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финансирования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поселением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перечень муниципального имущества, подлежащие предоставлению в целях исполнения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денежных средств и имущества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частного партнера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подлежащих привлечению для исполнения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рисков между сторонами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гарантии исполнения частным партнером своих обязательств по соглашению;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сторон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сторон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гарантии прав сторон соглашения при его заключении и исполнении, в том числе гарантии возмещения убытков, понесенных 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гражданским законодательством, в случае, если в результате незаконных действий (бездействия) исполнительного органа местного самоуправления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частный партнер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понес убытки;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внесения изменений в соглашение и прекращение действия соглашения;</w:t>
      </w:r>
    </w:p>
    <w:p w:rsidR="007D2182" w:rsidRPr="007D2182" w:rsidRDefault="007D2182" w:rsidP="007D2182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разрешения споров.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9.2.     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9.3.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Условия соглашения определяются сторонами соглашения при его заключении.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9.4.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Глава Администрации организует проведение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правовой экспертизы предложения о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силами отдела по управлению муниципальным имуществом и землепользованию, отдела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коммунального хозяйства, юрист –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на основании ее результатов, вынести мотивированное решение, содержащее одобрение предложения либо его отклонение.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Главы Администрации доводится до комиссии по экономическим вопросам администрации Адыковского СМО РК и направляется заявителю письменным уведомлением в пятидневный срок со дня принятия такого решения.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9.5.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Контроль над исполнением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условий соглашения осуществляется Администрацией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9.6.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Реестр соглашений о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ведется Администрацией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10. Полномочия Администрации Адыковского сельского муниципального образования в сфере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частного партнерства 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Pr="007D21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Адыковского сельского муниципального образования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партнерства: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10.1.   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нормативные и правовые акты, регулирующие отношения в сфере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10.2.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Принимает целевые программы с использованием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10.3.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10.4.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Заключает соглашения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частного партнерства от имени Собрания депутатов </w:t>
      </w:r>
      <w:r w:rsidRPr="007D21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Адыковского сельского муниципального образования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10.5.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Осуществляет иные полномочия в соответствии с действующим федеральным законодательством и законодательством Республики Калмыкия.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11. Соглашение о </w:t>
      </w:r>
      <w:proofErr w:type="spellStart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частном партнерстве</w:t>
      </w:r>
    </w:p>
    <w:p w:rsidR="007D2182" w:rsidRPr="007D2182" w:rsidRDefault="007D2182" w:rsidP="007D21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Соглашение о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 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собственности на объект соглашения, распределение долей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частного партнера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праве собственности на объект соглашения и момент возникновения такого права;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этапы выполнения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поселением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соглашения и (или) порядок его определения;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расчетов между сторонами 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рисков между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поселением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частным партнером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находящихся в собственности </w:t>
      </w:r>
      <w:r w:rsidRPr="007D2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осуществления </w:t>
      </w:r>
      <w:proofErr w:type="gram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обеспечения исполнения обязатель</w:t>
      </w:r>
      <w:proofErr w:type="gram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оронами 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неисполнение (ненадлежащее исполнение) условий соглашения;</w:t>
      </w:r>
    </w:p>
    <w:p w:rsidR="007D2182" w:rsidRPr="007D2182" w:rsidRDefault="007D2182" w:rsidP="007D2182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условия, не противоречащие действующему федеральному законодательству и законодательству Республики Калмыкия.</w:t>
      </w:r>
    </w:p>
    <w:p w:rsidR="007D2182" w:rsidRPr="007D2182" w:rsidRDefault="007D2182" w:rsidP="007D21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2182" w:rsidRPr="007D2182" w:rsidRDefault="007D2182" w:rsidP="007D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2E7" w:rsidRPr="007D2182" w:rsidRDefault="00CB52E7" w:rsidP="007D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52E7" w:rsidRPr="007D2182" w:rsidSect="00B938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2C"/>
    <w:multiLevelType w:val="hybridMultilevel"/>
    <w:tmpl w:val="FFECCFBE"/>
    <w:lvl w:ilvl="0" w:tplc="10560C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50F4B"/>
    <w:multiLevelType w:val="multilevel"/>
    <w:tmpl w:val="E50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81254E"/>
    <w:multiLevelType w:val="hybridMultilevel"/>
    <w:tmpl w:val="979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6463"/>
    <w:multiLevelType w:val="multilevel"/>
    <w:tmpl w:val="035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82"/>
    <w:rsid w:val="006272EC"/>
    <w:rsid w:val="007D2182"/>
    <w:rsid w:val="00BC1B3B"/>
    <w:rsid w:val="00CB52E7"/>
    <w:rsid w:val="00CB62FC"/>
    <w:rsid w:val="00D0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2018-05-03T17:19:00Z</cp:lastPrinted>
  <dcterms:created xsi:type="dcterms:W3CDTF">2018-05-03T16:51:00Z</dcterms:created>
  <dcterms:modified xsi:type="dcterms:W3CDTF">2018-05-03T17:19:00Z</dcterms:modified>
</cp:coreProperties>
</file>