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C1" w:rsidRDefault="00E202C1" w:rsidP="00A6373D">
      <w:pPr>
        <w:jc w:val="center"/>
        <w:rPr>
          <w:b/>
        </w:rPr>
      </w:pPr>
      <w:r>
        <w:rPr>
          <w:b/>
        </w:rPr>
        <w:t xml:space="preserve">ТРИНАДЦАТАЯ </w:t>
      </w:r>
      <w:r w:rsidR="00A6373D" w:rsidRPr="001913CC">
        <w:rPr>
          <w:b/>
        </w:rPr>
        <w:t xml:space="preserve">СЕССИЯ </w:t>
      </w:r>
    </w:p>
    <w:p w:rsidR="00E202C1" w:rsidRDefault="00A6373D" w:rsidP="001913CC">
      <w:pPr>
        <w:jc w:val="center"/>
        <w:rPr>
          <w:b/>
        </w:rPr>
      </w:pPr>
      <w:r w:rsidRPr="001913CC">
        <w:rPr>
          <w:b/>
        </w:rPr>
        <w:t>СОБРАНИЯ ДЕПУТАТОВ А</w:t>
      </w:r>
      <w:r w:rsidR="007842A7" w:rsidRPr="001913CC">
        <w:rPr>
          <w:b/>
        </w:rPr>
        <w:t>ДЫКОВ</w:t>
      </w:r>
      <w:r w:rsidRPr="001913CC">
        <w:rPr>
          <w:b/>
        </w:rPr>
        <w:t>СКОГО</w:t>
      </w:r>
      <w:r w:rsidRPr="007060DA">
        <w:rPr>
          <w:b/>
        </w:rPr>
        <w:t xml:space="preserve"> СЕЛЬСКОГО </w:t>
      </w:r>
    </w:p>
    <w:p w:rsidR="00E202C1" w:rsidRDefault="00A6373D" w:rsidP="001913CC">
      <w:pPr>
        <w:jc w:val="center"/>
        <w:rPr>
          <w:b/>
        </w:rPr>
      </w:pPr>
      <w:r w:rsidRPr="007060DA">
        <w:rPr>
          <w:b/>
        </w:rPr>
        <w:t>МУНИЦИПАЛЬНОГО ОБРАЗОВАНИЯ РЕСПУБЛИКИ КАЛМЫКИЯ</w:t>
      </w:r>
      <w:r w:rsidR="00E202C1">
        <w:rPr>
          <w:b/>
        </w:rPr>
        <w:t xml:space="preserve"> </w:t>
      </w:r>
    </w:p>
    <w:p w:rsidR="00A6373D" w:rsidRPr="007060DA" w:rsidRDefault="00E202C1" w:rsidP="001913CC">
      <w:pPr>
        <w:jc w:val="center"/>
        <w:rPr>
          <w:b/>
        </w:rPr>
      </w:pPr>
      <w:r>
        <w:rPr>
          <w:b/>
        </w:rPr>
        <w:t>ЧЕТВЕРТОГО СОЗЫВА</w:t>
      </w:r>
    </w:p>
    <w:p w:rsidR="00A6373D" w:rsidRPr="007060DA" w:rsidRDefault="00A6373D" w:rsidP="00A6373D">
      <w:pPr>
        <w:jc w:val="center"/>
      </w:pPr>
    </w:p>
    <w:p w:rsidR="00A6373D" w:rsidRPr="007060DA" w:rsidRDefault="00A6373D" w:rsidP="00A6373D">
      <w:pPr>
        <w:jc w:val="center"/>
        <w:rPr>
          <w:b/>
        </w:rPr>
      </w:pPr>
      <w:r w:rsidRPr="007060DA">
        <w:rPr>
          <w:b/>
        </w:rPr>
        <w:t xml:space="preserve">РЕШЕНИЕ № </w:t>
      </w:r>
      <w:r w:rsidR="00E202C1">
        <w:rPr>
          <w:b/>
        </w:rPr>
        <w:t>17</w:t>
      </w:r>
    </w:p>
    <w:p w:rsidR="00A6373D" w:rsidRPr="007060DA" w:rsidRDefault="00A6373D" w:rsidP="00A6373D">
      <w:pPr>
        <w:jc w:val="center"/>
      </w:pPr>
    </w:p>
    <w:p w:rsidR="00A6373D" w:rsidRDefault="00A6373D" w:rsidP="007842A7">
      <w:pPr>
        <w:jc w:val="center"/>
      </w:pPr>
      <w:r w:rsidRPr="007060DA">
        <w:t>«</w:t>
      </w:r>
      <w:r w:rsidR="00E202C1">
        <w:t>31</w:t>
      </w:r>
      <w:r w:rsidRPr="007060DA">
        <w:t>»</w:t>
      </w:r>
      <w:r w:rsidR="000E1BF8">
        <w:t xml:space="preserve"> </w:t>
      </w:r>
      <w:r w:rsidR="00E202C1">
        <w:t>октября</w:t>
      </w:r>
      <w:r w:rsidRPr="007060DA">
        <w:t xml:space="preserve"> 2016 г.                                                                               п.  А</w:t>
      </w:r>
      <w:r w:rsidR="007842A7" w:rsidRPr="007060DA">
        <w:t>дык</w:t>
      </w:r>
    </w:p>
    <w:p w:rsidR="000E1BF8" w:rsidRPr="007060DA" w:rsidRDefault="000E1BF8" w:rsidP="007842A7">
      <w:pPr>
        <w:jc w:val="center"/>
      </w:pPr>
    </w:p>
    <w:p w:rsidR="00A6373D" w:rsidRPr="007060DA" w:rsidRDefault="00A6373D" w:rsidP="00A6373D">
      <w:pPr>
        <w:jc w:val="center"/>
        <w:rPr>
          <w:b/>
        </w:rPr>
      </w:pPr>
    </w:p>
    <w:p w:rsidR="00A6373D" w:rsidRDefault="00A6373D" w:rsidP="00A6373D">
      <w:pPr>
        <w:jc w:val="center"/>
        <w:rPr>
          <w:b/>
        </w:rPr>
      </w:pPr>
      <w:r w:rsidRPr="007060DA">
        <w:rPr>
          <w:b/>
        </w:rPr>
        <w:t>«О внесении изменений и дополнений в  Правила землепользования и застройки  А</w:t>
      </w:r>
      <w:r w:rsidR="007842A7" w:rsidRPr="007060DA">
        <w:rPr>
          <w:b/>
        </w:rPr>
        <w:t>дыков</w:t>
      </w:r>
      <w:r w:rsidRPr="007060DA">
        <w:rPr>
          <w:b/>
        </w:rPr>
        <w:t xml:space="preserve">ского сельского муниципального образования </w:t>
      </w:r>
      <w:r w:rsidR="00E65567" w:rsidRPr="00E65567">
        <w:rPr>
          <w:b/>
        </w:rPr>
        <w:t>Черноземельского района применительно к поселку Адык</w:t>
      </w:r>
      <w:r w:rsidRPr="007060DA">
        <w:rPr>
          <w:b/>
        </w:rPr>
        <w:t>»</w:t>
      </w:r>
    </w:p>
    <w:p w:rsidR="000E1BF8" w:rsidRPr="007060DA" w:rsidRDefault="000E1BF8" w:rsidP="00A6373D">
      <w:pPr>
        <w:jc w:val="center"/>
        <w:rPr>
          <w:b/>
        </w:rPr>
      </w:pPr>
    </w:p>
    <w:p w:rsidR="00A6373D" w:rsidRPr="007060DA" w:rsidRDefault="00A6373D" w:rsidP="00A6373D">
      <w:pPr>
        <w:jc w:val="center"/>
        <w:rPr>
          <w:b/>
        </w:rPr>
      </w:pPr>
    </w:p>
    <w:p w:rsidR="00A6373D" w:rsidRPr="007060DA" w:rsidRDefault="00A6373D" w:rsidP="00A6373D">
      <w:pPr>
        <w:ind w:firstLine="708"/>
        <w:jc w:val="both"/>
      </w:pPr>
      <w:r w:rsidRPr="007060DA">
        <w:t>В соответствии со статьями 1, 37, 48, 51, 55 Градостроительного Кодекса Российской Федерации (с изменениями и дополнениями), ст.4 ФЗ «</w:t>
      </w:r>
      <w:proofErr w:type="gramStart"/>
      <w:r w:rsidRPr="007060DA">
        <w:t>О</w:t>
      </w:r>
      <w:proofErr w:type="gramEnd"/>
      <w:r w:rsidRPr="007060DA">
        <w:t xml:space="preserve"> личном подсобном </w:t>
      </w:r>
      <w:proofErr w:type="gramStart"/>
      <w:r w:rsidRPr="007060DA">
        <w:t>хозяйстве», ст.3 ФЗ «Об объектах культурного наследия (памятниках истории и культуры) народов РФ»,  на основании ФЗ от 23.06.2014г № 171-ФЗ, от 31.12.2014г № 499-ФЗ, Уставом А</w:t>
      </w:r>
      <w:r w:rsidR="007842A7" w:rsidRPr="007060DA">
        <w:t>дыков</w:t>
      </w:r>
      <w:r w:rsidRPr="007060DA">
        <w:t>ского сельского муниципального образования Республики Калмыкия, Собрание депутатов А</w:t>
      </w:r>
      <w:r w:rsidR="007842A7" w:rsidRPr="007060DA">
        <w:t>дыков</w:t>
      </w:r>
      <w:r w:rsidRPr="007060DA">
        <w:t>ского сельского муниципального образования</w:t>
      </w:r>
      <w:proofErr w:type="gramEnd"/>
    </w:p>
    <w:p w:rsidR="00A6373D" w:rsidRPr="007060DA" w:rsidRDefault="00A6373D" w:rsidP="00A6373D">
      <w:pPr>
        <w:jc w:val="center"/>
        <w:rPr>
          <w:b/>
        </w:rPr>
      </w:pPr>
    </w:p>
    <w:p w:rsidR="00A6373D" w:rsidRPr="007060DA" w:rsidRDefault="00A6373D" w:rsidP="00A6373D">
      <w:pPr>
        <w:jc w:val="center"/>
        <w:rPr>
          <w:b/>
        </w:rPr>
      </w:pPr>
      <w:r w:rsidRPr="007060DA">
        <w:rPr>
          <w:b/>
        </w:rPr>
        <w:t>РЕШИЛО:</w:t>
      </w:r>
    </w:p>
    <w:p w:rsidR="00A6373D" w:rsidRPr="007060DA" w:rsidRDefault="00A6373D" w:rsidP="00A6373D">
      <w:pPr>
        <w:jc w:val="center"/>
        <w:rPr>
          <w:b/>
        </w:rPr>
      </w:pPr>
    </w:p>
    <w:p w:rsidR="00A6373D" w:rsidRPr="001913CC" w:rsidRDefault="00A6373D" w:rsidP="000E1BF8">
      <w:pPr>
        <w:numPr>
          <w:ilvl w:val="0"/>
          <w:numId w:val="1"/>
        </w:numPr>
        <w:tabs>
          <w:tab w:val="clear" w:pos="720"/>
        </w:tabs>
        <w:spacing w:line="276" w:lineRule="auto"/>
        <w:ind w:left="0" w:firstLine="283"/>
        <w:jc w:val="both"/>
      </w:pPr>
      <w:r w:rsidRPr="007060DA">
        <w:t>Внести в Правила землепользования и застройки А</w:t>
      </w:r>
      <w:r w:rsidR="007842A7" w:rsidRPr="007060DA">
        <w:t>дыков</w:t>
      </w:r>
      <w:r w:rsidRPr="007060DA">
        <w:t>ского сельского муниципального образования</w:t>
      </w:r>
      <w:r w:rsidR="00B173B6" w:rsidRPr="007060DA">
        <w:t xml:space="preserve"> Черноземельского района применительно к поселку Адык (далее - Правила)</w:t>
      </w:r>
      <w:r w:rsidRPr="007060DA">
        <w:t xml:space="preserve">, утвержденным Решением </w:t>
      </w:r>
      <w:r w:rsidRPr="001913CC">
        <w:t>Собрания депутатов А</w:t>
      </w:r>
      <w:r w:rsidR="007842A7" w:rsidRPr="001913CC">
        <w:t>дыков</w:t>
      </w:r>
      <w:r w:rsidRPr="001913CC">
        <w:t xml:space="preserve">ского сельского  муниципального образования Республики Калмыкия от </w:t>
      </w:r>
      <w:r w:rsidR="00B173B6" w:rsidRPr="001913CC">
        <w:t>29 декабря 2012</w:t>
      </w:r>
      <w:r w:rsidR="00014C89" w:rsidRPr="001913CC">
        <w:t xml:space="preserve"> </w:t>
      </w:r>
      <w:r w:rsidR="00B173B6" w:rsidRPr="001913CC">
        <w:t>года № 90</w:t>
      </w:r>
      <w:r w:rsidRPr="001913CC">
        <w:t xml:space="preserve"> изменения и дополнения:</w:t>
      </w:r>
    </w:p>
    <w:p w:rsidR="00B173B6" w:rsidRPr="007060DA" w:rsidRDefault="00B173B6" w:rsidP="00014C89">
      <w:pPr>
        <w:ind w:firstLine="283"/>
        <w:jc w:val="both"/>
        <w:rPr>
          <w:b/>
        </w:rPr>
      </w:pPr>
    </w:p>
    <w:p w:rsidR="00B173B6" w:rsidRPr="007060DA" w:rsidRDefault="00B173B6" w:rsidP="00014C89">
      <w:pPr>
        <w:ind w:firstLine="283"/>
        <w:rPr>
          <w:color w:val="000000"/>
          <w:shd w:val="clear" w:color="auto" w:fill="FFFFFF"/>
        </w:rPr>
      </w:pPr>
      <w:r w:rsidRPr="007060DA">
        <w:rPr>
          <w:color w:val="000000"/>
          <w:shd w:val="clear" w:color="auto" w:fill="FFFFFF"/>
        </w:rPr>
        <w:t xml:space="preserve"> В статью 2</w:t>
      </w:r>
      <w:r w:rsidR="00014C89" w:rsidRPr="007060DA">
        <w:rPr>
          <w:color w:val="000000"/>
          <w:shd w:val="clear" w:color="auto" w:fill="FFFFFF"/>
        </w:rPr>
        <w:t xml:space="preserve"> </w:t>
      </w:r>
      <w:r w:rsidRPr="007060DA">
        <w:rPr>
          <w:color w:val="000000"/>
          <w:shd w:val="clear" w:color="auto" w:fill="FFFFFF"/>
        </w:rPr>
        <w:t>Правил:</w:t>
      </w:r>
    </w:p>
    <w:p w:rsidR="00B173B6" w:rsidRPr="007060DA" w:rsidRDefault="00014C89" w:rsidP="00014C89">
      <w:pPr>
        <w:pStyle w:val="a6"/>
        <w:spacing w:after="0"/>
        <w:ind w:left="0" w:firstLine="283"/>
        <w:rPr>
          <w:rFonts w:ascii="Times New Roman" w:hAnsi="Times New Roman" w:cs="Times New Roman"/>
          <w:color w:val="000000"/>
          <w:sz w:val="24"/>
          <w:szCs w:val="24"/>
          <w:shd w:val="clear" w:color="auto" w:fill="FFFFFF"/>
        </w:rPr>
      </w:pPr>
      <w:r w:rsidRPr="007060DA">
        <w:rPr>
          <w:rFonts w:ascii="Times New Roman" w:hAnsi="Times New Roman" w:cs="Times New Roman"/>
          <w:b/>
          <w:color w:val="000000"/>
          <w:sz w:val="24"/>
          <w:szCs w:val="24"/>
          <w:shd w:val="clear" w:color="auto" w:fill="FFFFFF"/>
        </w:rPr>
        <w:t>в понятие «градостроительная деятельность»</w:t>
      </w:r>
      <w:r w:rsidR="00B173B6" w:rsidRPr="007060DA">
        <w:rPr>
          <w:rFonts w:ascii="Times New Roman" w:hAnsi="Times New Roman" w:cs="Times New Roman"/>
          <w:b/>
          <w:color w:val="000000"/>
          <w:sz w:val="24"/>
          <w:szCs w:val="24"/>
          <w:shd w:val="clear" w:color="auto" w:fill="FFFFFF"/>
        </w:rPr>
        <w:t xml:space="preserve"> </w:t>
      </w:r>
      <w:r w:rsidR="00B173B6" w:rsidRPr="007060DA">
        <w:rPr>
          <w:rFonts w:ascii="Times New Roman" w:hAnsi="Times New Roman" w:cs="Times New Roman"/>
          <w:color w:val="000000"/>
          <w:sz w:val="24"/>
          <w:szCs w:val="24"/>
          <w:shd w:val="clear" w:color="auto" w:fill="FFFFFF"/>
        </w:rPr>
        <w:t>после слов «строительства» дополнить словосочетанием «эксплуатации зданий, сооружений»;</w:t>
      </w:r>
    </w:p>
    <w:p w:rsidR="00B173B6" w:rsidRPr="007060DA" w:rsidRDefault="00B173B6" w:rsidP="00014C89">
      <w:pPr>
        <w:pStyle w:val="a6"/>
        <w:spacing w:after="0"/>
        <w:ind w:left="0" w:firstLine="283"/>
        <w:rPr>
          <w:rFonts w:ascii="Times New Roman" w:hAnsi="Times New Roman" w:cs="Times New Roman"/>
          <w:color w:val="000000"/>
          <w:sz w:val="24"/>
          <w:szCs w:val="24"/>
          <w:shd w:val="clear" w:color="auto" w:fill="FFFFFF"/>
        </w:rPr>
      </w:pPr>
    </w:p>
    <w:p w:rsidR="00B173B6" w:rsidRPr="007060DA" w:rsidRDefault="00014C89" w:rsidP="00014C89">
      <w:pPr>
        <w:ind w:firstLine="283"/>
        <w:rPr>
          <w:shd w:val="clear" w:color="auto" w:fill="FFFFFF"/>
        </w:rPr>
      </w:pPr>
      <w:r w:rsidRPr="007060DA">
        <w:rPr>
          <w:b/>
          <w:shd w:val="clear" w:color="auto" w:fill="FFFFFF"/>
        </w:rPr>
        <w:t>понятие «застройщик»</w:t>
      </w:r>
      <w:r w:rsidR="00B173B6" w:rsidRPr="007060DA">
        <w:rPr>
          <w:shd w:val="clear" w:color="auto" w:fill="FFFFFF"/>
        </w:rPr>
        <w:t xml:space="preserve">  изложить в новой редакции:</w:t>
      </w:r>
    </w:p>
    <w:p w:rsidR="00B173B6" w:rsidRPr="007060DA" w:rsidRDefault="00B173B6" w:rsidP="00014C89">
      <w:pPr>
        <w:pStyle w:val="a6"/>
        <w:spacing w:after="0" w:line="312" w:lineRule="auto"/>
        <w:ind w:left="0" w:firstLine="283"/>
        <w:jc w:val="both"/>
        <w:rPr>
          <w:rFonts w:ascii="Times New Roman" w:eastAsia="Times New Roman" w:hAnsi="Times New Roman" w:cs="Times New Roman"/>
          <w:sz w:val="24"/>
          <w:szCs w:val="24"/>
          <w:lang w:eastAsia="ru-RU"/>
        </w:rPr>
      </w:pPr>
      <w:proofErr w:type="gramStart"/>
      <w:r w:rsidRPr="007060DA">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060DA">
        <w:rPr>
          <w:rFonts w:ascii="Times New Roman" w:eastAsia="Times New Roman" w:hAnsi="Times New Roman" w:cs="Times New Roman"/>
          <w:sz w:val="24"/>
          <w:szCs w:val="24"/>
          <w:lang w:eastAsia="ru-RU"/>
        </w:rPr>
        <w:t>Росатом</w:t>
      </w:r>
      <w:proofErr w:type="spellEnd"/>
      <w:r w:rsidRPr="007060DA">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7060DA">
        <w:rPr>
          <w:rFonts w:ascii="Times New Roman" w:eastAsia="Times New Roman" w:hAnsi="Times New Roman" w:cs="Times New Roman"/>
          <w:sz w:val="24"/>
          <w:szCs w:val="24"/>
          <w:lang w:eastAsia="ru-RU"/>
        </w:rPr>
        <w:t>Роскосмос</w:t>
      </w:r>
      <w:proofErr w:type="spellEnd"/>
      <w:r w:rsidRPr="007060DA">
        <w:rPr>
          <w:rFonts w:ascii="Times New Roman" w:eastAsia="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060DA">
        <w:rPr>
          <w:rFonts w:ascii="Times New Roman" w:eastAsia="Times New Roman" w:hAnsi="Times New Roman" w:cs="Times New Roman"/>
          <w:sz w:val="24"/>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w:t>
      </w:r>
      <w:r w:rsidRPr="007060DA">
        <w:rPr>
          <w:rFonts w:ascii="Times New Roman" w:eastAsia="Times New Roman" w:hAnsi="Times New Roman" w:cs="Times New Roman"/>
          <w:sz w:val="24"/>
          <w:szCs w:val="24"/>
          <w:lang w:eastAsia="ru-RU"/>
        </w:rPr>
        <w:lastRenderedPageBreak/>
        <w:t>подготовку проектной документации для их строительства, реконструкции, капитального ремонта;</w:t>
      </w:r>
    </w:p>
    <w:p w:rsidR="00B173B6" w:rsidRDefault="00014C89" w:rsidP="00014C89">
      <w:pPr>
        <w:spacing w:line="312" w:lineRule="auto"/>
        <w:ind w:firstLine="283"/>
        <w:jc w:val="both"/>
      </w:pPr>
      <w:r w:rsidRPr="007060DA">
        <w:rPr>
          <w:b/>
        </w:rPr>
        <w:t>в понятие «зоны с особыми условиями использования территорий»</w:t>
      </w:r>
      <w:r w:rsidR="00B173B6" w:rsidRPr="007060DA">
        <w:t xml:space="preserve"> после слов «</w:t>
      </w:r>
      <w:proofErr w:type="spellStart"/>
      <w:r w:rsidR="00B173B6" w:rsidRPr="007060DA">
        <w:t>водоохранные</w:t>
      </w:r>
      <w:proofErr w:type="spellEnd"/>
      <w:r w:rsidR="00B173B6" w:rsidRPr="007060DA">
        <w:t xml:space="preserve"> зоны» дополнить словами «зоны затопления, подтопления»;</w:t>
      </w:r>
    </w:p>
    <w:p w:rsidR="000E1BF8" w:rsidRPr="007060DA" w:rsidRDefault="000E1BF8" w:rsidP="00014C89">
      <w:pPr>
        <w:spacing w:line="312" w:lineRule="auto"/>
        <w:ind w:firstLine="283"/>
        <w:jc w:val="both"/>
      </w:pPr>
    </w:p>
    <w:p w:rsidR="00B173B6" w:rsidRPr="007060DA" w:rsidRDefault="00014C89" w:rsidP="00014C89">
      <w:pPr>
        <w:ind w:firstLine="283"/>
        <w:rPr>
          <w:shd w:val="clear" w:color="auto" w:fill="FFFFFF"/>
        </w:rPr>
      </w:pPr>
      <w:r w:rsidRPr="007060DA">
        <w:rPr>
          <w:b/>
          <w:shd w:val="clear" w:color="auto" w:fill="FFFFFF"/>
        </w:rPr>
        <w:t>понятие «реконструкция»</w:t>
      </w:r>
      <w:r w:rsidR="00B173B6" w:rsidRPr="007060DA">
        <w:rPr>
          <w:shd w:val="clear" w:color="auto" w:fill="FFFFFF"/>
        </w:rPr>
        <w:t xml:space="preserve"> изложить в новой редакции:</w:t>
      </w:r>
    </w:p>
    <w:p w:rsidR="00B173B6" w:rsidRDefault="00B173B6" w:rsidP="00014C89">
      <w:pPr>
        <w:spacing w:line="312" w:lineRule="auto"/>
        <w:ind w:firstLine="283"/>
        <w:jc w:val="both"/>
      </w:pPr>
      <w:proofErr w:type="gramStart"/>
      <w:r w:rsidRPr="007060DA">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060DA">
        <w:t xml:space="preserve"> указанных элементов;</w:t>
      </w:r>
    </w:p>
    <w:p w:rsidR="000E1BF8" w:rsidRPr="007060DA" w:rsidRDefault="000E1BF8" w:rsidP="00014C89">
      <w:pPr>
        <w:spacing w:line="312" w:lineRule="auto"/>
        <w:ind w:firstLine="283"/>
        <w:jc w:val="both"/>
      </w:pPr>
    </w:p>
    <w:p w:rsidR="00B173B6" w:rsidRPr="007060DA" w:rsidRDefault="00014C89" w:rsidP="00014C89">
      <w:pPr>
        <w:spacing w:line="312" w:lineRule="auto"/>
        <w:ind w:firstLine="283"/>
        <w:jc w:val="both"/>
      </w:pPr>
      <w:r w:rsidRPr="007060DA">
        <w:rPr>
          <w:b/>
        </w:rPr>
        <w:t>ввести понятие «реконструкция линейных объектов»</w:t>
      </w:r>
      <w:r w:rsidRPr="007060DA">
        <w:t xml:space="preserve"> следующего содержания:</w:t>
      </w:r>
    </w:p>
    <w:p w:rsidR="00B173B6" w:rsidRDefault="00B173B6" w:rsidP="00014C89">
      <w:pPr>
        <w:spacing w:line="312" w:lineRule="auto"/>
        <w:ind w:firstLine="283"/>
        <w:jc w:val="both"/>
      </w:pPr>
      <w:r w:rsidRPr="007060DA">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060DA">
        <w:t>котором</w:t>
      </w:r>
      <w:proofErr w:type="gramEnd"/>
      <w:r w:rsidRPr="007060DA">
        <w:t xml:space="preserve"> требуется изменение границ полос отвода и (или) охранных зон таких объектов;</w:t>
      </w:r>
    </w:p>
    <w:p w:rsidR="000E1BF8" w:rsidRPr="007060DA" w:rsidRDefault="000E1BF8" w:rsidP="00014C89">
      <w:pPr>
        <w:spacing w:line="312" w:lineRule="auto"/>
        <w:ind w:firstLine="283"/>
        <w:jc w:val="both"/>
      </w:pPr>
    </w:p>
    <w:p w:rsidR="00B173B6" w:rsidRPr="007060DA" w:rsidRDefault="00014C89" w:rsidP="00014C89">
      <w:pPr>
        <w:spacing w:line="312" w:lineRule="auto"/>
        <w:ind w:firstLine="283"/>
        <w:jc w:val="both"/>
      </w:pPr>
      <w:r w:rsidRPr="007060DA">
        <w:rPr>
          <w:b/>
        </w:rPr>
        <w:t>понятие «территориальное планирование»</w:t>
      </w:r>
      <w:r w:rsidR="00B173B6" w:rsidRPr="007060DA">
        <w:t xml:space="preserve"> изложить в новой редакции:</w:t>
      </w:r>
    </w:p>
    <w:p w:rsidR="00B173B6" w:rsidRPr="007060DA" w:rsidRDefault="00B173B6" w:rsidP="00014C89">
      <w:pPr>
        <w:spacing w:line="312" w:lineRule="auto"/>
        <w:ind w:firstLine="283"/>
        <w:jc w:val="both"/>
      </w:pPr>
      <w:r w:rsidRPr="007060DA">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26AB1" w:rsidRPr="007060DA" w:rsidRDefault="00B92F5D" w:rsidP="00014C89">
      <w:pPr>
        <w:spacing w:line="312" w:lineRule="auto"/>
        <w:ind w:firstLine="283"/>
        <w:jc w:val="both"/>
        <w:rPr>
          <w:b/>
        </w:rPr>
      </w:pPr>
      <w:r>
        <w:rPr>
          <w:b/>
        </w:rPr>
        <w:t xml:space="preserve"> </w:t>
      </w:r>
    </w:p>
    <w:p w:rsidR="00B173B6" w:rsidRPr="007060DA" w:rsidRDefault="00E202C1" w:rsidP="00014C89">
      <w:pPr>
        <w:spacing w:line="312" w:lineRule="auto"/>
        <w:ind w:firstLine="283"/>
        <w:jc w:val="both"/>
      </w:pPr>
      <w:r>
        <w:rPr>
          <w:b/>
        </w:rPr>
        <w:t>П</w:t>
      </w:r>
      <w:r w:rsidR="00226AB1" w:rsidRPr="007060DA">
        <w:rPr>
          <w:b/>
        </w:rPr>
        <w:t xml:space="preserve">ункт 5 статьи </w:t>
      </w:r>
      <w:r w:rsidR="00B173B6" w:rsidRPr="007060DA">
        <w:rPr>
          <w:b/>
        </w:rPr>
        <w:t>10 изложить в новой редакции</w:t>
      </w:r>
      <w:r w:rsidR="00B173B6" w:rsidRPr="007060DA">
        <w:t>:</w:t>
      </w:r>
    </w:p>
    <w:p w:rsidR="00B173B6" w:rsidRPr="007060DA" w:rsidRDefault="00B173B6" w:rsidP="00014C89">
      <w:pPr>
        <w:spacing w:line="312" w:lineRule="auto"/>
        <w:ind w:firstLine="283"/>
        <w:jc w:val="both"/>
      </w:pPr>
      <w:r w:rsidRPr="007060DA">
        <w:t>Глава местной администрации в течение семи дней со дня поступления подготовленного Комиссией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w:t>
      </w:r>
      <w:r w:rsidR="00E202C1">
        <w:t>занием причин принятого решения;</w:t>
      </w:r>
    </w:p>
    <w:p w:rsidR="00B173B6" w:rsidRPr="007060DA" w:rsidRDefault="00B173B6" w:rsidP="00014C89">
      <w:pPr>
        <w:pStyle w:val="a6"/>
        <w:spacing w:after="0" w:line="312" w:lineRule="auto"/>
        <w:ind w:left="0" w:firstLine="283"/>
        <w:jc w:val="both"/>
        <w:rPr>
          <w:rFonts w:ascii="Times New Roman" w:eastAsia="Times New Roman" w:hAnsi="Times New Roman" w:cs="Times New Roman"/>
          <w:sz w:val="24"/>
          <w:szCs w:val="24"/>
          <w:lang w:eastAsia="ru-RU"/>
        </w:rPr>
      </w:pPr>
    </w:p>
    <w:p w:rsidR="00B173B6" w:rsidRPr="007060DA" w:rsidRDefault="00E202C1" w:rsidP="00014C89">
      <w:pPr>
        <w:spacing w:line="312" w:lineRule="auto"/>
        <w:ind w:firstLine="283"/>
        <w:jc w:val="both"/>
      </w:pPr>
      <w:r>
        <w:rPr>
          <w:b/>
        </w:rPr>
        <w:t>П</w:t>
      </w:r>
      <w:r w:rsidR="00226AB1" w:rsidRPr="007060DA">
        <w:rPr>
          <w:b/>
        </w:rPr>
        <w:t xml:space="preserve">ункт 5 статьи </w:t>
      </w:r>
      <w:r w:rsidR="00B173B6" w:rsidRPr="007060DA">
        <w:rPr>
          <w:b/>
        </w:rPr>
        <w:t>12 изложить в новой редакции</w:t>
      </w:r>
      <w:r w:rsidR="00B173B6" w:rsidRPr="007060DA">
        <w:t>:</w:t>
      </w:r>
    </w:p>
    <w:p w:rsidR="00B173B6" w:rsidRDefault="00B173B6" w:rsidP="00014C89">
      <w:pPr>
        <w:spacing w:line="312" w:lineRule="auto"/>
        <w:ind w:firstLine="283"/>
        <w:jc w:val="both"/>
      </w:pPr>
      <w:r w:rsidRPr="007060DA">
        <w:t xml:space="preserve">На основании указанных в </w:t>
      </w:r>
      <w:hyperlink r:id="rId5" w:history="1">
        <w:r w:rsidRPr="007060DA">
          <w:rPr>
            <w:color w:val="000000"/>
          </w:rPr>
          <w:t>части 4</w:t>
        </w:r>
      </w:hyperlink>
      <w:r w:rsidRPr="007060DA">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Pr="007060DA">
        <w:lastRenderedPageBreak/>
        <w:t>официальном сайте муниципального образования (при наличии официального сайта муниципального</w:t>
      </w:r>
      <w:r w:rsidR="00E202C1">
        <w:t xml:space="preserve"> образования) в сети "Интернет";</w:t>
      </w:r>
    </w:p>
    <w:p w:rsidR="00E202C1" w:rsidRPr="007060DA" w:rsidRDefault="00E202C1" w:rsidP="00014C89">
      <w:pPr>
        <w:spacing w:line="312" w:lineRule="auto"/>
        <w:ind w:firstLine="283"/>
        <w:jc w:val="both"/>
      </w:pPr>
    </w:p>
    <w:p w:rsidR="00226AB1" w:rsidRDefault="00E202C1" w:rsidP="00226AB1">
      <w:pPr>
        <w:spacing w:line="312" w:lineRule="auto"/>
        <w:ind w:firstLine="283"/>
        <w:jc w:val="both"/>
      </w:pPr>
      <w:r>
        <w:rPr>
          <w:b/>
        </w:rPr>
        <w:t xml:space="preserve"> Р</w:t>
      </w:r>
      <w:r w:rsidR="00B173B6" w:rsidRPr="007060DA">
        <w:rPr>
          <w:b/>
        </w:rPr>
        <w:t>аздел 3</w:t>
      </w:r>
      <w:r w:rsidR="00B173B6" w:rsidRPr="007060DA">
        <w:t xml:space="preserve"> </w:t>
      </w:r>
      <w:r w:rsidR="00226AB1" w:rsidRPr="007060DA">
        <w:t>изложить в новой редакции</w:t>
      </w:r>
      <w:r w:rsidR="000E1BF8">
        <w:t>:</w:t>
      </w:r>
    </w:p>
    <w:p w:rsidR="000E1BF8" w:rsidRDefault="000E1BF8" w:rsidP="00226AB1">
      <w:pPr>
        <w:spacing w:line="312" w:lineRule="auto"/>
        <w:ind w:firstLine="283"/>
        <w:jc w:val="both"/>
      </w:pPr>
    </w:p>
    <w:p w:rsidR="00347081" w:rsidRPr="00073012" w:rsidRDefault="00347081" w:rsidP="00347081">
      <w:pPr>
        <w:pStyle w:val="1"/>
        <w:rPr>
          <w:sz w:val="24"/>
        </w:rPr>
      </w:pPr>
      <w:bookmarkStart w:id="0" w:name="_Toc268487394"/>
      <w:bookmarkStart w:id="1" w:name="_Toc268488214"/>
      <w:bookmarkStart w:id="2" w:name="_Toc268487869"/>
      <w:bookmarkStart w:id="3" w:name="_Toc268488689"/>
      <w:r w:rsidRPr="00073012">
        <w:rPr>
          <w:sz w:val="24"/>
        </w:rPr>
        <w:t xml:space="preserve">Раздел 3. ГРАДОСТРОИТЕЛЬНЫЕ РЕГЛАМЕНТЫ </w:t>
      </w:r>
    </w:p>
    <w:p w:rsidR="00347081" w:rsidRPr="008E40B5" w:rsidRDefault="00347081" w:rsidP="00347081">
      <w:pPr>
        <w:pStyle w:val="3"/>
        <w:jc w:val="center"/>
        <w:rPr>
          <w:rFonts w:ascii="Times New Roman" w:hAnsi="Times New Roman"/>
          <w:sz w:val="24"/>
          <w:szCs w:val="24"/>
        </w:rPr>
      </w:pPr>
      <w:bookmarkStart w:id="4" w:name="_Toc268487909"/>
      <w:r w:rsidRPr="008E40B5">
        <w:rPr>
          <w:rFonts w:ascii="Times New Roman" w:hAnsi="Times New Roman"/>
          <w:sz w:val="24"/>
          <w:szCs w:val="24"/>
        </w:rPr>
        <w:t>Статья 18. Общие положения о градостроительных регламентах.</w:t>
      </w:r>
      <w:bookmarkEnd w:id="4"/>
    </w:p>
    <w:p w:rsidR="00347081" w:rsidRPr="00CB57CA" w:rsidRDefault="00347081" w:rsidP="00347081">
      <w:pPr>
        <w:ind w:right="-1" w:firstLine="540"/>
        <w:jc w:val="both"/>
        <w:rPr>
          <w:snapToGrid w:val="0"/>
        </w:rPr>
      </w:pPr>
      <w:r w:rsidRPr="00CB57CA">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347081" w:rsidRPr="00CB57CA" w:rsidRDefault="00347081" w:rsidP="00347081">
      <w:pPr>
        <w:ind w:right="-1" w:firstLine="540"/>
        <w:jc w:val="both"/>
      </w:pP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347081" w:rsidRPr="00CB57CA" w:rsidRDefault="00347081" w:rsidP="00347081">
      <w:pPr>
        <w:ind w:right="-1" w:firstLine="540"/>
        <w:jc w:val="both"/>
      </w:pPr>
      <w:r w:rsidRPr="00CB57CA">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7081" w:rsidRPr="00CB57CA" w:rsidRDefault="00347081" w:rsidP="00347081">
      <w:pPr>
        <w:ind w:right="-1" w:firstLine="540"/>
        <w:jc w:val="both"/>
        <w:rPr>
          <w:snapToGrid w:val="0"/>
        </w:rPr>
      </w:pPr>
      <w:r w:rsidRPr="00CB57CA">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47081" w:rsidRPr="00CB57CA" w:rsidRDefault="00347081" w:rsidP="00347081">
      <w:pPr>
        <w:pStyle w:val="ConsPlusNormal"/>
        <w:widowControl/>
        <w:ind w:firstLine="540"/>
        <w:jc w:val="both"/>
        <w:rPr>
          <w:rFonts w:ascii="Times New Roman" w:hAnsi="Times New Roman" w:cs="Times New Roman"/>
          <w:sz w:val="24"/>
          <w:szCs w:val="24"/>
        </w:rPr>
      </w:pPr>
      <w:r w:rsidRPr="00CB57CA">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47081" w:rsidRPr="00CB57CA" w:rsidRDefault="00347081" w:rsidP="00347081">
      <w:pPr>
        <w:pStyle w:val="ConsPlusNormal"/>
        <w:widowControl/>
        <w:ind w:firstLine="540"/>
        <w:jc w:val="both"/>
        <w:rPr>
          <w:rFonts w:ascii="Times New Roman" w:hAnsi="Times New Roman" w:cs="Times New Roman"/>
          <w:sz w:val="24"/>
          <w:szCs w:val="24"/>
        </w:rPr>
      </w:pPr>
      <w:r w:rsidRPr="00CB57CA">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347081" w:rsidRPr="00CB57CA" w:rsidRDefault="00347081" w:rsidP="00347081">
      <w:pPr>
        <w:pStyle w:val="ConsPlusNormal"/>
        <w:widowControl/>
        <w:ind w:firstLine="540"/>
        <w:jc w:val="both"/>
        <w:rPr>
          <w:rFonts w:ascii="Times New Roman" w:hAnsi="Times New Roman" w:cs="Times New Roman"/>
          <w:sz w:val="24"/>
          <w:szCs w:val="24"/>
        </w:rPr>
      </w:pPr>
      <w:r w:rsidRPr="00CB57CA">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081" w:rsidRPr="00CB57CA" w:rsidRDefault="00347081" w:rsidP="00347081">
      <w:pPr>
        <w:pStyle w:val="ConsPlusNormal"/>
        <w:widowControl/>
        <w:ind w:firstLine="540"/>
        <w:jc w:val="both"/>
        <w:rPr>
          <w:rFonts w:ascii="Times New Roman" w:hAnsi="Times New Roman" w:cs="Times New Roman"/>
          <w:sz w:val="24"/>
          <w:szCs w:val="24"/>
        </w:rPr>
      </w:pPr>
      <w:r w:rsidRPr="00CB57CA">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Pr>
          <w:rFonts w:ascii="Times New Roman" w:hAnsi="Times New Roman" w:cs="Times New Roman"/>
          <w:sz w:val="24"/>
          <w:szCs w:val="24"/>
        </w:rPr>
        <w:t>28 настоящих Правил.</w:t>
      </w:r>
    </w:p>
    <w:p w:rsidR="00347081" w:rsidRPr="00CB57CA" w:rsidRDefault="00347081" w:rsidP="00347081">
      <w:pPr>
        <w:ind w:right="-1" w:firstLine="540"/>
        <w:jc w:val="both"/>
        <w:rPr>
          <w:snapToGrid w:val="0"/>
        </w:rPr>
      </w:pPr>
      <w:r w:rsidRPr="00CB57CA">
        <w:rPr>
          <w:snapToGrid w:val="0"/>
        </w:rPr>
        <w:t>6. Виды разрешенного использования земельных участков и объектов капитального строительства включают:</w:t>
      </w:r>
    </w:p>
    <w:p w:rsidR="00347081" w:rsidRPr="00CB57CA" w:rsidRDefault="00347081" w:rsidP="00347081">
      <w:pPr>
        <w:ind w:right="-1" w:firstLine="540"/>
        <w:jc w:val="both"/>
      </w:pPr>
      <w:r w:rsidRPr="00CB57CA">
        <w:rPr>
          <w:snapToGrid w:val="0"/>
        </w:rPr>
        <w:t xml:space="preserve">1) </w:t>
      </w:r>
      <w:r w:rsidRPr="00CB57CA">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CB57CA">
        <w:rPr>
          <w:snapToGrid w:val="0"/>
        </w:rPr>
        <w:t xml:space="preserve">земельных участков и объектов капитального строительства </w:t>
      </w:r>
      <w:r w:rsidRPr="00CB57CA">
        <w:t>и технических требований по подготовке проектной документации и строительству (основные виды использования);</w:t>
      </w:r>
    </w:p>
    <w:p w:rsidR="00347081" w:rsidRPr="00CB57CA" w:rsidRDefault="00347081" w:rsidP="00347081">
      <w:pPr>
        <w:ind w:right="-1" w:firstLine="540"/>
        <w:jc w:val="both"/>
      </w:pPr>
      <w:r w:rsidRPr="00CB57CA">
        <w:t xml:space="preserve">2) вспомогательные виды разрешенного использования, допустимые лишь в качестве </w:t>
      </w:r>
      <w:proofErr w:type="gramStart"/>
      <w:r w:rsidRPr="00CB57CA">
        <w:t>дополнительных</w:t>
      </w:r>
      <w:proofErr w:type="gramEnd"/>
      <w:r w:rsidRPr="00CB57CA">
        <w:t xml:space="preserve"> к основным видам использования и только совместно с ними.</w:t>
      </w:r>
    </w:p>
    <w:p w:rsidR="00347081" w:rsidRPr="00CB57CA" w:rsidRDefault="00347081" w:rsidP="00347081">
      <w:pPr>
        <w:ind w:right="-1" w:firstLine="540"/>
        <w:jc w:val="both"/>
      </w:pPr>
      <w:r w:rsidRPr="00CB57CA">
        <w:t>7. Виды разрешенного использования, не предусмотренные в градостроительном регламенте, являются запрещенными.</w:t>
      </w:r>
    </w:p>
    <w:p w:rsidR="00347081" w:rsidRPr="00CB57CA" w:rsidRDefault="00347081" w:rsidP="00347081">
      <w:pPr>
        <w:autoSpaceDE w:val="0"/>
        <w:autoSpaceDN w:val="0"/>
        <w:adjustRightInd w:val="0"/>
        <w:ind w:firstLine="540"/>
        <w:jc w:val="both"/>
      </w:pPr>
      <w:r w:rsidRPr="00CB57CA">
        <w:rPr>
          <w:snapToGrid w:val="0"/>
        </w:rPr>
        <w:t xml:space="preserve">8.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47081" w:rsidRPr="00CB57CA" w:rsidRDefault="00347081" w:rsidP="00347081">
      <w:pPr>
        <w:ind w:right="-1" w:firstLine="540"/>
        <w:jc w:val="both"/>
      </w:pPr>
      <w:r w:rsidRPr="00CB57CA">
        <w:t>1) предельные (минимальные и (или) максимальные) размеры земельных участков, в том числе их площадь;</w:t>
      </w:r>
    </w:p>
    <w:p w:rsidR="00347081" w:rsidRPr="00CB57CA" w:rsidRDefault="00347081" w:rsidP="00347081">
      <w:pPr>
        <w:autoSpaceDE w:val="0"/>
        <w:autoSpaceDN w:val="0"/>
        <w:adjustRightInd w:val="0"/>
        <w:ind w:firstLine="540"/>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7081" w:rsidRPr="00CB57CA" w:rsidRDefault="00347081" w:rsidP="00347081">
      <w:pPr>
        <w:autoSpaceDE w:val="0"/>
        <w:autoSpaceDN w:val="0"/>
        <w:adjustRightInd w:val="0"/>
        <w:ind w:firstLine="540"/>
        <w:jc w:val="both"/>
      </w:pPr>
      <w:r w:rsidRPr="00CB57CA">
        <w:lastRenderedPageBreak/>
        <w:t>3) предельное количество этажей или предельную высоту зданий, строений, сооружений;</w:t>
      </w:r>
    </w:p>
    <w:p w:rsidR="00347081" w:rsidRPr="00CB57CA" w:rsidRDefault="00347081" w:rsidP="00347081">
      <w:pPr>
        <w:autoSpaceDE w:val="0"/>
        <w:autoSpaceDN w:val="0"/>
        <w:adjustRightInd w:val="0"/>
        <w:ind w:firstLine="540"/>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7081" w:rsidRPr="00CB57CA" w:rsidRDefault="00347081" w:rsidP="00347081">
      <w:pPr>
        <w:ind w:right="-1" w:firstLine="540"/>
        <w:jc w:val="both"/>
      </w:pPr>
      <w:r w:rsidRPr="00CB57CA">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47081" w:rsidRPr="00CB57CA" w:rsidRDefault="00347081" w:rsidP="00347081">
      <w:pPr>
        <w:ind w:right="-1" w:firstLine="540"/>
        <w:jc w:val="both"/>
      </w:pPr>
      <w:r w:rsidRPr="00CB57CA">
        <w:t>6) показатели общей площади помещений (минимальных и/или максимальных) для вспомогательных видов разрешенного использования;</w:t>
      </w:r>
    </w:p>
    <w:p w:rsidR="00347081" w:rsidRPr="00CB57CA" w:rsidRDefault="00347081" w:rsidP="00347081">
      <w:pPr>
        <w:autoSpaceDE w:val="0"/>
        <w:autoSpaceDN w:val="0"/>
        <w:adjustRightInd w:val="0"/>
        <w:ind w:firstLine="540"/>
        <w:jc w:val="both"/>
      </w:pPr>
      <w:r w:rsidRPr="00CB57CA">
        <w:t>7) иные показатели.</w:t>
      </w:r>
    </w:p>
    <w:p w:rsidR="00347081" w:rsidRPr="00CB57CA" w:rsidRDefault="00347081" w:rsidP="00347081">
      <w:pPr>
        <w:ind w:right="-1" w:firstLine="540"/>
        <w:jc w:val="both"/>
      </w:pPr>
      <w:r w:rsidRPr="00CB57CA">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47081" w:rsidRPr="00CB57CA" w:rsidRDefault="00347081" w:rsidP="00347081">
      <w:pPr>
        <w:pStyle w:val="0"/>
        <w:rPr>
          <w:color w:val="auto"/>
        </w:rPr>
      </w:pPr>
      <w:r w:rsidRPr="00CB57CA">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347081" w:rsidRPr="00CB57CA" w:rsidRDefault="00347081" w:rsidP="00347081">
      <w:pPr>
        <w:pStyle w:val="0"/>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47081" w:rsidRPr="00CB57CA" w:rsidRDefault="00347081" w:rsidP="00347081">
      <w:pPr>
        <w:pStyle w:val="0"/>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347081" w:rsidRPr="00CB57CA" w:rsidRDefault="00347081" w:rsidP="00347081">
      <w:pPr>
        <w:pStyle w:val="0"/>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CB57CA">
        <w:rPr>
          <w:color w:val="auto"/>
        </w:rPr>
        <w:t>электроподстанции</w:t>
      </w:r>
      <w:proofErr w:type="spellEnd"/>
      <w:r w:rsidRPr="00CB57CA">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47081" w:rsidRPr="00CB57CA" w:rsidRDefault="00347081" w:rsidP="00347081">
      <w:pPr>
        <w:pStyle w:val="0"/>
        <w:rPr>
          <w:color w:val="auto"/>
        </w:rPr>
      </w:pPr>
      <w:r w:rsidRPr="00CB57CA">
        <w:rPr>
          <w:color w:val="auto"/>
        </w:rPr>
        <w:t xml:space="preserve">- автомобильные проезды и подъезды, оборудованные пешеходные пути, обслуживающие соответствующие участки; </w:t>
      </w:r>
    </w:p>
    <w:p w:rsidR="00347081" w:rsidRPr="00CB57CA" w:rsidRDefault="00347081" w:rsidP="00347081">
      <w:pPr>
        <w:pStyle w:val="0"/>
        <w:rPr>
          <w:color w:val="auto"/>
        </w:rPr>
      </w:pPr>
      <w:r w:rsidRPr="00CB57CA">
        <w:rPr>
          <w:color w:val="auto"/>
        </w:rPr>
        <w:t xml:space="preserve">- благоустроенные, в том числе озелененные, детские площадки, площадки для отдыха, спортивных занятий; </w:t>
      </w:r>
    </w:p>
    <w:p w:rsidR="00347081" w:rsidRPr="00CB57CA" w:rsidRDefault="00347081" w:rsidP="00347081">
      <w:pPr>
        <w:pStyle w:val="0"/>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47081" w:rsidRPr="00CB57CA" w:rsidRDefault="00347081" w:rsidP="00347081">
      <w:pPr>
        <w:pStyle w:val="0"/>
        <w:rPr>
          <w:color w:val="auto"/>
        </w:rPr>
      </w:pPr>
      <w:r w:rsidRPr="00CB57CA">
        <w:rPr>
          <w:color w:val="auto"/>
        </w:rPr>
        <w:t xml:space="preserve">- общественные туалеты (кроме </w:t>
      </w:r>
      <w:proofErr w:type="gramStart"/>
      <w:r w:rsidRPr="00CB57CA">
        <w:rPr>
          <w:color w:val="auto"/>
        </w:rPr>
        <w:t>встроенных</w:t>
      </w:r>
      <w:proofErr w:type="gramEnd"/>
      <w:r w:rsidRPr="00CB57CA">
        <w:rPr>
          <w:color w:val="auto"/>
        </w:rPr>
        <w:t xml:space="preserve"> в жилые дома, детские учреждения).</w:t>
      </w:r>
    </w:p>
    <w:p w:rsidR="00347081" w:rsidRPr="00CB57CA" w:rsidRDefault="00347081" w:rsidP="00347081">
      <w:pPr>
        <w:pStyle w:val="0"/>
        <w:rPr>
          <w:color w:val="auto"/>
        </w:rPr>
      </w:pPr>
      <w:r w:rsidRPr="00CB57CA">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47081" w:rsidRPr="00CB57CA" w:rsidRDefault="00347081" w:rsidP="00347081">
      <w:pPr>
        <w:pStyle w:val="0"/>
        <w:rPr>
          <w:color w:val="auto"/>
        </w:rPr>
      </w:pPr>
      <w:r w:rsidRPr="00CB57CA">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47081" w:rsidRPr="00CB57CA" w:rsidRDefault="00347081" w:rsidP="00347081">
      <w:pPr>
        <w:autoSpaceDE w:val="0"/>
        <w:autoSpaceDN w:val="0"/>
        <w:adjustRightInd w:val="0"/>
        <w:ind w:firstLine="540"/>
        <w:jc w:val="both"/>
      </w:pPr>
      <w:r w:rsidRPr="00CB57CA">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347081" w:rsidRPr="0034138B" w:rsidRDefault="00347081" w:rsidP="00347081">
      <w:pPr>
        <w:pStyle w:val="3"/>
        <w:jc w:val="center"/>
        <w:rPr>
          <w:rFonts w:ascii="Times New Roman" w:hAnsi="Times New Roman"/>
          <w:sz w:val="24"/>
          <w:szCs w:val="24"/>
        </w:rPr>
      </w:pPr>
      <w:bookmarkStart w:id="5" w:name="_Toc268487910"/>
      <w:r w:rsidRPr="0034138B">
        <w:rPr>
          <w:rFonts w:ascii="Times New Roman" w:hAnsi="Times New Roman"/>
          <w:sz w:val="24"/>
          <w:szCs w:val="24"/>
        </w:rPr>
        <w:lastRenderedPageBreak/>
        <w:t>Статья 19. Жилые зоны</w:t>
      </w:r>
      <w:bookmarkEnd w:id="5"/>
    </w:p>
    <w:p w:rsidR="00347081" w:rsidRPr="00717F59" w:rsidRDefault="00347081" w:rsidP="00347081">
      <w:pPr>
        <w:pStyle w:val="0"/>
      </w:pPr>
      <w:bookmarkStart w:id="6" w:name="_Toc268484960"/>
      <w:r>
        <w:tab/>
      </w:r>
      <w:r w:rsidRPr="00717F59">
        <w:t xml:space="preserve">Жилые зоны </w:t>
      </w:r>
      <w:r>
        <w:t xml:space="preserve">населенных пунктов Адыковского СМО </w:t>
      </w:r>
      <w:r w:rsidRPr="00717F59">
        <w:t xml:space="preserve">предназначены в качестве основной функции для постоянного проживания населения и с этой целью подлежат застройке </w:t>
      </w:r>
      <w:r>
        <w:t>малоэтажными</w:t>
      </w:r>
      <w:r w:rsidRPr="00717F59">
        <w:t xml:space="preserve"> жилыми домами с приусадебными земельными участка</w:t>
      </w:r>
      <w:r>
        <w:t>ми</w:t>
      </w:r>
      <w:r w:rsidRPr="00717F59">
        <w:t>.</w:t>
      </w:r>
    </w:p>
    <w:p w:rsidR="00347081" w:rsidRDefault="00347081" w:rsidP="00347081">
      <w:pPr>
        <w:pStyle w:val="0"/>
        <w:rPr>
          <w:color w:val="auto"/>
        </w:rPr>
      </w:pPr>
      <w:proofErr w:type="gramStart"/>
      <w:r w:rsidRPr="00717F59">
        <w:t xml:space="preserve">В жилых зонах допускается в качестве </w:t>
      </w:r>
      <w:r w:rsidRPr="00DE7C1A">
        <w:rPr>
          <w:iCs/>
        </w:rPr>
        <w:t>вспомогательной функции</w:t>
      </w:r>
      <w:r w:rsidRPr="00717F59">
        <w:t xml:space="preserve"> размещение отдельно стоящих</w:t>
      </w:r>
      <w:r>
        <w:t xml:space="preserve"> и</w:t>
      </w:r>
      <w:r w:rsidRPr="00717F59">
        <w:t xml:space="preserve"> встроено-пристроенных объектов социального и культурно-бытового обслужи</w:t>
      </w:r>
      <w:r>
        <w:t>вания населения</w:t>
      </w:r>
      <w:r w:rsidRPr="00717F59">
        <w:t xml:space="preserve"> данного жилого образования</w:t>
      </w:r>
      <w:r w:rsidRPr="00AA2096">
        <w:rPr>
          <w:color w:val="auto"/>
        </w:rPr>
        <w:t>, культовых зданий, автостоянок, промышленных и коммунально-складских объектов, для которых не требуется организация санитарно-защитных зон</w:t>
      </w:r>
      <w:r>
        <w:rPr>
          <w:color w:val="auto"/>
        </w:rPr>
        <w:t xml:space="preserve"> </w:t>
      </w:r>
      <w:r w:rsidRPr="001F3310">
        <w:rPr>
          <w:color w:val="auto"/>
        </w:rPr>
        <w:t xml:space="preserve">и деятельность которых не оказывает вредное воздействие на окружающую среду (шум, вибрации, магнитные поля, радиационное воздействие, загрязнение почв, воздуха, воды и иные воздействия). </w:t>
      </w:r>
      <w:proofErr w:type="gramEnd"/>
    </w:p>
    <w:p w:rsidR="00347081" w:rsidRPr="001F3310" w:rsidRDefault="00347081" w:rsidP="00347081">
      <w:pPr>
        <w:pStyle w:val="0"/>
        <w:rPr>
          <w:color w:val="auto"/>
        </w:rPr>
      </w:pPr>
    </w:p>
    <w:p w:rsidR="00347081" w:rsidRPr="0034138B" w:rsidRDefault="00347081" w:rsidP="00347081">
      <w:pPr>
        <w:pStyle w:val="af3"/>
        <w:ind w:firstLine="539"/>
        <w:outlineLvl w:val="2"/>
        <w:rPr>
          <w:b/>
        </w:rPr>
      </w:pPr>
      <w:r w:rsidRPr="0034138B">
        <w:rPr>
          <w:b/>
        </w:rPr>
        <w:t>19.1. Зона застройки индивидуальными жилыми домами</w:t>
      </w:r>
      <w:r w:rsidRPr="0034138B">
        <w:rPr>
          <w:b/>
          <w:bCs/>
        </w:rPr>
        <w:t xml:space="preserve"> </w:t>
      </w:r>
      <w:r w:rsidRPr="0034138B">
        <w:rPr>
          <w:b/>
        </w:rPr>
        <w:t>- Ж</w:t>
      </w:r>
      <w:proofErr w:type="gramStart"/>
      <w:r w:rsidRPr="0034138B">
        <w:rPr>
          <w:b/>
        </w:rPr>
        <w:t>1</w:t>
      </w:r>
      <w:bookmarkEnd w:id="6"/>
      <w:proofErr w:type="gramEnd"/>
    </w:p>
    <w:p w:rsidR="00347081" w:rsidRPr="0034138B" w:rsidRDefault="00347081" w:rsidP="00347081">
      <w:pPr>
        <w:pStyle w:val="0"/>
        <w:rPr>
          <w:color w:val="auto"/>
        </w:rPr>
      </w:pPr>
      <w:r w:rsidRPr="0034138B">
        <w:rPr>
          <w:color w:val="auto"/>
        </w:rPr>
        <w:tab/>
      </w:r>
      <w:bookmarkStart w:id="7" w:name="_Toc268484961"/>
      <w:r w:rsidRPr="0034138B">
        <w:rPr>
          <w:color w:val="auto"/>
        </w:rPr>
        <w:t>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347081" w:rsidRPr="0034138B" w:rsidRDefault="00347081" w:rsidP="00347081">
      <w:pPr>
        <w:pStyle w:val="af3"/>
        <w:jc w:val="both"/>
      </w:pPr>
      <w:r w:rsidRPr="0034138B">
        <w:tab/>
        <w:t>На территории поселка Адык Адык</w:t>
      </w:r>
      <w:r>
        <w:t>ов</w:t>
      </w:r>
      <w:r w:rsidRPr="0034138B">
        <w:t xml:space="preserve">ского СМО  выделяется для нового строительства  </w:t>
      </w:r>
      <w:r>
        <w:t>116</w:t>
      </w:r>
      <w:r w:rsidRPr="0034138B">
        <w:t xml:space="preserve"> участ</w:t>
      </w:r>
      <w:r>
        <w:t>ков</w:t>
      </w:r>
      <w:r w:rsidRPr="0034138B">
        <w:t xml:space="preserve"> градостроительного зонирования зоны застройки индивидуальными жилыми домами</w:t>
      </w:r>
      <w:bookmarkStart w:id="8" w:name="_Toc268484964"/>
      <w:bookmarkEnd w:id="7"/>
      <w:r w:rsidRPr="0034138B">
        <w:t xml:space="preserve"> усадебного типа;</w:t>
      </w:r>
      <w:bookmarkStart w:id="9" w:name="_Toc268484962"/>
    </w:p>
    <w:p w:rsidR="00347081" w:rsidRPr="0034138B" w:rsidRDefault="00347081" w:rsidP="00347081">
      <w:pPr>
        <w:pStyle w:val="af3"/>
        <w:jc w:val="both"/>
      </w:pPr>
      <w:r w:rsidRPr="0034138B">
        <w:t xml:space="preserve">            - в поселке </w:t>
      </w:r>
      <w:proofErr w:type="gramStart"/>
      <w:r w:rsidRPr="0034138B">
        <w:t>Радужный</w:t>
      </w:r>
      <w:proofErr w:type="gramEnd"/>
      <w:r w:rsidRPr="0034138B">
        <w:t xml:space="preserve"> выделяется 3 участк</w:t>
      </w:r>
      <w:bookmarkEnd w:id="9"/>
      <w:r w:rsidRPr="0034138B">
        <w:t>а;</w:t>
      </w:r>
    </w:p>
    <w:p w:rsidR="00347081" w:rsidRPr="0034138B" w:rsidRDefault="00347081" w:rsidP="00347081">
      <w:pPr>
        <w:pStyle w:val="af3"/>
        <w:jc w:val="both"/>
      </w:pPr>
      <w:r w:rsidRPr="0034138B">
        <w:t xml:space="preserve">            - в поселке </w:t>
      </w:r>
      <w:proofErr w:type="spellStart"/>
      <w:r w:rsidRPr="0034138B">
        <w:t>Теегин</w:t>
      </w:r>
      <w:proofErr w:type="spellEnd"/>
      <w:r w:rsidRPr="0034138B">
        <w:t xml:space="preserve"> </w:t>
      </w:r>
      <w:proofErr w:type="spellStart"/>
      <w:r w:rsidRPr="0034138B">
        <w:t>Герл</w:t>
      </w:r>
      <w:proofErr w:type="spellEnd"/>
      <w:r w:rsidRPr="0034138B">
        <w:t xml:space="preserve"> выделяется 3 участка;</w:t>
      </w:r>
    </w:p>
    <w:p w:rsidR="00347081" w:rsidRPr="0034138B" w:rsidRDefault="00347081" w:rsidP="00347081">
      <w:pPr>
        <w:ind w:firstLine="709"/>
      </w:pPr>
      <w:r w:rsidRPr="0034138B">
        <w:t xml:space="preserve">- в поселке </w:t>
      </w:r>
      <w:proofErr w:type="spellStart"/>
      <w:r w:rsidRPr="0034138B">
        <w:t>Меклета</w:t>
      </w:r>
      <w:proofErr w:type="spellEnd"/>
      <w:r w:rsidRPr="0034138B">
        <w:t xml:space="preserve"> выделяется 2 участка;</w:t>
      </w:r>
    </w:p>
    <w:p w:rsidR="00347081" w:rsidRPr="0034138B" w:rsidRDefault="00347081" w:rsidP="00347081">
      <w:pPr>
        <w:ind w:firstLine="709"/>
      </w:pPr>
    </w:p>
    <w:p w:rsidR="00347081" w:rsidRPr="0034138B" w:rsidRDefault="00347081" w:rsidP="00347081">
      <w:pPr>
        <w:ind w:firstLine="709"/>
        <w:jc w:val="both"/>
        <w:rPr>
          <w:b/>
        </w:rPr>
      </w:pPr>
      <w:r w:rsidRPr="0034138B">
        <w:rPr>
          <w:b/>
        </w:rPr>
        <w:t>19.1.1. Описание прохождения границ зон застройки малоэтажными жилыми домами Ж</w:t>
      </w:r>
      <w:proofErr w:type="gramStart"/>
      <w:r w:rsidRPr="0034138B">
        <w:rPr>
          <w:b/>
        </w:rPr>
        <w:t>1</w:t>
      </w:r>
      <w:proofErr w:type="gramEnd"/>
      <w:r w:rsidRPr="0034138B">
        <w:rPr>
          <w:b/>
        </w:rPr>
        <w:t>:</w:t>
      </w:r>
    </w:p>
    <w:p w:rsidR="00347081" w:rsidRPr="0034138B" w:rsidRDefault="00347081" w:rsidP="00347081">
      <w:pPr>
        <w:ind w:firstLine="709"/>
      </w:pPr>
      <w:bookmarkStart w:id="10" w:name="_Toc268485016"/>
      <w:bookmarkEnd w:id="8"/>
      <w:r w:rsidRPr="0034138B">
        <w:t>1. Населенный пункт  - поселок Адык</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539"/>
      </w:tblGrid>
      <w:tr w:rsidR="00347081" w:rsidRPr="00415FAD" w:rsidTr="007111F7">
        <w:trPr>
          <w:trHeight w:val="299"/>
        </w:trPr>
        <w:tc>
          <w:tcPr>
            <w:tcW w:w="1809" w:type="dxa"/>
            <w:vMerge w:val="restart"/>
            <w:shd w:val="clear" w:color="auto" w:fill="auto"/>
          </w:tcPr>
          <w:p w:rsidR="00347081" w:rsidRPr="00415FAD" w:rsidRDefault="00347081" w:rsidP="007111F7">
            <w:pPr>
              <w:rPr>
                <w:b/>
              </w:rPr>
            </w:pPr>
            <w:bookmarkStart w:id="11" w:name="_Toc268484966"/>
            <w:r w:rsidRPr="00415FAD">
              <w:rPr>
                <w:b/>
                <w:sz w:val="22"/>
                <w:szCs w:val="22"/>
              </w:rPr>
              <w:t>Номер участка градостроительного зонирования</w:t>
            </w:r>
            <w:bookmarkEnd w:id="11"/>
          </w:p>
        </w:tc>
        <w:tc>
          <w:tcPr>
            <w:tcW w:w="7539" w:type="dxa"/>
            <w:vMerge w:val="restart"/>
            <w:shd w:val="clear" w:color="auto" w:fill="auto"/>
          </w:tcPr>
          <w:p w:rsidR="00347081" w:rsidRPr="00415FAD" w:rsidRDefault="00347081" w:rsidP="007111F7">
            <w:pPr>
              <w:jc w:val="center"/>
              <w:rPr>
                <w:b/>
              </w:rPr>
            </w:pPr>
            <w:bookmarkStart w:id="12" w:name="_Toc268484967"/>
            <w:r w:rsidRPr="00415FAD">
              <w:rPr>
                <w:b/>
                <w:sz w:val="22"/>
                <w:szCs w:val="22"/>
              </w:rPr>
              <w:t>Картографическое описание</w:t>
            </w:r>
            <w:bookmarkEnd w:id="12"/>
            <w:r w:rsidRPr="00415FAD">
              <w:rPr>
                <w:b/>
                <w:sz w:val="22"/>
                <w:szCs w:val="22"/>
              </w:rPr>
              <w:t xml:space="preserve"> участка градостроительного зонирования</w:t>
            </w:r>
          </w:p>
        </w:tc>
      </w:tr>
      <w:tr w:rsidR="00347081" w:rsidRPr="008E40B5" w:rsidTr="007111F7">
        <w:trPr>
          <w:trHeight w:val="299"/>
        </w:trPr>
        <w:tc>
          <w:tcPr>
            <w:tcW w:w="1809" w:type="dxa"/>
            <w:vMerge/>
            <w:shd w:val="clear" w:color="auto" w:fill="auto"/>
          </w:tcPr>
          <w:p w:rsidR="00347081" w:rsidRPr="008E40B5" w:rsidRDefault="00347081" w:rsidP="007111F7">
            <w:pPr>
              <w:rPr>
                <w:b/>
              </w:rPr>
            </w:pPr>
          </w:p>
        </w:tc>
        <w:tc>
          <w:tcPr>
            <w:tcW w:w="7539" w:type="dxa"/>
            <w:vMerge/>
            <w:shd w:val="clear" w:color="auto" w:fill="auto"/>
          </w:tcPr>
          <w:p w:rsidR="00347081" w:rsidRPr="008E40B5" w:rsidRDefault="00347081" w:rsidP="007111F7">
            <w:pPr>
              <w:rPr>
                <w:b/>
              </w:rPr>
            </w:pPr>
          </w:p>
        </w:tc>
      </w:tr>
      <w:tr w:rsidR="00347081" w:rsidRPr="008E40B5" w:rsidTr="007111F7">
        <w:tc>
          <w:tcPr>
            <w:tcW w:w="1809" w:type="dxa"/>
          </w:tcPr>
          <w:p w:rsidR="00347081" w:rsidRDefault="00347081" w:rsidP="007111F7">
            <w:pPr>
              <w:jc w:val="center"/>
            </w:pPr>
            <w:r w:rsidRPr="007506F5">
              <w:t>Ж</w:t>
            </w:r>
            <w:proofErr w:type="gramStart"/>
            <w:r w:rsidRPr="007506F5">
              <w:t>1</w:t>
            </w:r>
            <w:proofErr w:type="gramEnd"/>
            <w:r>
              <w:t>.1.</w:t>
            </w:r>
          </w:p>
        </w:tc>
        <w:tc>
          <w:tcPr>
            <w:tcW w:w="7539" w:type="dxa"/>
          </w:tcPr>
          <w:p w:rsidR="00347081" w:rsidRDefault="00347081" w:rsidP="007111F7">
            <w:pPr>
              <w:jc w:val="both"/>
            </w:pPr>
            <w:r>
              <w:t>Линия границы</w:t>
            </w:r>
            <w:r w:rsidRPr="00127153">
              <w:t xml:space="preserve"> </w:t>
            </w:r>
            <w:r>
              <w:t xml:space="preserve">участка </w:t>
            </w:r>
            <w:r w:rsidRPr="00127153">
              <w:t xml:space="preserve">зоны проходит </w:t>
            </w:r>
            <w:r>
              <w:t xml:space="preserve">по красной линии вдоль ул. Октябрьская, доходит до улицы, отделяющую данную жилую группу  </w:t>
            </w:r>
            <w:r w:rsidRPr="00127153">
              <w:t>от</w:t>
            </w:r>
            <w:r>
              <w:t xml:space="preserve"> проектируемого жилого квартала, поворачивает на 90 ° до пересечения с ул. Радужной, идет по вдоль ее красной линии </w:t>
            </w:r>
            <w:r w:rsidRPr="00127153">
              <w:t>точки</w:t>
            </w:r>
            <w:r>
              <w:t xml:space="preserve">, поворачивает перпендикулярно на </w:t>
            </w:r>
            <w:proofErr w:type="spellStart"/>
            <w:r>
              <w:t>юго</w:t>
            </w:r>
            <w:proofErr w:type="spellEnd"/>
            <w:r>
              <w:t>- восток, до пересечения с ул</w:t>
            </w:r>
            <w:proofErr w:type="gramStart"/>
            <w:r>
              <w:t>.О</w:t>
            </w:r>
            <w:proofErr w:type="gramEnd"/>
            <w:r>
              <w:t xml:space="preserve">ктябрьская. </w:t>
            </w:r>
          </w:p>
          <w:p w:rsidR="00347081" w:rsidRPr="000E2741" w:rsidRDefault="00347081" w:rsidP="007111F7">
            <w:pPr>
              <w:jc w:val="both"/>
            </w:pPr>
          </w:p>
        </w:tc>
      </w:tr>
      <w:tr w:rsidR="00347081" w:rsidRPr="008E40B5" w:rsidTr="007111F7">
        <w:tc>
          <w:tcPr>
            <w:tcW w:w="1809" w:type="dxa"/>
          </w:tcPr>
          <w:p w:rsidR="00347081" w:rsidRPr="007506F5" w:rsidRDefault="00347081" w:rsidP="007111F7">
            <w:pPr>
              <w:jc w:val="center"/>
            </w:pPr>
            <w:r>
              <w:t>Ж</w:t>
            </w:r>
            <w:proofErr w:type="gramStart"/>
            <w:r>
              <w:t>1</w:t>
            </w:r>
            <w:proofErr w:type="gramEnd"/>
            <w:r>
              <w:t>.2.</w:t>
            </w:r>
          </w:p>
        </w:tc>
        <w:tc>
          <w:tcPr>
            <w:tcW w:w="7539" w:type="dxa"/>
          </w:tcPr>
          <w:p w:rsidR="00347081" w:rsidRDefault="00347081" w:rsidP="007111F7">
            <w:pPr>
              <w:jc w:val="both"/>
            </w:pPr>
            <w:r>
              <w:t xml:space="preserve"> Линия границы участка проходит по красной линии вдоль ул</w:t>
            </w:r>
            <w:proofErr w:type="gramStart"/>
            <w:r>
              <w:t>.П</w:t>
            </w:r>
            <w:proofErr w:type="gramEnd"/>
            <w:r>
              <w:t>ервомайская , затем поворачивает на северо-восток, доходит до ул.Октябрьской, поворачивает на северо-запад по красной линии вдоль ул.Октябрьской. Рядом примыкают участки проектируемых земельных участков.</w:t>
            </w:r>
          </w:p>
          <w:p w:rsidR="00347081" w:rsidRPr="00127153" w:rsidRDefault="00347081" w:rsidP="007111F7">
            <w:pPr>
              <w:jc w:val="both"/>
            </w:pPr>
          </w:p>
        </w:tc>
      </w:tr>
      <w:tr w:rsidR="00347081" w:rsidRPr="008E40B5" w:rsidTr="007111F7">
        <w:tc>
          <w:tcPr>
            <w:tcW w:w="1809" w:type="dxa"/>
          </w:tcPr>
          <w:p w:rsidR="00347081" w:rsidRDefault="00347081" w:rsidP="007111F7">
            <w:pPr>
              <w:jc w:val="center"/>
            </w:pPr>
            <w:r>
              <w:t>Ж</w:t>
            </w:r>
            <w:proofErr w:type="gramStart"/>
            <w:r>
              <w:t>1</w:t>
            </w:r>
            <w:proofErr w:type="gramEnd"/>
            <w:r>
              <w:t>.3.</w:t>
            </w:r>
          </w:p>
        </w:tc>
        <w:tc>
          <w:tcPr>
            <w:tcW w:w="7539" w:type="dxa"/>
          </w:tcPr>
          <w:p w:rsidR="00347081" w:rsidRDefault="00347081" w:rsidP="007111F7">
            <w:pPr>
              <w:jc w:val="both"/>
            </w:pPr>
            <w:r>
              <w:t>Линия границы участка проходит по красной линии вдоль ул. Октябрьская, поворачивает на 90 ° на юго-запад, затем поворачивает по красной линии  на северо-запад вдоль ул</w:t>
            </w:r>
            <w:proofErr w:type="gramStart"/>
            <w:r>
              <w:t>.П</w:t>
            </w:r>
            <w:proofErr w:type="gramEnd"/>
            <w:r>
              <w:t>ервомайская, поворачивает на северо-восток до ул.Октябрьская.</w:t>
            </w:r>
          </w:p>
        </w:tc>
      </w:tr>
      <w:tr w:rsidR="00347081" w:rsidRPr="008E40B5" w:rsidTr="007111F7">
        <w:tc>
          <w:tcPr>
            <w:tcW w:w="1809" w:type="dxa"/>
          </w:tcPr>
          <w:p w:rsidR="00347081" w:rsidRDefault="00347081" w:rsidP="007111F7">
            <w:pPr>
              <w:jc w:val="center"/>
            </w:pPr>
            <w:r>
              <w:t>Ж</w:t>
            </w:r>
            <w:proofErr w:type="gramStart"/>
            <w:r>
              <w:t>1</w:t>
            </w:r>
            <w:proofErr w:type="gramEnd"/>
            <w:r>
              <w:t>.4.</w:t>
            </w:r>
          </w:p>
          <w:p w:rsidR="00347081" w:rsidRDefault="00347081" w:rsidP="007111F7">
            <w:pPr>
              <w:jc w:val="center"/>
            </w:pPr>
          </w:p>
        </w:tc>
        <w:tc>
          <w:tcPr>
            <w:tcW w:w="7539" w:type="dxa"/>
          </w:tcPr>
          <w:p w:rsidR="00347081" w:rsidRPr="0010120C" w:rsidRDefault="00347081" w:rsidP="007111F7">
            <w:pPr>
              <w:jc w:val="both"/>
            </w:pPr>
            <w:r>
              <w:t>Линия границы участка  проходит по красной линии вдоль ул</w:t>
            </w:r>
            <w:proofErr w:type="gramStart"/>
            <w:r>
              <w:t>.П</w:t>
            </w:r>
            <w:proofErr w:type="gramEnd"/>
            <w:r>
              <w:t xml:space="preserve">ервомайская на юго-восток, дойдя до зоны общественного назначения, поворачивает на 90 ° на юго-запад, дойдя до пересечения </w:t>
            </w:r>
            <w:r>
              <w:lastRenderedPageBreak/>
              <w:t>с ул.Московская, поворачивает на северо-запад, идет по красной линии вдоль ул.Московская и под 135 ° сворачивает на ул.Первомайская.</w:t>
            </w:r>
          </w:p>
        </w:tc>
      </w:tr>
      <w:tr w:rsidR="00347081" w:rsidRPr="008E40B5" w:rsidTr="007111F7">
        <w:tc>
          <w:tcPr>
            <w:tcW w:w="1809" w:type="dxa"/>
          </w:tcPr>
          <w:p w:rsidR="00347081" w:rsidRDefault="00347081" w:rsidP="007111F7">
            <w:pPr>
              <w:jc w:val="center"/>
            </w:pPr>
            <w:r>
              <w:lastRenderedPageBreak/>
              <w:t>Ж</w:t>
            </w:r>
            <w:proofErr w:type="gramStart"/>
            <w:r>
              <w:t>1</w:t>
            </w:r>
            <w:proofErr w:type="gramEnd"/>
            <w:r>
              <w:t>.5.</w:t>
            </w:r>
          </w:p>
        </w:tc>
        <w:tc>
          <w:tcPr>
            <w:tcW w:w="7539" w:type="dxa"/>
          </w:tcPr>
          <w:p w:rsidR="00347081" w:rsidRPr="00127153" w:rsidRDefault="00347081" w:rsidP="007111F7">
            <w:pPr>
              <w:jc w:val="both"/>
            </w:pPr>
            <w:r>
              <w:t xml:space="preserve"> Линия границы участка проходит по красной линии вдоль ул</w:t>
            </w:r>
            <w:proofErr w:type="gramStart"/>
            <w:r>
              <w:t>.М</w:t>
            </w:r>
            <w:proofErr w:type="gramEnd"/>
            <w:r>
              <w:t>осковская, затем поворачивает перпендикулярно, идет вдоль главного выезда в поселок, доходит до пересечения с ул.Победа, поворачивает, идет на северо-запад по красной линии вдоль ул.Победа, далее с поворотом на север, в направлении ул.Московская замыкает участок.</w:t>
            </w:r>
          </w:p>
        </w:tc>
      </w:tr>
      <w:tr w:rsidR="00347081" w:rsidRPr="008E40B5" w:rsidTr="007111F7">
        <w:tc>
          <w:tcPr>
            <w:tcW w:w="1809" w:type="dxa"/>
          </w:tcPr>
          <w:p w:rsidR="00347081" w:rsidRDefault="00347081" w:rsidP="007111F7">
            <w:pPr>
              <w:jc w:val="center"/>
            </w:pPr>
            <w:r>
              <w:t>Ж</w:t>
            </w:r>
            <w:proofErr w:type="gramStart"/>
            <w:r>
              <w:t>1</w:t>
            </w:r>
            <w:proofErr w:type="gramEnd"/>
            <w:r>
              <w:t>.6.</w:t>
            </w:r>
          </w:p>
        </w:tc>
        <w:tc>
          <w:tcPr>
            <w:tcW w:w="7539" w:type="dxa"/>
          </w:tcPr>
          <w:p w:rsidR="00347081" w:rsidRPr="00127153" w:rsidRDefault="00347081" w:rsidP="007111F7">
            <w:pPr>
              <w:jc w:val="both"/>
            </w:pPr>
            <w:r>
              <w:t>Линия границы участка проходит по красной линии вдоль ул</w:t>
            </w:r>
            <w:proofErr w:type="gramStart"/>
            <w:r>
              <w:t>.П</w:t>
            </w:r>
            <w:proofErr w:type="gramEnd"/>
            <w:r>
              <w:t>обеда на юго-восток, в направлении до существующего детского сада, затем перпендикулярно опускается в юго-западном направлении до ул.Мира, поворачивает на северо-запад до участка Дома Культуры, поднимается вверх, поворачивает в северо-западном направлении до станции Водоочистки, поворачивает на север до пересечения ул.Победа.</w:t>
            </w:r>
          </w:p>
        </w:tc>
      </w:tr>
      <w:tr w:rsidR="00347081" w:rsidRPr="008E40B5" w:rsidTr="007111F7">
        <w:tc>
          <w:tcPr>
            <w:tcW w:w="1809" w:type="dxa"/>
          </w:tcPr>
          <w:p w:rsidR="00347081" w:rsidRDefault="00347081" w:rsidP="007111F7">
            <w:pPr>
              <w:jc w:val="center"/>
            </w:pPr>
            <w:r>
              <w:t>Ж</w:t>
            </w:r>
            <w:proofErr w:type="gramStart"/>
            <w:r>
              <w:t>1</w:t>
            </w:r>
            <w:proofErr w:type="gramEnd"/>
            <w:r>
              <w:t>.7.</w:t>
            </w:r>
          </w:p>
        </w:tc>
        <w:tc>
          <w:tcPr>
            <w:tcW w:w="7539" w:type="dxa"/>
          </w:tcPr>
          <w:p w:rsidR="00347081" w:rsidRPr="006B7B6F" w:rsidRDefault="00347081" w:rsidP="007111F7">
            <w:pPr>
              <w:jc w:val="both"/>
            </w:pPr>
            <w:r>
              <w:t>Линия границы участка проходит по красной линии вдоль ул</w:t>
            </w:r>
            <w:proofErr w:type="gramStart"/>
            <w:r>
              <w:t>.О</w:t>
            </w:r>
            <w:proofErr w:type="gramEnd"/>
            <w:r>
              <w:t>ктябрьская на юго-восток, до придорожной полосы дороги Республиканского значения, затем поворачивает перпендикулярно на ул.Первомайская и по красной линии вдоль ул.Первомайская в северо-западном направлении доходит до пересечения с главным въездом в поселок. Поворачивает вдоль въезда на север и замыкает линию застройки на ул</w:t>
            </w:r>
            <w:proofErr w:type="gramStart"/>
            <w:r>
              <w:t>.П</w:t>
            </w:r>
            <w:proofErr w:type="gramEnd"/>
            <w:r>
              <w:t>ервомайская.</w:t>
            </w:r>
          </w:p>
        </w:tc>
      </w:tr>
      <w:tr w:rsidR="00347081" w:rsidRPr="008E40B5" w:rsidTr="007111F7">
        <w:tc>
          <w:tcPr>
            <w:tcW w:w="1809" w:type="dxa"/>
          </w:tcPr>
          <w:p w:rsidR="00347081" w:rsidRDefault="00347081" w:rsidP="007111F7">
            <w:pPr>
              <w:jc w:val="center"/>
            </w:pPr>
            <w:r>
              <w:t>Ж</w:t>
            </w:r>
            <w:proofErr w:type="gramStart"/>
            <w:r>
              <w:t>1</w:t>
            </w:r>
            <w:proofErr w:type="gramEnd"/>
            <w:r>
              <w:t>.8.</w:t>
            </w:r>
          </w:p>
        </w:tc>
        <w:tc>
          <w:tcPr>
            <w:tcW w:w="7539" w:type="dxa"/>
          </w:tcPr>
          <w:p w:rsidR="00347081" w:rsidRDefault="00347081" w:rsidP="007111F7">
            <w:pPr>
              <w:jc w:val="both"/>
            </w:pPr>
            <w:r>
              <w:t>Линия границы участка проходит по красной  линии вдоль ул</w:t>
            </w:r>
            <w:proofErr w:type="gramStart"/>
            <w:r>
              <w:t>.П</w:t>
            </w:r>
            <w:proofErr w:type="gramEnd"/>
            <w:r>
              <w:t>обеда на северо-запад, поворачивает перпендикулярно по красной линии вдоль главного въезда в поселок  на север, далее примыкает к зоне общественного назначения и спортивных сооружений, вновь поворачивает на юго-восток. Затем разворачивается в северо-восточном направлении до ул</w:t>
            </w:r>
            <w:proofErr w:type="gramStart"/>
            <w:r>
              <w:t>.П</w:t>
            </w:r>
            <w:proofErr w:type="gramEnd"/>
            <w:r>
              <w:t>ервомайская,  далее идет по красной линии вдоль улицы до примыкания с проезжей частью.</w:t>
            </w:r>
          </w:p>
        </w:tc>
      </w:tr>
      <w:tr w:rsidR="00347081" w:rsidRPr="008E40B5" w:rsidTr="007111F7">
        <w:tc>
          <w:tcPr>
            <w:tcW w:w="1809" w:type="dxa"/>
          </w:tcPr>
          <w:p w:rsidR="00347081" w:rsidRDefault="00347081" w:rsidP="007111F7">
            <w:pPr>
              <w:jc w:val="center"/>
            </w:pPr>
            <w:r>
              <w:t>Ж</w:t>
            </w:r>
            <w:proofErr w:type="gramStart"/>
            <w:r>
              <w:t>1</w:t>
            </w:r>
            <w:proofErr w:type="gramEnd"/>
            <w:r>
              <w:t>.9.</w:t>
            </w:r>
          </w:p>
        </w:tc>
        <w:tc>
          <w:tcPr>
            <w:tcW w:w="7539" w:type="dxa"/>
          </w:tcPr>
          <w:p w:rsidR="00347081" w:rsidRDefault="00347081" w:rsidP="007111F7">
            <w:pPr>
              <w:jc w:val="both"/>
            </w:pPr>
            <w:r>
              <w:t>Линия границы участка идет по красной линии вдоль ул</w:t>
            </w:r>
            <w:proofErr w:type="gramStart"/>
            <w:r>
              <w:t>.П</w:t>
            </w:r>
            <w:proofErr w:type="gramEnd"/>
            <w:r>
              <w:t>ервомайская, доходит до придорожной полосы дороги Республиканского значения, далее направляется вниз до пересечения с ул.Победы, идет по красной линии вдоль ул.Победа,  затем поворачивает перпендикулярно в северо-восточном направлении до примыкания к ул.Первомайская.</w:t>
            </w:r>
          </w:p>
        </w:tc>
      </w:tr>
      <w:tr w:rsidR="00347081" w:rsidRPr="008E40B5" w:rsidTr="007111F7">
        <w:tc>
          <w:tcPr>
            <w:tcW w:w="1809" w:type="dxa"/>
          </w:tcPr>
          <w:p w:rsidR="00347081" w:rsidRDefault="00347081" w:rsidP="007111F7">
            <w:pPr>
              <w:jc w:val="center"/>
            </w:pPr>
            <w:r>
              <w:t>Ж</w:t>
            </w:r>
            <w:proofErr w:type="gramStart"/>
            <w:r>
              <w:t>1</w:t>
            </w:r>
            <w:proofErr w:type="gramEnd"/>
            <w:r>
              <w:t>.10.</w:t>
            </w:r>
          </w:p>
        </w:tc>
        <w:tc>
          <w:tcPr>
            <w:tcW w:w="7539" w:type="dxa"/>
          </w:tcPr>
          <w:p w:rsidR="00347081" w:rsidRPr="009028A4" w:rsidRDefault="00347081" w:rsidP="007111F7">
            <w:pPr>
              <w:jc w:val="both"/>
            </w:pPr>
            <w:r>
              <w:t>Линия границы участка проходит вдоль красной линии ул</w:t>
            </w:r>
            <w:proofErr w:type="gramStart"/>
            <w:r>
              <w:t>.П</w:t>
            </w:r>
            <w:proofErr w:type="gramEnd"/>
            <w:r>
              <w:t xml:space="preserve">обеды в сторону юго-востока, упирается в улицу, которая проходит между участком школы и данным кварталом, падает в направлении юго-запада, затем по красной линии идет вдоль ул.Мира, доходит до участка </w:t>
            </w:r>
            <w:proofErr w:type="spellStart"/>
            <w:r>
              <w:t>Хурульного</w:t>
            </w:r>
            <w:proofErr w:type="spellEnd"/>
            <w:r>
              <w:t xml:space="preserve"> комплекса, поворачивает на 90 ° на северо-восток, по красной линии идет мимо территории </w:t>
            </w:r>
            <w:proofErr w:type="spellStart"/>
            <w:r>
              <w:t>Хурула</w:t>
            </w:r>
            <w:proofErr w:type="spellEnd"/>
            <w:r>
              <w:t xml:space="preserve"> и детского сада и заканчивается на ул.мира.</w:t>
            </w:r>
          </w:p>
        </w:tc>
      </w:tr>
      <w:tr w:rsidR="00347081" w:rsidRPr="008E40B5" w:rsidTr="007111F7">
        <w:tc>
          <w:tcPr>
            <w:tcW w:w="1809" w:type="dxa"/>
          </w:tcPr>
          <w:p w:rsidR="00347081" w:rsidRDefault="00347081" w:rsidP="007111F7">
            <w:pPr>
              <w:jc w:val="center"/>
            </w:pPr>
            <w:r>
              <w:t>Ж</w:t>
            </w:r>
            <w:proofErr w:type="gramStart"/>
            <w:r>
              <w:t>1</w:t>
            </w:r>
            <w:proofErr w:type="gramEnd"/>
            <w:r>
              <w:t>.11.</w:t>
            </w:r>
          </w:p>
        </w:tc>
        <w:tc>
          <w:tcPr>
            <w:tcW w:w="7539" w:type="dxa"/>
          </w:tcPr>
          <w:p w:rsidR="00347081" w:rsidRPr="009028A4" w:rsidRDefault="00347081" w:rsidP="007111F7">
            <w:pPr>
              <w:jc w:val="both"/>
            </w:pPr>
            <w:r>
              <w:t>Линия границы участка проходит по красной линии ул</w:t>
            </w:r>
            <w:proofErr w:type="gramStart"/>
            <w:r>
              <w:t>.М</w:t>
            </w:r>
            <w:proofErr w:type="gramEnd"/>
            <w:r>
              <w:t>ира в юго-восточном направлении, упирается в земельный участок конторы СПК, поворачивает вдоль него в юго-западном направлении , затем с поворотом на 90 ° идет вдоль ул.Школьная, разворачивается перпендикулярно и мимо участка конторы СМО заканчивается на ул.Мира.</w:t>
            </w:r>
          </w:p>
        </w:tc>
      </w:tr>
      <w:tr w:rsidR="00347081" w:rsidRPr="008E40B5" w:rsidTr="007111F7">
        <w:tc>
          <w:tcPr>
            <w:tcW w:w="1809" w:type="dxa"/>
          </w:tcPr>
          <w:p w:rsidR="00347081" w:rsidRPr="002863CA" w:rsidRDefault="00347081" w:rsidP="007111F7">
            <w:pPr>
              <w:jc w:val="center"/>
            </w:pPr>
            <w:r>
              <w:t>Ж</w:t>
            </w:r>
            <w:proofErr w:type="gramStart"/>
            <w:r>
              <w:t>1</w:t>
            </w:r>
            <w:proofErr w:type="gramEnd"/>
            <w:r>
              <w:t>.12.</w:t>
            </w:r>
          </w:p>
        </w:tc>
        <w:tc>
          <w:tcPr>
            <w:tcW w:w="7539" w:type="dxa"/>
          </w:tcPr>
          <w:p w:rsidR="00347081" w:rsidRDefault="00347081" w:rsidP="007111F7">
            <w:pPr>
              <w:jc w:val="both"/>
            </w:pPr>
            <w:r>
              <w:t>Линия границы участка проходит по красной линии вдоль ул</w:t>
            </w:r>
            <w:proofErr w:type="gramStart"/>
            <w:r>
              <w:t>.М</w:t>
            </w:r>
            <w:proofErr w:type="gramEnd"/>
            <w:r>
              <w:t xml:space="preserve">ира в юго-восточном направлении до улицы, поворачивает перпендикулярно по красной линии на юго-запад, дойдя до </w:t>
            </w:r>
            <w:r>
              <w:lastRenderedPageBreak/>
              <w:t>ул.Школьная, поворачивает по красной линии ул.Школьная на северо-запад, далее перпендикулярно поднимается на север и мимо участка конторы СПК замыкает участок.</w:t>
            </w:r>
          </w:p>
        </w:tc>
      </w:tr>
      <w:tr w:rsidR="00347081" w:rsidRPr="008E40B5" w:rsidTr="007111F7">
        <w:tc>
          <w:tcPr>
            <w:tcW w:w="1809" w:type="dxa"/>
          </w:tcPr>
          <w:p w:rsidR="00347081" w:rsidRPr="00462A9E" w:rsidRDefault="00347081" w:rsidP="007111F7">
            <w:pPr>
              <w:jc w:val="center"/>
            </w:pPr>
            <w:r>
              <w:lastRenderedPageBreak/>
              <w:t>Ж</w:t>
            </w:r>
            <w:proofErr w:type="gramStart"/>
            <w:r>
              <w:t>1</w:t>
            </w:r>
            <w:proofErr w:type="gramEnd"/>
            <w:r>
              <w:t>.</w:t>
            </w:r>
            <w:r w:rsidRPr="00462A9E">
              <w:t>13</w:t>
            </w:r>
            <w:r>
              <w:t>.</w:t>
            </w:r>
          </w:p>
        </w:tc>
        <w:tc>
          <w:tcPr>
            <w:tcW w:w="7539" w:type="dxa"/>
          </w:tcPr>
          <w:p w:rsidR="00347081" w:rsidRDefault="00347081" w:rsidP="007111F7">
            <w:pPr>
              <w:jc w:val="both"/>
            </w:pPr>
            <w:r>
              <w:t>Линия границы участка проходит по красной линии вдоль ул</w:t>
            </w:r>
            <w:proofErr w:type="gramStart"/>
            <w:r>
              <w:t>.Ш</w:t>
            </w:r>
            <w:proofErr w:type="gramEnd"/>
            <w:r>
              <w:t xml:space="preserve">кольная в направлении юго-востока, упирается в улицу, отделяющую данный участок и участок здания начальных классов, поворачивается в юго-западном направлении до ул.Пионерская, затем идет по красной линии вдоль ул.Пионерская и перпендикулярно замыкает участок на ул.Школьная. </w:t>
            </w:r>
          </w:p>
        </w:tc>
      </w:tr>
      <w:tr w:rsidR="00347081" w:rsidRPr="008E40B5" w:rsidTr="007111F7">
        <w:tc>
          <w:tcPr>
            <w:tcW w:w="1809" w:type="dxa"/>
          </w:tcPr>
          <w:p w:rsidR="00347081" w:rsidRPr="002863CA" w:rsidRDefault="00347081" w:rsidP="007111F7">
            <w:pPr>
              <w:jc w:val="center"/>
              <w:rPr>
                <w:highlight w:val="lightGray"/>
              </w:rPr>
            </w:pPr>
            <w:r>
              <w:t>Ж</w:t>
            </w:r>
            <w:proofErr w:type="gramStart"/>
            <w:r>
              <w:t>1</w:t>
            </w:r>
            <w:proofErr w:type="gramEnd"/>
            <w:r>
              <w:t>.</w:t>
            </w:r>
            <w:r w:rsidRPr="002863CA">
              <w:t>1</w:t>
            </w:r>
            <w:r>
              <w:t>4.</w:t>
            </w:r>
          </w:p>
        </w:tc>
        <w:tc>
          <w:tcPr>
            <w:tcW w:w="7539" w:type="dxa"/>
          </w:tcPr>
          <w:p w:rsidR="00347081" w:rsidRPr="002B0C84" w:rsidRDefault="00347081" w:rsidP="007111F7">
            <w:pPr>
              <w:jc w:val="both"/>
            </w:pPr>
            <w:r>
              <w:t>Линия границы участка проходит по красной линии ул</w:t>
            </w:r>
            <w:proofErr w:type="gramStart"/>
            <w:r>
              <w:t>.П</w:t>
            </w:r>
            <w:proofErr w:type="gramEnd"/>
            <w:r>
              <w:t>ионерская в юго-восточном направлении, упирается в земельный участок 4-х квартирного жилого дома, разворачивается перпендикулярно, доходит до ул.Советская, затем идет по красной линии этой улицы  в направлении северо-запада и с поворотом 90 °  по красной линии замыкает участок на ул.Пионерская.</w:t>
            </w:r>
          </w:p>
        </w:tc>
      </w:tr>
      <w:tr w:rsidR="00347081" w:rsidRPr="008E40B5" w:rsidTr="007111F7">
        <w:tc>
          <w:tcPr>
            <w:tcW w:w="1809" w:type="dxa"/>
          </w:tcPr>
          <w:p w:rsidR="00347081" w:rsidRPr="002863CA" w:rsidRDefault="00347081" w:rsidP="007111F7">
            <w:pPr>
              <w:jc w:val="center"/>
            </w:pPr>
            <w:r>
              <w:t>Ж</w:t>
            </w:r>
            <w:proofErr w:type="gramStart"/>
            <w:r>
              <w:t>1</w:t>
            </w:r>
            <w:proofErr w:type="gramEnd"/>
            <w:r>
              <w:t>.15.</w:t>
            </w:r>
          </w:p>
        </w:tc>
        <w:tc>
          <w:tcPr>
            <w:tcW w:w="7539" w:type="dxa"/>
          </w:tcPr>
          <w:p w:rsidR="00347081" w:rsidRDefault="00347081" w:rsidP="007111F7">
            <w:pPr>
              <w:jc w:val="both"/>
            </w:pPr>
            <w:r>
              <w:t>Линия границы участка проходит по красной линии вдоль ул</w:t>
            </w:r>
            <w:proofErr w:type="gramStart"/>
            <w:r>
              <w:t>.С</w:t>
            </w:r>
            <w:proofErr w:type="gramEnd"/>
            <w:r>
              <w:t>оветская, поворачивает перпендикулярно на юго-запад, идет вдоль проектируемых жилых  земельных участков, огибая их выходит вновь по красной линии ул.Советская, упирается в ул.Совхозная, перпендикулярно поворачивая, идет вдоль красной линии ул.Совхозная, разворачивается на 90 °, идет вдоль красной линии улицы в северо-западном направлении,  дойдя до улицы, отделяющую данный участок от производственной зоны, поворачивает на северо-запад и по красной линии замыкает участок.</w:t>
            </w:r>
          </w:p>
        </w:tc>
      </w:tr>
      <w:tr w:rsidR="00347081" w:rsidRPr="008E40B5" w:rsidTr="007111F7">
        <w:tc>
          <w:tcPr>
            <w:tcW w:w="1809" w:type="dxa"/>
          </w:tcPr>
          <w:p w:rsidR="00347081" w:rsidRDefault="00347081" w:rsidP="007111F7">
            <w:pPr>
              <w:jc w:val="center"/>
            </w:pPr>
            <w:r>
              <w:t>Ж</w:t>
            </w:r>
            <w:proofErr w:type="gramStart"/>
            <w:r>
              <w:t>1</w:t>
            </w:r>
            <w:proofErr w:type="gramEnd"/>
            <w:r>
              <w:t>.16.</w:t>
            </w:r>
          </w:p>
        </w:tc>
        <w:tc>
          <w:tcPr>
            <w:tcW w:w="7539" w:type="dxa"/>
          </w:tcPr>
          <w:p w:rsidR="00347081" w:rsidRDefault="00347081" w:rsidP="007111F7">
            <w:pPr>
              <w:jc w:val="both"/>
            </w:pPr>
            <w:r>
              <w:t>Линия границы участка проходит по красной линии улицы в юго-восточном направлении, затем уходит в южную сторону вдоль проектируемых жилых земельных участков, огибая их вновь выходит на красную линию улицы, упирается в ул</w:t>
            </w:r>
            <w:proofErr w:type="gramStart"/>
            <w:r>
              <w:t>.С</w:t>
            </w:r>
            <w:proofErr w:type="gramEnd"/>
            <w:r>
              <w:t xml:space="preserve">овхозная , вдоль красной линии этой улицы разворачивается перпендикулярно в юго-западном направлении, поворачивает на северо-запад и вдоль  красной линии улицы которая, отделяет  участок и парковую зону, доходит до проектируемых жилых земельных участков, поворачивает на север и замыкает участок.     </w:t>
            </w:r>
          </w:p>
        </w:tc>
      </w:tr>
      <w:tr w:rsidR="00347081" w:rsidRPr="008E40B5" w:rsidTr="007111F7">
        <w:tc>
          <w:tcPr>
            <w:tcW w:w="1809" w:type="dxa"/>
          </w:tcPr>
          <w:p w:rsidR="00347081" w:rsidRDefault="00347081" w:rsidP="007111F7">
            <w:pPr>
              <w:jc w:val="center"/>
            </w:pPr>
            <w:r>
              <w:t>Ж</w:t>
            </w:r>
            <w:proofErr w:type="gramStart"/>
            <w:r>
              <w:t>1</w:t>
            </w:r>
            <w:proofErr w:type="gramEnd"/>
            <w:r>
              <w:t>.17.</w:t>
            </w:r>
          </w:p>
        </w:tc>
        <w:tc>
          <w:tcPr>
            <w:tcW w:w="7539" w:type="dxa"/>
          </w:tcPr>
          <w:p w:rsidR="00347081" w:rsidRDefault="00347081" w:rsidP="007111F7">
            <w:pPr>
              <w:jc w:val="both"/>
            </w:pPr>
            <w:r>
              <w:t>Линия границы участка проходит по красной линии с севера на юг по ул</w:t>
            </w:r>
            <w:proofErr w:type="gramStart"/>
            <w:r>
              <w:t>.С</w:t>
            </w:r>
            <w:proofErr w:type="gramEnd"/>
            <w:r>
              <w:t xml:space="preserve">овхозная, затем поворачивается в восточном направлении, далее параллельно ул.Совхозной по красной линии идет в северную сторону и замыкает участок. </w:t>
            </w:r>
          </w:p>
        </w:tc>
      </w:tr>
      <w:tr w:rsidR="00347081" w:rsidRPr="008E40B5" w:rsidTr="007111F7">
        <w:tc>
          <w:tcPr>
            <w:tcW w:w="1809" w:type="dxa"/>
          </w:tcPr>
          <w:p w:rsidR="00347081" w:rsidRDefault="00347081" w:rsidP="007111F7">
            <w:pPr>
              <w:jc w:val="center"/>
            </w:pPr>
            <w:r>
              <w:t>Ж</w:t>
            </w:r>
            <w:proofErr w:type="gramStart"/>
            <w:r>
              <w:t>1</w:t>
            </w:r>
            <w:proofErr w:type="gramEnd"/>
            <w:r>
              <w:t>.18.</w:t>
            </w:r>
          </w:p>
        </w:tc>
        <w:tc>
          <w:tcPr>
            <w:tcW w:w="7539" w:type="dxa"/>
          </w:tcPr>
          <w:p w:rsidR="00347081" w:rsidRDefault="00347081" w:rsidP="007111F7">
            <w:pPr>
              <w:jc w:val="both"/>
            </w:pPr>
            <w:r>
              <w:t>Линия границы участка проходит по линии земельного участка данного существующего дома.</w:t>
            </w:r>
          </w:p>
        </w:tc>
      </w:tr>
      <w:tr w:rsidR="00347081" w:rsidRPr="008E40B5" w:rsidTr="007111F7">
        <w:tc>
          <w:tcPr>
            <w:tcW w:w="1809" w:type="dxa"/>
          </w:tcPr>
          <w:p w:rsidR="00347081" w:rsidRDefault="00347081" w:rsidP="007111F7">
            <w:pPr>
              <w:jc w:val="center"/>
            </w:pPr>
            <w:r>
              <w:t>Ж</w:t>
            </w:r>
            <w:proofErr w:type="gramStart"/>
            <w:r>
              <w:t>1</w:t>
            </w:r>
            <w:proofErr w:type="gramEnd"/>
            <w:r>
              <w:t>.19.</w:t>
            </w:r>
          </w:p>
        </w:tc>
        <w:tc>
          <w:tcPr>
            <w:tcW w:w="7539" w:type="dxa"/>
          </w:tcPr>
          <w:p w:rsidR="00347081" w:rsidRDefault="00347081" w:rsidP="007111F7">
            <w:pPr>
              <w:jc w:val="both"/>
            </w:pPr>
            <w:r>
              <w:t>Линия границы участка проходит по красной линии ул</w:t>
            </w:r>
            <w:proofErr w:type="gramStart"/>
            <w:r>
              <w:t>.Н</w:t>
            </w:r>
            <w:proofErr w:type="gramEnd"/>
            <w:r>
              <w:t xml:space="preserve">овая в юго-восточном направлении, поворачивает на 90 °  на юго-запад, затем вновь развернувшись, идет в северо-западном направлении вдоль линии Скотопрогона и существующих жилых домов, упирается в проектируемые жилые земельные участки, поворачивает в северную сторону и замыкает участок. </w:t>
            </w:r>
          </w:p>
        </w:tc>
      </w:tr>
      <w:tr w:rsidR="00347081" w:rsidRPr="008E40B5" w:rsidTr="007111F7">
        <w:tc>
          <w:tcPr>
            <w:tcW w:w="1809" w:type="dxa"/>
          </w:tcPr>
          <w:p w:rsidR="00347081" w:rsidRDefault="00347081" w:rsidP="007111F7">
            <w:pPr>
              <w:jc w:val="center"/>
            </w:pPr>
            <w:r>
              <w:t>Ж</w:t>
            </w:r>
            <w:proofErr w:type="gramStart"/>
            <w:r>
              <w:t>1</w:t>
            </w:r>
            <w:proofErr w:type="gramEnd"/>
            <w:r>
              <w:t>.20.</w:t>
            </w:r>
          </w:p>
        </w:tc>
        <w:tc>
          <w:tcPr>
            <w:tcW w:w="7539" w:type="dxa"/>
          </w:tcPr>
          <w:p w:rsidR="00347081" w:rsidRDefault="00347081" w:rsidP="007111F7">
            <w:pPr>
              <w:jc w:val="both"/>
            </w:pPr>
            <w:r>
              <w:t>Линия границы участка проходит по красной линии ул</w:t>
            </w:r>
            <w:proofErr w:type="gramStart"/>
            <w:r>
              <w:t>.Н</w:t>
            </w:r>
            <w:proofErr w:type="gramEnd"/>
            <w:r>
              <w:t>овая в юго-восточном направлении, поворачивает под острым углом на юго-запад,  по красной линии, параллельно электросетям, упирается в участки существующих жилых домов, вдоль них в северо-западном направлении, разворачивается на 90 °  и замыкает участок на ул.Новая.</w:t>
            </w:r>
          </w:p>
        </w:tc>
      </w:tr>
    </w:tbl>
    <w:p w:rsidR="00347081" w:rsidRPr="008E40B5" w:rsidRDefault="00347081" w:rsidP="00347081">
      <w:pPr>
        <w:ind w:firstLine="709"/>
      </w:pPr>
    </w:p>
    <w:p w:rsidR="00347081" w:rsidRDefault="00347081" w:rsidP="00347081">
      <w:pPr>
        <w:ind w:firstLine="709"/>
        <w:rPr>
          <w:b/>
          <w:bCs/>
        </w:rPr>
      </w:pPr>
      <w:r w:rsidRPr="00EB5102">
        <w:rPr>
          <w:b/>
        </w:rPr>
        <w:lastRenderedPageBreak/>
        <w:t xml:space="preserve">19.1.2. Градостроительный регламент зоны застройки </w:t>
      </w:r>
      <w:bookmarkStart w:id="13" w:name="_Toc268485017"/>
      <w:bookmarkEnd w:id="10"/>
      <w:r>
        <w:rPr>
          <w:b/>
        </w:rPr>
        <w:t>индивидуальными</w:t>
      </w:r>
      <w:r w:rsidRPr="00A86442">
        <w:rPr>
          <w:b/>
          <w:color w:val="000000"/>
        </w:rPr>
        <w:t xml:space="preserve"> жилыми </w:t>
      </w:r>
      <w:r>
        <w:rPr>
          <w:b/>
          <w:color w:val="000000"/>
        </w:rPr>
        <w:t>домами</w:t>
      </w:r>
      <w:r w:rsidRPr="00A86442">
        <w:rPr>
          <w:b/>
          <w:bCs/>
        </w:rPr>
        <w:t xml:space="preserve"> </w:t>
      </w:r>
    </w:p>
    <w:p w:rsidR="00347081" w:rsidRPr="008E40B5" w:rsidRDefault="00347081" w:rsidP="00347081">
      <w:pPr>
        <w:ind w:firstLine="709"/>
      </w:pPr>
      <w:r w:rsidRPr="008E40B5">
        <w:t>1) 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3"/>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4961"/>
      </w:tblGrid>
      <w:tr w:rsidR="00347081" w:rsidRPr="008E40B5" w:rsidTr="007111F7">
        <w:tc>
          <w:tcPr>
            <w:tcW w:w="4253" w:type="dxa"/>
            <w:tcBorders>
              <w:top w:val="single" w:sz="6" w:space="0" w:color="auto"/>
            </w:tcBorders>
          </w:tcPr>
          <w:p w:rsidR="00347081" w:rsidRPr="008E40B5" w:rsidRDefault="00347081" w:rsidP="007111F7">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Основные виды разрешенного использования</w:t>
            </w:r>
          </w:p>
        </w:tc>
        <w:tc>
          <w:tcPr>
            <w:tcW w:w="4961" w:type="dxa"/>
            <w:tcBorders>
              <w:top w:val="single" w:sz="6" w:space="0" w:color="auto"/>
            </w:tcBorders>
          </w:tcPr>
          <w:p w:rsidR="00347081" w:rsidRPr="008E40B5" w:rsidRDefault="00347081" w:rsidP="007111F7">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i/>
                <w:sz w:val="24"/>
                <w:szCs w:val="24"/>
              </w:rPr>
              <w:t>к</w:t>
            </w:r>
            <w:proofErr w:type="gramEnd"/>
            <w:r w:rsidRPr="008E40B5">
              <w:rPr>
                <w:rFonts w:ascii="Times New Roman" w:hAnsi="Times New Roman" w:cs="Times New Roman"/>
                <w:b/>
                <w:i/>
                <w:sz w:val="24"/>
                <w:szCs w:val="24"/>
              </w:rPr>
              <w:t xml:space="preserve"> основным)</w:t>
            </w:r>
          </w:p>
        </w:tc>
      </w:tr>
      <w:tr w:rsidR="00347081" w:rsidRPr="008E40B5" w:rsidTr="007111F7">
        <w:tc>
          <w:tcPr>
            <w:tcW w:w="4253" w:type="dxa"/>
            <w:tcBorders>
              <w:top w:val="single" w:sz="6" w:space="0" w:color="auto"/>
              <w:bottom w:val="single" w:sz="6" w:space="0" w:color="auto"/>
            </w:tcBorders>
          </w:tcPr>
          <w:p w:rsidR="00347081"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Pr>
                <w:color w:val="000000"/>
                <w:sz w:val="24"/>
                <w:szCs w:val="24"/>
              </w:rPr>
              <w:t>индивидуальные жилые дома</w:t>
            </w:r>
          </w:p>
          <w:p w:rsidR="00347081" w:rsidRPr="008F794F"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F794F">
              <w:rPr>
                <w:color w:val="000000"/>
                <w:sz w:val="24"/>
                <w:szCs w:val="24"/>
              </w:rPr>
              <w:t>блокированные жилые дома</w:t>
            </w:r>
            <w:r>
              <w:rPr>
                <w:color w:val="000000"/>
                <w:sz w:val="24"/>
                <w:szCs w:val="24"/>
              </w:rPr>
              <w:t xml:space="preserve"> </w:t>
            </w:r>
          </w:p>
          <w:p w:rsidR="00347081" w:rsidRPr="008E40B5" w:rsidRDefault="00347081" w:rsidP="007111F7">
            <w:pPr>
              <w:pStyle w:val="Iauiue"/>
              <w:overflowPunct w:val="0"/>
              <w:autoSpaceDE w:val="0"/>
              <w:autoSpaceDN w:val="0"/>
              <w:adjustRightInd w:val="0"/>
              <w:jc w:val="both"/>
              <w:textAlignment w:val="baseline"/>
              <w:rPr>
                <w:sz w:val="24"/>
                <w:szCs w:val="24"/>
              </w:rPr>
            </w:pPr>
          </w:p>
        </w:tc>
        <w:tc>
          <w:tcPr>
            <w:tcW w:w="4961" w:type="dxa"/>
            <w:tcBorders>
              <w:top w:val="single" w:sz="6" w:space="0" w:color="auto"/>
              <w:bottom w:val="single" w:sz="6" w:space="0" w:color="auto"/>
            </w:tcBorders>
          </w:tcPr>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хозяйственные постройки;</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не более чем на 2 машины, в т.ч. встроенные в 1 этажи жилых домов;</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открытые места для стоянки автомобилей; </w:t>
            </w:r>
          </w:p>
          <w:p w:rsidR="00347081" w:rsidRPr="00932082" w:rsidRDefault="00347081" w:rsidP="007111F7">
            <w:pPr>
              <w:pStyle w:val="Iauiue"/>
              <w:overflowPunct w:val="0"/>
              <w:autoSpaceDE w:val="0"/>
              <w:autoSpaceDN w:val="0"/>
              <w:adjustRightInd w:val="0"/>
              <w:jc w:val="both"/>
              <w:textAlignment w:val="baseline"/>
              <w:rPr>
                <w:color w:val="000000"/>
                <w:sz w:val="24"/>
                <w:szCs w:val="24"/>
              </w:rPr>
            </w:pP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места хранения мотоциклов, мопедов</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летние кухни;</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беседки и навесы, в т.ч. предназначенные для осуществления хозяйственной деятельности;</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строения для домашних животных и птицы;</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индивидуальные душевые, бани, сауны, бассейны, расположенные на приусадебных участках;</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теплицы, оранжереи;</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индивидуальные резервуары для хранения воды, скважины для забора воды, индивидуальные колодцы;</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сады, огороды, палисадники;</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открытые площадки для индивидуальных занятий спортом и физкультурой;</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отдыха взрослого населения и площадки для детей;</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сбора мусора;</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сооружения и устройства сетей инженерно технического обеспечения, </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объекты гражданской обороны, </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придомовые зеленые насаждения, </w:t>
            </w:r>
          </w:p>
          <w:p w:rsidR="00347081" w:rsidRPr="00BE481E"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объекты пожарной охраны (гидранты, резервуары и т.п.)</w:t>
            </w:r>
          </w:p>
          <w:p w:rsidR="00347081" w:rsidRPr="008E40B5" w:rsidRDefault="00347081" w:rsidP="007111F7">
            <w:pPr>
              <w:pStyle w:val="Iauiue"/>
              <w:overflowPunct w:val="0"/>
              <w:autoSpaceDE w:val="0"/>
              <w:autoSpaceDN w:val="0"/>
              <w:adjustRightInd w:val="0"/>
              <w:jc w:val="both"/>
              <w:textAlignment w:val="baseline"/>
              <w:rPr>
                <w:sz w:val="24"/>
                <w:szCs w:val="24"/>
              </w:rPr>
            </w:pP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Условно разрешенные виды использования</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временные павильоны розничной торговли и обслуживания населения</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магазины продовольственные и промтоварные торговой площадью не </w:t>
            </w:r>
            <w:r w:rsidRPr="00932082">
              <w:rPr>
                <w:color w:val="000000"/>
                <w:sz w:val="24"/>
                <w:szCs w:val="24"/>
              </w:rPr>
              <w:lastRenderedPageBreak/>
              <w:t>более 50 кв. м</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центры общения и </w:t>
            </w:r>
            <w:proofErr w:type="spellStart"/>
            <w:r w:rsidRPr="00932082">
              <w:rPr>
                <w:color w:val="000000"/>
                <w:sz w:val="24"/>
                <w:szCs w:val="24"/>
              </w:rPr>
              <w:t>досуговых</w:t>
            </w:r>
            <w:proofErr w:type="spellEnd"/>
            <w:r w:rsidRPr="00932082">
              <w:rPr>
                <w:color w:val="000000"/>
                <w:sz w:val="24"/>
                <w:szCs w:val="24"/>
              </w:rPr>
              <w:t xml:space="preserve"> занятий, залы для встреч, собраний, многоцелевого и специализированного назначения</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дошкольные образовательные учреждения</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фельдшерско-акушерские пункты</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аптеки, аптечные пункты</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спортплощадки</w:t>
            </w:r>
            <w:r>
              <w:rPr>
                <w:color w:val="000000"/>
                <w:sz w:val="24"/>
                <w:szCs w:val="24"/>
              </w:rPr>
              <w:t>;</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приемные пункты и мастерские по мелкому бытовому ремонту</w:t>
            </w:r>
            <w:r>
              <w:rPr>
                <w:color w:val="000000"/>
                <w:sz w:val="24"/>
                <w:szCs w:val="24"/>
              </w:rPr>
              <w:t>,</w:t>
            </w:r>
            <w:r w:rsidRPr="00932082">
              <w:rPr>
                <w:color w:val="000000"/>
                <w:sz w:val="24"/>
                <w:szCs w:val="24"/>
              </w:rPr>
              <w:t xml:space="preserve"> пошивочные ателье и мастерские до 100 кв.м. </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парикмахерские, косметические салоны</w:t>
            </w:r>
            <w:r>
              <w:rPr>
                <w:color w:val="000000"/>
                <w:sz w:val="24"/>
                <w:szCs w:val="24"/>
              </w:rPr>
              <w:t>;</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предприятия общественного питания не более чем 20 посадочных мест с режимом работы до 23 часов;</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опорные пункты правопорядка;</w:t>
            </w:r>
          </w:p>
          <w:p w:rsidR="00347081" w:rsidRPr="008E40B5"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памятники и памятные знаки</w:t>
            </w:r>
            <w:r>
              <w:rPr>
                <w:color w:val="000000"/>
                <w:sz w:val="24"/>
                <w:szCs w:val="24"/>
              </w:rPr>
              <w:t>.</w:t>
            </w:r>
          </w:p>
        </w:tc>
        <w:tc>
          <w:tcPr>
            <w:tcW w:w="4961" w:type="dxa"/>
            <w:tcBorders>
              <w:top w:val="single" w:sz="6" w:space="0" w:color="auto"/>
              <w:left w:val="single" w:sz="6" w:space="0" w:color="auto"/>
              <w:bottom w:val="single" w:sz="6" w:space="0" w:color="auto"/>
              <w:right w:val="single" w:sz="6" w:space="0" w:color="auto"/>
            </w:tcBorders>
          </w:tcPr>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lastRenderedPageBreak/>
              <w:t xml:space="preserve">сооружения локального инженерного обеспечения, </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надворные туалеты (при условии устройства септика с фильтрующим </w:t>
            </w:r>
            <w:r w:rsidRPr="00932082">
              <w:rPr>
                <w:color w:val="000000"/>
                <w:sz w:val="24"/>
                <w:szCs w:val="24"/>
              </w:rPr>
              <w:lastRenderedPageBreak/>
              <w:t>колодцем)</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здания и сооружения для размещения служб охраны и наблюдения, </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спортивные площадки без установки трибун для зрителей,</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служебного транспорта, в т.ч. встроенные в здания,</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гостевые автостоянки, </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сбора мусора (в т.ч. биологического для парикмахерских, учреждений медицинского назначения)</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благоустройство территории</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объекты гражданской обороны, </w:t>
            </w:r>
          </w:p>
          <w:p w:rsidR="00347081" w:rsidRPr="00932082"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зеленые насаждения, </w:t>
            </w:r>
          </w:p>
          <w:p w:rsidR="00347081" w:rsidRPr="008E40B5"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pPr>
            <w:r w:rsidRPr="00932082">
              <w:rPr>
                <w:color w:val="000000"/>
                <w:sz w:val="24"/>
                <w:szCs w:val="24"/>
              </w:rPr>
              <w:t>объекты пожарной охраны (гидранты, резервуары и т.п.)</w:t>
            </w:r>
          </w:p>
        </w:tc>
      </w:tr>
    </w:tbl>
    <w:p w:rsidR="00347081" w:rsidRDefault="00347081" w:rsidP="00347081">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lastRenderedPageBreak/>
        <w:t>2). Параметры разрешенного строительства</w:t>
      </w:r>
      <w:r>
        <w:rPr>
          <w:rFonts w:ascii="Times New Roman" w:hAnsi="Times New Roman" w:cs="Times New Roman"/>
          <w:sz w:val="24"/>
          <w:szCs w:val="24"/>
        </w:rPr>
        <w:t xml:space="preserve"> и/или</w:t>
      </w:r>
      <w:r w:rsidRPr="007E43F7">
        <w:rPr>
          <w:rFonts w:ascii="Times New Roman" w:hAnsi="Times New Roman" w:cs="Times New Roman"/>
          <w:sz w:val="24"/>
          <w:szCs w:val="24"/>
        </w:rPr>
        <w:t xml:space="preserve"> реконструкции объектов капитального строительства зоны Ж</w:t>
      </w:r>
      <w:proofErr w:type="gramStart"/>
      <w:r w:rsidRPr="007E43F7">
        <w:rPr>
          <w:rFonts w:ascii="Times New Roman" w:hAnsi="Times New Roman" w:cs="Times New Roman"/>
          <w:sz w:val="24"/>
          <w:szCs w:val="24"/>
        </w:rPr>
        <w:t>1</w:t>
      </w:r>
      <w:proofErr w:type="gramEnd"/>
      <w:r>
        <w:rPr>
          <w:rFonts w:ascii="Times New Roman" w:hAnsi="Times New Roman" w:cs="Times New Roman"/>
          <w:sz w:val="24"/>
          <w:szCs w:val="24"/>
        </w:rPr>
        <w:t>:</w:t>
      </w:r>
    </w:p>
    <w:p w:rsidR="00347081" w:rsidRDefault="00347081" w:rsidP="00347081">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936" w:type="dxa"/>
            <w:shd w:val="clear" w:color="auto" w:fill="auto"/>
            <w:vAlign w:val="center"/>
          </w:tcPr>
          <w:p w:rsidR="00347081" w:rsidRPr="002754AB" w:rsidRDefault="00347081" w:rsidP="007111F7">
            <w:pPr>
              <w:rPr>
                <w:b/>
              </w:rPr>
            </w:pPr>
            <w:r w:rsidRPr="002754AB">
              <w:rPr>
                <w:b/>
              </w:rPr>
              <w:t>Показатель</w:t>
            </w:r>
          </w:p>
        </w:tc>
        <w:tc>
          <w:tcPr>
            <w:tcW w:w="3260" w:type="dxa"/>
            <w:shd w:val="clear" w:color="auto" w:fill="auto"/>
            <w:vAlign w:val="center"/>
          </w:tcPr>
          <w:p w:rsidR="00347081" w:rsidRPr="002754AB" w:rsidRDefault="00347081" w:rsidP="007111F7">
            <w:pPr>
              <w:rPr>
                <w:b/>
              </w:rPr>
            </w:pPr>
            <w:r w:rsidRPr="002754AB">
              <w:rPr>
                <w:b/>
              </w:rPr>
              <w:t>Предельные параметры</w:t>
            </w:r>
          </w:p>
        </w:tc>
        <w:tc>
          <w:tcPr>
            <w:tcW w:w="2375"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936"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260" w:type="dxa"/>
            <w:shd w:val="clear" w:color="auto" w:fill="auto"/>
            <w:vAlign w:val="center"/>
          </w:tcPr>
          <w:p w:rsidR="00347081" w:rsidRDefault="00347081" w:rsidP="007111F7">
            <w:r>
              <w:t>минимальные – 6</w:t>
            </w:r>
            <w:r w:rsidRPr="001F3310">
              <w:t>00 кв. м</w:t>
            </w:r>
          </w:p>
          <w:p w:rsidR="00347081" w:rsidRPr="00EF66EE" w:rsidRDefault="00347081" w:rsidP="007111F7">
            <w:r>
              <w:t xml:space="preserve">максимальные – </w:t>
            </w:r>
            <w:r w:rsidRPr="002E7545">
              <w:t>1500 кв. м</w:t>
            </w:r>
          </w:p>
        </w:tc>
        <w:tc>
          <w:tcPr>
            <w:tcW w:w="2375"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260" w:type="dxa"/>
            <w:shd w:val="clear" w:color="auto" w:fill="auto"/>
            <w:vAlign w:val="center"/>
          </w:tcPr>
          <w:p w:rsidR="00347081" w:rsidRPr="00EF66EE" w:rsidRDefault="00347081" w:rsidP="007111F7">
            <w:r w:rsidRPr="00EF66EE">
              <w:t>3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260" w:type="dxa"/>
            <w:shd w:val="clear" w:color="auto" w:fill="auto"/>
            <w:vAlign w:val="center"/>
          </w:tcPr>
          <w:p w:rsidR="00347081" w:rsidRDefault="00347081" w:rsidP="007111F7">
            <w:proofErr w:type="gramStart"/>
            <w:r>
              <w:t>минимальная</w:t>
            </w:r>
            <w:proofErr w:type="gramEnd"/>
            <w:r>
              <w:t xml:space="preserve"> – </w:t>
            </w:r>
            <w:r w:rsidRPr="008E40B5">
              <w:t>4 м</w:t>
            </w:r>
          </w:p>
          <w:p w:rsidR="00347081" w:rsidRDefault="00347081" w:rsidP="007111F7">
            <w:proofErr w:type="gramStart"/>
            <w:r>
              <w:t>максимальная</w:t>
            </w:r>
            <w:proofErr w:type="gramEnd"/>
            <w:r>
              <w:t xml:space="preserve"> – 10 м</w:t>
            </w:r>
          </w:p>
          <w:p w:rsidR="00347081" w:rsidRPr="00EF66EE" w:rsidRDefault="00347081" w:rsidP="007111F7">
            <w:r>
              <w:t>в</w:t>
            </w:r>
            <w:r w:rsidRPr="00DF6259">
              <w:t>ысота вспомогательных строений</w:t>
            </w:r>
            <w:r>
              <w:t xml:space="preserve"> – 1 этаж </w:t>
            </w:r>
            <w:r w:rsidRPr="00E9277D">
              <w:t>(3,5м)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2754AB" w:rsidRDefault="00347081" w:rsidP="007111F7">
            <w:pPr>
              <w:rPr>
                <w:shd w:val="clear" w:color="auto" w:fill="FFFFFF"/>
              </w:rPr>
            </w:pPr>
            <w:r w:rsidRPr="002754AB">
              <w:rPr>
                <w:shd w:val="clear" w:color="auto" w:fill="FFFFFF"/>
              </w:rPr>
              <w:t>Коэффициент застройки</w:t>
            </w:r>
          </w:p>
        </w:tc>
        <w:tc>
          <w:tcPr>
            <w:tcW w:w="3260" w:type="dxa"/>
            <w:shd w:val="clear" w:color="auto" w:fill="auto"/>
            <w:vAlign w:val="center"/>
          </w:tcPr>
          <w:p w:rsidR="00347081" w:rsidRDefault="00347081" w:rsidP="007111F7">
            <w:r>
              <w:t>минимальный – 5</w:t>
            </w:r>
            <w:r w:rsidRPr="00BC3C6B">
              <w:t>%</w:t>
            </w:r>
          </w:p>
          <w:p w:rsidR="00347081" w:rsidRPr="00EF66EE" w:rsidRDefault="00347081" w:rsidP="007111F7">
            <w:r>
              <w:t xml:space="preserve">максимальный – </w:t>
            </w:r>
            <w:r w:rsidRPr="00BC3C6B">
              <w:t>50%</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К</w:t>
            </w:r>
            <w:r w:rsidRPr="00EF66EE">
              <w:t>оличество этажей надземной части зданий</w:t>
            </w:r>
          </w:p>
        </w:tc>
        <w:tc>
          <w:tcPr>
            <w:tcW w:w="3260" w:type="dxa"/>
            <w:shd w:val="clear" w:color="auto" w:fill="auto"/>
            <w:vAlign w:val="center"/>
          </w:tcPr>
          <w:p w:rsidR="00347081" w:rsidRDefault="00347081" w:rsidP="007111F7">
            <w:r>
              <w:t>минимальное – 1</w:t>
            </w:r>
          </w:p>
          <w:p w:rsidR="00347081" w:rsidRPr="00EF66EE" w:rsidRDefault="00347081" w:rsidP="007111F7">
            <w:r>
              <w:t>максимальное – 3</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b/>
              </w:rPr>
              <w:t>Иные показатели</w:t>
            </w:r>
          </w:p>
        </w:tc>
        <w:tc>
          <w:tcPr>
            <w:tcW w:w="3260" w:type="dxa"/>
            <w:shd w:val="clear" w:color="auto" w:fill="auto"/>
            <w:vAlign w:val="center"/>
          </w:tcPr>
          <w:p w:rsidR="00347081" w:rsidRDefault="00347081" w:rsidP="007111F7"/>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отступ застройки от красной линии улицы</w:t>
            </w:r>
          </w:p>
          <w:p w:rsidR="00347081" w:rsidRPr="002754AB" w:rsidRDefault="00347081" w:rsidP="007111F7">
            <w:pPr>
              <w:pStyle w:val="ConsPlusNormal"/>
              <w:widowControl/>
              <w:ind w:firstLine="540"/>
              <w:jc w:val="both"/>
              <w:rPr>
                <w:rFonts w:ascii="Times New Roman" w:hAnsi="Times New Roman" w:cs="Times New Roman"/>
                <w:sz w:val="24"/>
                <w:szCs w:val="24"/>
              </w:rPr>
            </w:pP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3-6 м</w:t>
            </w:r>
          </w:p>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sz w:val="24"/>
                <w:szCs w:val="24"/>
              </w:rPr>
              <w:t xml:space="preserve">допускается размещение жилых домов усадебного типа по красной линии улиц в условиях сложившейся </w:t>
            </w:r>
            <w:r w:rsidRPr="002754AB">
              <w:rPr>
                <w:rFonts w:ascii="Times New Roman" w:hAnsi="Times New Roman" w:cs="Times New Roman"/>
                <w:sz w:val="24"/>
                <w:szCs w:val="24"/>
              </w:rPr>
              <w:lastRenderedPageBreak/>
              <w:t>застройки</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lastRenderedPageBreak/>
              <w:t>отступ застройки от границ смежных земельных участков</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1 м</w:t>
            </w:r>
          </w:p>
          <w:p w:rsidR="00347081" w:rsidRPr="002754AB" w:rsidRDefault="00347081" w:rsidP="007111F7">
            <w:pPr>
              <w:pStyle w:val="ConsPlusNormal"/>
              <w:widowControl/>
              <w:ind w:firstLine="0"/>
              <w:rPr>
                <w:rFonts w:ascii="Times New Roman" w:hAnsi="Times New Roman" w:cs="Times New Roman"/>
                <w:sz w:val="24"/>
                <w:szCs w:val="24"/>
              </w:rPr>
            </w:pP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максимальная высота оград вдоль улиц</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2.0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2.0 м</w:t>
            </w:r>
          </w:p>
          <w:p w:rsidR="00347081" w:rsidRPr="002754AB" w:rsidRDefault="00347081" w:rsidP="007111F7">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t>3). Ограничения</w:t>
      </w:r>
      <w:r w:rsidRPr="00CB20AE">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 в зоне Ж</w:t>
      </w:r>
      <w:proofErr w:type="gramStart"/>
      <w:r w:rsidRPr="007E43F7">
        <w:rPr>
          <w:rFonts w:ascii="Times New Roman" w:hAnsi="Times New Roman" w:cs="Times New Roman"/>
          <w:sz w:val="24"/>
          <w:szCs w:val="24"/>
        </w:rPr>
        <w:t>1</w:t>
      </w:r>
      <w:proofErr w:type="gramEnd"/>
      <w:r w:rsidRPr="007E43F7">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8"/>
        <w:gridCol w:w="2022"/>
      </w:tblGrid>
      <w:tr w:rsidR="00347081" w:rsidRPr="00AA2096" w:rsidTr="007111F7">
        <w:tc>
          <w:tcPr>
            <w:tcW w:w="1143" w:type="dxa"/>
            <w:tcBorders>
              <w:top w:val="single" w:sz="4" w:space="0" w:color="auto"/>
              <w:left w:val="single" w:sz="4" w:space="0" w:color="auto"/>
              <w:bottom w:val="single" w:sz="4" w:space="0" w:color="auto"/>
              <w:right w:val="single" w:sz="4" w:space="0" w:color="auto"/>
            </w:tcBorders>
            <w:shd w:val="clear" w:color="auto" w:fill="auto"/>
          </w:tcPr>
          <w:p w:rsidR="00347081" w:rsidRPr="00AA2096" w:rsidRDefault="00347081" w:rsidP="007111F7">
            <w:pPr>
              <w:pStyle w:val="ConsPlusNormal"/>
              <w:widowControl/>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6478" w:type="dxa"/>
            <w:tcBorders>
              <w:top w:val="single" w:sz="4" w:space="0" w:color="auto"/>
              <w:left w:val="single" w:sz="4" w:space="0" w:color="auto"/>
              <w:bottom w:val="single" w:sz="4" w:space="0" w:color="auto"/>
              <w:right w:val="single" w:sz="4" w:space="0" w:color="auto"/>
            </w:tcBorders>
            <w:shd w:val="clear" w:color="auto" w:fill="auto"/>
          </w:tcPr>
          <w:p w:rsidR="00347081" w:rsidRPr="00AA2096" w:rsidRDefault="00347081" w:rsidP="007111F7">
            <w:pPr>
              <w:pStyle w:val="ConsPlusNormal"/>
              <w:widowControl/>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347081" w:rsidRPr="00AA2096" w:rsidRDefault="00347081" w:rsidP="007111F7">
            <w:pPr>
              <w:pStyle w:val="ConsPlusNormal"/>
              <w:widowControl/>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Код участка зоны </w:t>
            </w:r>
          </w:p>
        </w:tc>
      </w:tr>
      <w:tr w:rsidR="00347081" w:rsidRPr="00AA2096" w:rsidTr="007111F7">
        <w:tc>
          <w:tcPr>
            <w:tcW w:w="9643" w:type="dxa"/>
            <w:gridSpan w:val="3"/>
          </w:tcPr>
          <w:p w:rsidR="00347081" w:rsidRPr="00AA2096" w:rsidRDefault="00347081" w:rsidP="007111F7">
            <w:r w:rsidRPr="00AA2096">
              <w:rPr>
                <w:b/>
              </w:rPr>
              <w:t>1. Архитектурно-строительные требования</w:t>
            </w:r>
          </w:p>
        </w:tc>
      </w:tr>
      <w:tr w:rsidR="00347081" w:rsidRPr="00AA2096" w:rsidTr="007111F7">
        <w:tc>
          <w:tcPr>
            <w:tcW w:w="1143" w:type="dxa"/>
          </w:tcPr>
          <w:p w:rsidR="00347081" w:rsidRPr="00AA2096" w:rsidRDefault="00347081" w:rsidP="007111F7">
            <w:r w:rsidRPr="00AA2096">
              <w:t>1.1</w:t>
            </w:r>
          </w:p>
        </w:tc>
        <w:tc>
          <w:tcPr>
            <w:tcW w:w="6478" w:type="dxa"/>
          </w:tcPr>
          <w:p w:rsidR="00347081" w:rsidRDefault="00347081" w:rsidP="007111F7">
            <w:pPr>
              <w:pStyle w:val="ConsPlusNormal"/>
              <w:widowControl/>
              <w:ind w:firstLine="0"/>
              <w:jc w:val="both"/>
              <w:rPr>
                <w:rFonts w:ascii="Times New Roman" w:hAnsi="Times New Roman" w:cs="Times New Roman"/>
                <w:sz w:val="24"/>
                <w:szCs w:val="24"/>
              </w:rPr>
            </w:pPr>
            <w:r w:rsidRPr="00977E3E">
              <w:rPr>
                <w:rFonts w:ascii="Times New Roman" w:hAnsi="Times New Roman" w:cs="Times New Roman"/>
                <w:sz w:val="24"/>
                <w:szCs w:val="24"/>
              </w:rPr>
              <w:t xml:space="preserve">Жилой дом должен отстоять от красной линии улиц не менее </w:t>
            </w:r>
            <w:r>
              <w:rPr>
                <w:rFonts w:ascii="Times New Roman" w:hAnsi="Times New Roman" w:cs="Times New Roman"/>
                <w:sz w:val="24"/>
                <w:szCs w:val="24"/>
              </w:rPr>
              <w:t>3</w:t>
            </w:r>
            <w:r w:rsidRPr="00977E3E">
              <w:rPr>
                <w:rFonts w:ascii="Times New Roman" w:hAnsi="Times New Roman" w:cs="Times New Roman"/>
                <w:sz w:val="24"/>
                <w:szCs w:val="24"/>
              </w:rPr>
              <w:t xml:space="preserve"> м, </w:t>
            </w:r>
          </w:p>
          <w:p w:rsidR="00347081" w:rsidRPr="00977E3E" w:rsidRDefault="00347081" w:rsidP="007111F7">
            <w:pPr>
              <w:pStyle w:val="ConsPlusNormal"/>
              <w:widowControl/>
              <w:ind w:firstLine="0"/>
              <w:jc w:val="both"/>
              <w:rPr>
                <w:rFonts w:ascii="Times New Roman" w:hAnsi="Times New Roman" w:cs="Times New Roman"/>
                <w:sz w:val="24"/>
                <w:szCs w:val="24"/>
              </w:rPr>
            </w:pPr>
            <w:r w:rsidRPr="00977E3E">
              <w:rPr>
                <w:rFonts w:ascii="Times New Roman" w:hAnsi="Times New Roman" w:cs="Times New Roman"/>
                <w:sz w:val="24"/>
                <w:szCs w:val="24"/>
              </w:rPr>
              <w:t xml:space="preserve">Расстояние от хозяйственных построек до красных линий улиц  должно быть не менее 5 м. </w:t>
            </w:r>
          </w:p>
          <w:p w:rsidR="00347081" w:rsidRPr="00AA2096" w:rsidRDefault="00347081" w:rsidP="007111F7">
            <w:pPr>
              <w:pStyle w:val="ConsPlusNormal"/>
              <w:widowControl/>
              <w:ind w:firstLine="0"/>
              <w:jc w:val="both"/>
              <w:rPr>
                <w:rFonts w:ascii="Times New Roman" w:hAnsi="Times New Roman" w:cs="Times New Roman"/>
                <w:sz w:val="24"/>
                <w:szCs w:val="24"/>
              </w:rPr>
            </w:pPr>
            <w:r w:rsidRPr="00977E3E">
              <w:rPr>
                <w:rFonts w:ascii="Times New Roman" w:hAnsi="Times New Roman" w:cs="Times New Roman"/>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r w:rsidRPr="00AA2096">
              <w:t>1.2</w:t>
            </w:r>
          </w:p>
        </w:tc>
        <w:tc>
          <w:tcPr>
            <w:tcW w:w="6478" w:type="dxa"/>
          </w:tcPr>
          <w:p w:rsidR="00347081" w:rsidRPr="0034138B" w:rsidRDefault="00347081" w:rsidP="007111F7">
            <w:pPr>
              <w:pStyle w:val="ConsPlusNormal"/>
              <w:widowControl/>
              <w:ind w:firstLine="0"/>
              <w:rPr>
                <w:rFonts w:ascii="Times New Roman" w:hAnsi="Times New Roman" w:cs="Times New Roman"/>
                <w:sz w:val="24"/>
                <w:szCs w:val="24"/>
              </w:rPr>
            </w:pPr>
            <w:r w:rsidRPr="0034138B">
              <w:rPr>
                <w:rFonts w:ascii="Times New Roman" w:hAnsi="Times New Roman" w:cs="Times New Roman"/>
                <w:sz w:val="24"/>
                <w:szCs w:val="24"/>
              </w:rPr>
              <w:t>Отступ застройки:</w:t>
            </w:r>
          </w:p>
          <w:p w:rsidR="00347081" w:rsidRPr="0034138B" w:rsidRDefault="00347081" w:rsidP="007111F7">
            <w:pPr>
              <w:pStyle w:val="ConsPlusNormal"/>
              <w:widowControl/>
              <w:ind w:firstLine="0"/>
              <w:rPr>
                <w:rFonts w:ascii="Times New Roman" w:hAnsi="Times New Roman" w:cs="Times New Roman"/>
                <w:sz w:val="24"/>
                <w:szCs w:val="24"/>
              </w:rPr>
            </w:pPr>
            <w:r w:rsidRPr="0034138B">
              <w:rPr>
                <w:rFonts w:ascii="Times New Roman" w:hAnsi="Times New Roman" w:cs="Times New Roman"/>
                <w:sz w:val="24"/>
                <w:szCs w:val="24"/>
              </w:rPr>
              <w:t>от жилого дома – не менее 3-х м;</w:t>
            </w:r>
          </w:p>
          <w:p w:rsidR="00347081" w:rsidRPr="0034138B" w:rsidRDefault="00347081" w:rsidP="007111F7">
            <w:pPr>
              <w:pStyle w:val="ConsPlusNormal"/>
              <w:widowControl/>
              <w:ind w:firstLine="0"/>
              <w:rPr>
                <w:rFonts w:ascii="Times New Roman" w:hAnsi="Times New Roman" w:cs="Times New Roman"/>
                <w:sz w:val="24"/>
                <w:szCs w:val="24"/>
              </w:rPr>
            </w:pPr>
            <w:r w:rsidRPr="0034138B">
              <w:rPr>
                <w:rFonts w:ascii="Times New Roman" w:hAnsi="Times New Roman" w:cs="Times New Roman"/>
                <w:sz w:val="24"/>
                <w:szCs w:val="24"/>
              </w:rPr>
              <w:t>от других построек (баня, гараж и др.) – 1м;</w:t>
            </w:r>
          </w:p>
          <w:p w:rsidR="00347081" w:rsidRPr="0034138B" w:rsidRDefault="00347081" w:rsidP="007111F7">
            <w:pPr>
              <w:pStyle w:val="ConsPlusNormal"/>
              <w:widowControl/>
              <w:ind w:firstLine="0"/>
              <w:rPr>
                <w:rFonts w:ascii="Times New Roman" w:hAnsi="Times New Roman" w:cs="Times New Roman"/>
                <w:sz w:val="24"/>
                <w:szCs w:val="24"/>
              </w:rPr>
            </w:pPr>
            <w:r w:rsidRPr="0034138B">
              <w:rPr>
                <w:rFonts w:ascii="Times New Roman" w:hAnsi="Times New Roman" w:cs="Times New Roman"/>
                <w:sz w:val="24"/>
                <w:szCs w:val="24"/>
              </w:rPr>
              <w:t>от стволов высокорослых деревьев – 4 м;</w:t>
            </w:r>
          </w:p>
          <w:p w:rsidR="00347081" w:rsidRPr="0034138B" w:rsidRDefault="00347081" w:rsidP="007111F7">
            <w:pPr>
              <w:pStyle w:val="ConsPlusNormal"/>
              <w:widowControl/>
              <w:ind w:firstLine="0"/>
              <w:rPr>
                <w:rFonts w:ascii="Times New Roman" w:hAnsi="Times New Roman" w:cs="Times New Roman"/>
                <w:sz w:val="24"/>
                <w:szCs w:val="24"/>
              </w:rPr>
            </w:pPr>
            <w:r w:rsidRPr="0034138B">
              <w:rPr>
                <w:rFonts w:ascii="Times New Roman" w:hAnsi="Times New Roman" w:cs="Times New Roman"/>
                <w:sz w:val="24"/>
                <w:szCs w:val="24"/>
              </w:rPr>
              <w:t xml:space="preserve">от стволов </w:t>
            </w:r>
            <w:proofErr w:type="spellStart"/>
            <w:r w:rsidRPr="0034138B">
              <w:rPr>
                <w:rFonts w:ascii="Times New Roman" w:hAnsi="Times New Roman" w:cs="Times New Roman"/>
                <w:sz w:val="24"/>
                <w:szCs w:val="24"/>
              </w:rPr>
              <w:t>среднерослых</w:t>
            </w:r>
            <w:proofErr w:type="spellEnd"/>
            <w:r w:rsidRPr="0034138B">
              <w:rPr>
                <w:rFonts w:ascii="Times New Roman" w:hAnsi="Times New Roman" w:cs="Times New Roman"/>
                <w:sz w:val="24"/>
                <w:szCs w:val="24"/>
              </w:rPr>
              <w:t xml:space="preserve"> деревьев – 2м;</w:t>
            </w:r>
          </w:p>
          <w:p w:rsidR="00347081" w:rsidRPr="0034138B" w:rsidRDefault="00347081" w:rsidP="007111F7">
            <w:pPr>
              <w:pStyle w:val="ConsPlusNormal"/>
              <w:widowControl/>
              <w:ind w:firstLine="0"/>
              <w:rPr>
                <w:rFonts w:ascii="Times New Roman" w:hAnsi="Times New Roman" w:cs="Times New Roman"/>
                <w:sz w:val="24"/>
                <w:szCs w:val="24"/>
              </w:rPr>
            </w:pPr>
            <w:r w:rsidRPr="0034138B">
              <w:rPr>
                <w:rFonts w:ascii="Times New Roman" w:hAnsi="Times New Roman" w:cs="Times New Roman"/>
                <w:sz w:val="24"/>
                <w:szCs w:val="24"/>
              </w:rPr>
              <w:t>от кустарников – 1 м.</w:t>
            </w:r>
          </w:p>
          <w:p w:rsidR="00347081" w:rsidRPr="0034138B" w:rsidRDefault="00347081" w:rsidP="007111F7">
            <w:pPr>
              <w:pStyle w:val="ConsPlusNormal"/>
              <w:widowControl/>
              <w:ind w:firstLine="0"/>
              <w:rPr>
                <w:rFonts w:ascii="Times New Roman" w:hAnsi="Times New Roman" w:cs="Times New Roman"/>
                <w:sz w:val="24"/>
                <w:szCs w:val="24"/>
              </w:rPr>
            </w:pPr>
            <w:r w:rsidRPr="0034138B">
              <w:rPr>
                <w:rFonts w:ascii="Times New Roman" w:hAnsi="Times New Roman" w:cs="Times New Roman"/>
                <w:sz w:val="24"/>
                <w:szCs w:val="24"/>
              </w:rPr>
              <w:t>от постройки для содержания скота и птицы – 4м.</w:t>
            </w:r>
          </w:p>
          <w:p w:rsidR="00347081" w:rsidRPr="00AA2096" w:rsidRDefault="00347081" w:rsidP="007111F7">
            <w:pPr>
              <w:pStyle w:val="ConsPlusNormal"/>
              <w:widowControl/>
              <w:ind w:firstLine="0"/>
              <w:jc w:val="both"/>
              <w:rPr>
                <w:rFonts w:ascii="Times New Roman" w:hAnsi="Times New Roman" w:cs="Times New Roman"/>
                <w:sz w:val="24"/>
                <w:szCs w:val="24"/>
              </w:rPr>
            </w:pPr>
            <w:r w:rsidRPr="0034138B">
              <w:rPr>
                <w:rFonts w:ascii="Times New Roman"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w:t>
            </w:r>
            <w:r w:rsidRPr="00E9277D">
              <w:rPr>
                <w:rFonts w:ascii="Times New Roman" w:hAnsi="Times New Roman" w:cs="Times New Roman"/>
                <w:sz w:val="24"/>
                <w:szCs w:val="24"/>
              </w:rPr>
              <w:t xml:space="preserve"> участках, должно быть не менее 6 м</w:t>
            </w:r>
            <w:r>
              <w:rPr>
                <w:rFonts w:ascii="Times New Roman" w:hAnsi="Times New Roman" w:cs="Times New Roman"/>
                <w:sz w:val="24"/>
                <w:szCs w:val="24"/>
              </w:rPr>
              <w:t>.</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r w:rsidRPr="00AA2096">
              <w:t>1.3</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927F30">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r w:rsidRPr="00AA2096">
              <w:t>1.4</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927F30">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w:t>
            </w:r>
            <w:proofErr w:type="spellStart"/>
            <w:r w:rsidRPr="00927F30">
              <w:rPr>
                <w:rFonts w:ascii="Times New Roman" w:hAnsi="Times New Roman" w:cs="Times New Roman"/>
                <w:sz w:val="24"/>
                <w:szCs w:val="24"/>
              </w:rPr>
              <w:t>сетки-рабицы</w:t>
            </w:r>
            <w:proofErr w:type="spellEnd"/>
            <w:r w:rsidRPr="00927F30">
              <w:rPr>
                <w:rFonts w:ascii="Times New Roman" w:hAnsi="Times New Roman" w:cs="Times New Roman"/>
                <w:sz w:val="24"/>
                <w:szCs w:val="24"/>
              </w:rPr>
              <w:t xml:space="preserve">,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r w:rsidRPr="0003235A">
              <w:rPr>
                <w:rFonts w:ascii="Times New Roman" w:hAnsi="Times New Roman" w:cs="Times New Roman"/>
                <w:sz w:val="24"/>
                <w:szCs w:val="24"/>
              </w:rPr>
              <w:t>2.0</w:t>
            </w:r>
            <w:r w:rsidRPr="00927F30">
              <w:rPr>
                <w:rFonts w:ascii="Times New Roman" w:hAnsi="Times New Roman" w:cs="Times New Roman"/>
                <w:sz w:val="24"/>
                <w:szCs w:val="24"/>
              </w:rPr>
              <w:t xml:space="preserve"> м (с наращиванием их до предельной высоты не глухими конструкциями)</w:t>
            </w:r>
            <w:r>
              <w:rPr>
                <w:rFonts w:ascii="Times New Roman" w:hAnsi="Times New Roman" w:cs="Times New Roman"/>
                <w:sz w:val="24"/>
                <w:szCs w:val="24"/>
              </w:rPr>
              <w:t>.</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r>
              <w:t>1.5</w:t>
            </w:r>
          </w:p>
        </w:tc>
        <w:tc>
          <w:tcPr>
            <w:tcW w:w="6478" w:type="dxa"/>
          </w:tcPr>
          <w:p w:rsidR="00347081" w:rsidRPr="00AA2096" w:rsidRDefault="00347081" w:rsidP="007111F7">
            <w:r w:rsidRPr="00AA2096">
              <w:t xml:space="preserve">Не допускается размещать со стороны улицы вспомогательные строения, за исключением гаражей. </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r>
              <w:t>1.6</w:t>
            </w:r>
          </w:p>
        </w:tc>
        <w:tc>
          <w:tcPr>
            <w:tcW w:w="6478" w:type="dxa"/>
          </w:tcPr>
          <w:p w:rsidR="00347081" w:rsidRPr="00AA2096" w:rsidRDefault="00347081" w:rsidP="007111F7">
            <w:pPr>
              <w:pStyle w:val="ConsPlusNormal"/>
              <w:widowControl/>
              <w:ind w:firstLine="0"/>
              <w:jc w:val="both"/>
            </w:pPr>
            <w:r w:rsidRPr="00AA2096">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r>
              <w:t>1.7</w:t>
            </w:r>
          </w:p>
        </w:tc>
        <w:tc>
          <w:tcPr>
            <w:tcW w:w="6478" w:type="dxa"/>
          </w:tcPr>
          <w:p w:rsidR="00347081" w:rsidRPr="00AA2096" w:rsidRDefault="00347081" w:rsidP="007111F7">
            <w:pPr>
              <w:pStyle w:val="ConsPlusNormal"/>
              <w:widowControl/>
              <w:ind w:firstLine="0"/>
              <w:jc w:val="both"/>
            </w:pPr>
            <w:r w:rsidRPr="00AA2096">
              <w:rPr>
                <w:rFonts w:ascii="Times New Roman" w:hAnsi="Times New Roman" w:cs="Times New Roman"/>
                <w:sz w:val="24"/>
                <w:szCs w:val="24"/>
              </w:rPr>
              <w:t>Содержание скот</w:t>
            </w:r>
            <w:r>
              <w:rPr>
                <w:rFonts w:ascii="Times New Roman" w:hAnsi="Times New Roman" w:cs="Times New Roman"/>
                <w:sz w:val="24"/>
                <w:szCs w:val="24"/>
              </w:rPr>
              <w:t>а и птицы допускается на</w:t>
            </w:r>
            <w:r w:rsidRPr="00AA2096">
              <w:rPr>
                <w:rFonts w:ascii="Times New Roman" w:hAnsi="Times New Roman" w:cs="Times New Roman"/>
                <w:sz w:val="24"/>
                <w:szCs w:val="24"/>
              </w:rPr>
              <w:t xml:space="preserve"> приусадебн</w:t>
            </w:r>
            <w:r>
              <w:rPr>
                <w:rFonts w:ascii="Times New Roman" w:hAnsi="Times New Roman" w:cs="Times New Roman"/>
                <w:sz w:val="24"/>
                <w:szCs w:val="24"/>
              </w:rPr>
              <w:t>ых</w:t>
            </w:r>
            <w:r w:rsidRPr="00AA2096">
              <w:rPr>
                <w:rFonts w:ascii="Times New Roman" w:hAnsi="Times New Roman" w:cs="Times New Roman"/>
                <w:sz w:val="24"/>
                <w:szCs w:val="24"/>
              </w:rPr>
              <w:t xml:space="preserve"> участка</w:t>
            </w:r>
            <w:r>
              <w:rPr>
                <w:rFonts w:ascii="Times New Roman" w:hAnsi="Times New Roman" w:cs="Times New Roman"/>
                <w:sz w:val="24"/>
                <w:szCs w:val="24"/>
              </w:rPr>
              <w:t xml:space="preserve">х </w:t>
            </w:r>
            <w:r w:rsidRPr="00AA2096">
              <w:rPr>
                <w:rFonts w:ascii="Times New Roman" w:hAnsi="Times New Roman" w:cs="Times New Roman"/>
                <w:sz w:val="24"/>
                <w:szCs w:val="24"/>
              </w:rPr>
              <w:t xml:space="preserve">размером не менее 0,1 га </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9643" w:type="dxa"/>
            <w:gridSpan w:val="3"/>
          </w:tcPr>
          <w:p w:rsidR="00347081" w:rsidRDefault="00347081" w:rsidP="007111F7">
            <w:pPr>
              <w:pStyle w:val="ConsPlusNormal"/>
              <w:widowControl/>
              <w:ind w:firstLine="0"/>
              <w:rPr>
                <w:rFonts w:ascii="Times New Roman" w:hAnsi="Times New Roman" w:cs="Times New Roman"/>
                <w:b/>
                <w:sz w:val="24"/>
                <w:szCs w:val="24"/>
              </w:rPr>
            </w:pPr>
          </w:p>
          <w:p w:rsidR="00347081" w:rsidRPr="00AA2096" w:rsidRDefault="00347081" w:rsidP="007111F7">
            <w:pPr>
              <w:pStyle w:val="ConsPlusNormal"/>
              <w:widowControl/>
              <w:ind w:firstLine="0"/>
              <w:rPr>
                <w:rFonts w:ascii="Times New Roman" w:hAnsi="Times New Roman" w:cs="Times New Roman"/>
                <w:sz w:val="24"/>
                <w:szCs w:val="24"/>
              </w:rPr>
            </w:pPr>
            <w:r w:rsidRPr="00AA2096">
              <w:rPr>
                <w:rFonts w:ascii="Times New Roman" w:hAnsi="Times New Roman" w:cs="Times New Roman"/>
                <w:b/>
                <w:sz w:val="24"/>
                <w:szCs w:val="24"/>
              </w:rPr>
              <w:lastRenderedPageBreak/>
              <w:t>2.  Санитарно-гигиенические и экологические требования</w:t>
            </w:r>
          </w:p>
        </w:tc>
      </w:tr>
      <w:tr w:rsidR="00347081" w:rsidRPr="00AA2096" w:rsidTr="007111F7">
        <w:tc>
          <w:tcPr>
            <w:tcW w:w="1143"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lastRenderedPageBreak/>
              <w:t>2.1</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 xml:space="preserve">Водоснабжение следует производить от централизованных систем в соответствии </w:t>
            </w:r>
            <w:r>
              <w:rPr>
                <w:rFonts w:ascii="Times New Roman" w:hAnsi="Times New Roman" w:cs="Times New Roman"/>
                <w:sz w:val="24"/>
                <w:szCs w:val="24"/>
              </w:rPr>
              <w:t>с нормативами</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2.2</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w:t>
            </w:r>
            <w:r w:rsidRPr="00AA2096">
              <w:rPr>
                <w:rFonts w:ascii="Times New Roman" w:hAnsi="Times New Roman" w:cs="Times New Roman"/>
                <w:sz w:val="24"/>
                <w:szCs w:val="24"/>
              </w:rPr>
              <w:t xml:space="preserve">естное </w:t>
            </w:r>
            <w:r>
              <w:rPr>
                <w:rFonts w:ascii="Times New Roman" w:hAnsi="Times New Roman" w:cs="Times New Roman"/>
                <w:sz w:val="24"/>
                <w:szCs w:val="24"/>
              </w:rPr>
              <w:t xml:space="preserve">обеспечение канализацией производить </w:t>
            </w:r>
            <w:r w:rsidRPr="00AA2096">
              <w:rPr>
                <w:rFonts w:ascii="Times New Roman" w:hAnsi="Times New Roman" w:cs="Times New Roman"/>
                <w:sz w:val="24"/>
                <w:szCs w:val="24"/>
              </w:rPr>
              <w:t>с размещением выгребных ям только на территориях домовладени</w:t>
            </w:r>
            <w:r>
              <w:rPr>
                <w:rFonts w:ascii="Times New Roman" w:hAnsi="Times New Roman" w:cs="Times New Roman"/>
                <w:sz w:val="24"/>
                <w:szCs w:val="24"/>
              </w:rPr>
              <w:t>й</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2.3</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Регулярная санитарная очистка территории</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2.4</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Расстояние от надворного туалета до стен соседнего дома необходимо принимать не менее 12</w:t>
            </w:r>
            <w:r>
              <w:rPr>
                <w:rFonts w:ascii="Times New Roman" w:hAnsi="Times New Roman" w:cs="Times New Roman"/>
                <w:sz w:val="24"/>
                <w:szCs w:val="24"/>
              </w:rPr>
              <w:t xml:space="preserve"> </w:t>
            </w:r>
            <w:r w:rsidRPr="00AA2096">
              <w:rPr>
                <w:rFonts w:ascii="Times New Roman" w:hAnsi="Times New Roman" w:cs="Times New Roman"/>
                <w:sz w:val="24"/>
                <w:szCs w:val="24"/>
              </w:rPr>
              <w:t>м, до источника водос</w:t>
            </w:r>
            <w:r>
              <w:rPr>
                <w:rFonts w:ascii="Times New Roman" w:hAnsi="Times New Roman" w:cs="Times New Roman"/>
                <w:sz w:val="24"/>
                <w:szCs w:val="24"/>
              </w:rPr>
              <w:t>набжения (колодца) не менее 25м</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2.5</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 xml:space="preserve">Для участков, расположенных в границах санитарно-защитных зон промышленных и сельскохозяйственных предприятий, </w:t>
            </w:r>
            <w:r>
              <w:rPr>
                <w:rFonts w:ascii="Times New Roman" w:hAnsi="Times New Roman" w:cs="Times New Roman"/>
                <w:sz w:val="24"/>
                <w:szCs w:val="24"/>
              </w:rPr>
              <w:t xml:space="preserve">объектов </w:t>
            </w:r>
            <w:proofErr w:type="spellStart"/>
            <w:r>
              <w:rPr>
                <w:rFonts w:ascii="Times New Roman" w:hAnsi="Times New Roman" w:cs="Times New Roman"/>
                <w:sz w:val="24"/>
                <w:szCs w:val="24"/>
              </w:rPr>
              <w:t>спецназначения</w:t>
            </w:r>
            <w:proofErr w:type="spellEnd"/>
            <w:r>
              <w:rPr>
                <w:rFonts w:ascii="Times New Roman" w:hAnsi="Times New Roman" w:cs="Times New Roman"/>
                <w:sz w:val="24"/>
                <w:szCs w:val="24"/>
              </w:rPr>
              <w:t xml:space="preserve">, </w:t>
            </w:r>
            <w:r w:rsidRPr="00AA2096">
              <w:rPr>
                <w:rFonts w:ascii="Times New Roman" w:hAnsi="Times New Roman" w:cs="Times New Roman"/>
                <w:sz w:val="24"/>
                <w:szCs w:val="24"/>
              </w:rPr>
              <w:t>действуют дополнительные регламенты в соответствии со ст. 2</w:t>
            </w:r>
            <w:r>
              <w:rPr>
                <w:rFonts w:ascii="Times New Roman" w:hAnsi="Times New Roman" w:cs="Times New Roman"/>
                <w:sz w:val="24"/>
                <w:szCs w:val="24"/>
              </w:rPr>
              <w:t>8.3 н</w:t>
            </w:r>
            <w:r w:rsidRPr="00AA2096">
              <w:rPr>
                <w:rFonts w:ascii="Times New Roman" w:hAnsi="Times New Roman" w:cs="Times New Roman"/>
                <w:sz w:val="24"/>
                <w:szCs w:val="24"/>
              </w:rPr>
              <w:t>астоящих Правил.</w:t>
            </w:r>
          </w:p>
        </w:tc>
        <w:tc>
          <w:tcPr>
            <w:tcW w:w="2022" w:type="dxa"/>
          </w:tcPr>
          <w:p w:rsidR="00347081" w:rsidRPr="00D13ED1" w:rsidRDefault="00347081" w:rsidP="007111F7">
            <w:pPr>
              <w:pStyle w:val="ConsPlusNormal"/>
              <w:widowControl/>
              <w:ind w:firstLine="0"/>
              <w:jc w:val="both"/>
              <w:rPr>
                <w:rFonts w:ascii="Times New Roman" w:hAnsi="Times New Roman" w:cs="Times New Roman"/>
                <w:sz w:val="24"/>
                <w:szCs w:val="24"/>
              </w:rPr>
            </w:pPr>
            <w:r w:rsidRPr="00D13ED1">
              <w:rPr>
                <w:rFonts w:ascii="Times New Roman" w:hAnsi="Times New Roman" w:cs="Times New Roman"/>
                <w:sz w:val="24"/>
                <w:szCs w:val="24"/>
              </w:rPr>
              <w:t xml:space="preserve">Ж-1.4 (10 </w:t>
            </w:r>
            <w:proofErr w:type="spellStart"/>
            <w:proofErr w:type="gramStart"/>
            <w:r w:rsidRPr="00D13ED1">
              <w:rPr>
                <w:rFonts w:ascii="Times New Roman" w:hAnsi="Times New Roman" w:cs="Times New Roman"/>
                <w:sz w:val="24"/>
                <w:szCs w:val="24"/>
              </w:rPr>
              <w:t>шт</w:t>
            </w:r>
            <w:proofErr w:type="spellEnd"/>
            <w:proofErr w:type="gramEnd"/>
            <w:r w:rsidRPr="00D13ED1">
              <w:rPr>
                <w:rFonts w:ascii="Times New Roman" w:hAnsi="Times New Roman" w:cs="Times New Roman"/>
                <w:sz w:val="24"/>
                <w:szCs w:val="24"/>
              </w:rPr>
              <w:t>)</w:t>
            </w:r>
          </w:p>
          <w:p w:rsidR="00347081" w:rsidRPr="00D13ED1" w:rsidRDefault="00347081" w:rsidP="007111F7">
            <w:pPr>
              <w:pStyle w:val="ConsPlusNormal"/>
              <w:widowControl/>
              <w:ind w:firstLine="0"/>
              <w:jc w:val="both"/>
              <w:rPr>
                <w:rFonts w:ascii="Times New Roman" w:hAnsi="Times New Roman" w:cs="Times New Roman"/>
                <w:sz w:val="24"/>
                <w:szCs w:val="24"/>
              </w:rPr>
            </w:pPr>
            <w:r w:rsidRPr="00D13ED1">
              <w:rPr>
                <w:rFonts w:ascii="Times New Roman" w:hAnsi="Times New Roman" w:cs="Times New Roman"/>
                <w:sz w:val="24"/>
                <w:szCs w:val="24"/>
              </w:rPr>
              <w:t xml:space="preserve">Ж-1.5 (2 </w:t>
            </w:r>
            <w:proofErr w:type="spellStart"/>
            <w:proofErr w:type="gramStart"/>
            <w:r w:rsidRPr="00D13ED1">
              <w:rPr>
                <w:rFonts w:ascii="Times New Roman" w:hAnsi="Times New Roman" w:cs="Times New Roman"/>
                <w:sz w:val="24"/>
                <w:szCs w:val="24"/>
              </w:rPr>
              <w:t>шт</w:t>
            </w:r>
            <w:proofErr w:type="spellEnd"/>
            <w:proofErr w:type="gramEnd"/>
            <w:r w:rsidRPr="00D13ED1">
              <w:rPr>
                <w:rFonts w:ascii="Times New Roman" w:hAnsi="Times New Roman" w:cs="Times New Roman"/>
                <w:sz w:val="24"/>
                <w:szCs w:val="24"/>
              </w:rPr>
              <w:t>)</w:t>
            </w:r>
          </w:p>
          <w:p w:rsidR="00347081" w:rsidRPr="00D13ED1" w:rsidRDefault="00347081" w:rsidP="007111F7">
            <w:pPr>
              <w:pStyle w:val="ConsPlusNormal"/>
              <w:widowControl/>
              <w:ind w:firstLine="0"/>
              <w:jc w:val="both"/>
              <w:rPr>
                <w:rFonts w:ascii="Times New Roman" w:hAnsi="Times New Roman" w:cs="Times New Roman"/>
                <w:sz w:val="24"/>
                <w:szCs w:val="24"/>
              </w:rPr>
            </w:pPr>
            <w:r w:rsidRPr="00D13ED1">
              <w:rPr>
                <w:rFonts w:ascii="Times New Roman" w:hAnsi="Times New Roman" w:cs="Times New Roman"/>
                <w:sz w:val="24"/>
                <w:szCs w:val="24"/>
              </w:rPr>
              <w:t>Ж-1.11(1шт)</w:t>
            </w:r>
          </w:p>
          <w:p w:rsidR="00347081" w:rsidRPr="00A22A72" w:rsidRDefault="00347081" w:rsidP="007111F7">
            <w:pPr>
              <w:pStyle w:val="ConsPlusNormal"/>
              <w:widowControl/>
              <w:ind w:firstLine="0"/>
              <w:jc w:val="both"/>
              <w:rPr>
                <w:rFonts w:ascii="Times New Roman" w:hAnsi="Times New Roman" w:cs="Times New Roman"/>
                <w:color w:val="FF0000"/>
                <w:sz w:val="24"/>
                <w:szCs w:val="24"/>
              </w:rPr>
            </w:pPr>
          </w:p>
          <w:p w:rsidR="00347081" w:rsidRPr="00AA2096" w:rsidRDefault="00347081" w:rsidP="007111F7">
            <w:pPr>
              <w:pStyle w:val="ConsPlusNormal"/>
              <w:widowControl/>
              <w:ind w:firstLine="0"/>
              <w:jc w:val="both"/>
              <w:rPr>
                <w:rFonts w:ascii="Times New Roman" w:hAnsi="Times New Roman" w:cs="Times New Roman"/>
                <w:sz w:val="24"/>
                <w:szCs w:val="24"/>
              </w:rPr>
            </w:pPr>
          </w:p>
        </w:tc>
      </w:tr>
      <w:tr w:rsidR="00347081" w:rsidRPr="00AA2096" w:rsidTr="007111F7">
        <w:tc>
          <w:tcPr>
            <w:tcW w:w="9643" w:type="dxa"/>
            <w:gridSpan w:val="3"/>
          </w:tcPr>
          <w:p w:rsidR="00347081" w:rsidRDefault="00347081" w:rsidP="007111F7">
            <w:pPr>
              <w:pStyle w:val="ConsPlusNormal"/>
              <w:widowControl/>
              <w:ind w:firstLine="0"/>
              <w:rPr>
                <w:rFonts w:ascii="Times New Roman" w:hAnsi="Times New Roman" w:cs="Times New Roman"/>
                <w:b/>
                <w:sz w:val="24"/>
                <w:szCs w:val="24"/>
              </w:rPr>
            </w:pPr>
          </w:p>
          <w:p w:rsidR="00347081" w:rsidRPr="00AA2096" w:rsidRDefault="00347081" w:rsidP="007111F7">
            <w:pPr>
              <w:pStyle w:val="ConsPlusNormal"/>
              <w:widowControl/>
              <w:ind w:firstLine="0"/>
              <w:rPr>
                <w:b/>
              </w:rPr>
            </w:pPr>
            <w:r w:rsidRPr="00AA2096">
              <w:rPr>
                <w:rFonts w:ascii="Times New Roman" w:hAnsi="Times New Roman" w:cs="Times New Roman"/>
                <w:b/>
                <w:sz w:val="24"/>
                <w:szCs w:val="24"/>
              </w:rPr>
              <w:t>3. Защита от опасных природных процессов</w:t>
            </w:r>
          </w:p>
        </w:tc>
      </w:tr>
      <w:tr w:rsidR="00347081" w:rsidRPr="00AA2096" w:rsidTr="007111F7">
        <w:tc>
          <w:tcPr>
            <w:tcW w:w="1143"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3.1.</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При новом строительстве - проведение дополнительных инженерно-геологических изысканий</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r w:rsidR="00347081" w:rsidRPr="00AA2096" w:rsidTr="007111F7">
        <w:tc>
          <w:tcPr>
            <w:tcW w:w="1143"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3.2.</w:t>
            </w:r>
          </w:p>
        </w:tc>
        <w:tc>
          <w:tcPr>
            <w:tcW w:w="6478"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tc>
        <w:tc>
          <w:tcPr>
            <w:tcW w:w="2022" w:type="dxa"/>
          </w:tcPr>
          <w:p w:rsidR="00347081" w:rsidRPr="00AA2096" w:rsidRDefault="00347081" w:rsidP="007111F7">
            <w:pPr>
              <w:pStyle w:val="ConsPlusNormal"/>
              <w:widowControl/>
              <w:ind w:firstLine="0"/>
              <w:jc w:val="both"/>
              <w:rPr>
                <w:rFonts w:ascii="Times New Roman" w:hAnsi="Times New Roman" w:cs="Times New Roman"/>
                <w:sz w:val="24"/>
                <w:szCs w:val="24"/>
              </w:rPr>
            </w:pPr>
            <w:r w:rsidRPr="00AA2096">
              <w:rPr>
                <w:rFonts w:ascii="Times New Roman" w:hAnsi="Times New Roman" w:cs="Times New Roman"/>
                <w:sz w:val="24"/>
                <w:szCs w:val="24"/>
              </w:rPr>
              <w:t>Все участки зоны</w:t>
            </w:r>
          </w:p>
        </w:tc>
      </w:tr>
    </w:tbl>
    <w:p w:rsidR="00347081" w:rsidRDefault="00347081" w:rsidP="00347081"/>
    <w:p w:rsidR="00347081" w:rsidRPr="00C3356E" w:rsidRDefault="00347081" w:rsidP="00347081">
      <w:pPr>
        <w:pStyle w:val="ConsPlusNormal"/>
        <w:widowControl/>
        <w:ind w:firstLine="709"/>
        <w:outlineLvl w:val="2"/>
        <w:rPr>
          <w:rFonts w:ascii="Times New Roman" w:hAnsi="Times New Roman" w:cs="Times New Roman"/>
          <w:sz w:val="24"/>
          <w:szCs w:val="24"/>
        </w:rPr>
      </w:pPr>
      <w:r>
        <w:rPr>
          <w:rFonts w:ascii="Times New Roman" w:hAnsi="Times New Roman" w:cs="Times New Roman"/>
          <w:b/>
          <w:sz w:val="24"/>
          <w:szCs w:val="24"/>
        </w:rPr>
        <w:t>19.</w:t>
      </w:r>
      <w:r w:rsidRPr="00C3356E">
        <w:rPr>
          <w:rFonts w:ascii="Times New Roman" w:hAnsi="Times New Roman" w:cs="Times New Roman"/>
          <w:b/>
          <w:sz w:val="24"/>
          <w:szCs w:val="24"/>
        </w:rPr>
        <w:t xml:space="preserve">2. Зона застройки </w:t>
      </w:r>
      <w:r>
        <w:rPr>
          <w:rFonts w:ascii="Times New Roman" w:hAnsi="Times New Roman" w:cs="Times New Roman"/>
          <w:b/>
          <w:sz w:val="24"/>
          <w:szCs w:val="24"/>
        </w:rPr>
        <w:t>малоэтажными</w:t>
      </w:r>
      <w:r w:rsidRPr="00C3356E">
        <w:rPr>
          <w:rFonts w:ascii="Times New Roman" w:hAnsi="Times New Roman" w:cs="Times New Roman"/>
          <w:b/>
          <w:sz w:val="24"/>
          <w:szCs w:val="24"/>
        </w:rPr>
        <w:t xml:space="preserve"> </w:t>
      </w:r>
      <w:r>
        <w:rPr>
          <w:rFonts w:ascii="Times New Roman" w:hAnsi="Times New Roman" w:cs="Times New Roman"/>
          <w:b/>
          <w:sz w:val="24"/>
          <w:szCs w:val="24"/>
        </w:rPr>
        <w:t xml:space="preserve">многоквартирными </w:t>
      </w:r>
      <w:r w:rsidRPr="00C3356E">
        <w:rPr>
          <w:rFonts w:ascii="Times New Roman" w:hAnsi="Times New Roman" w:cs="Times New Roman"/>
          <w:b/>
          <w:sz w:val="24"/>
          <w:szCs w:val="24"/>
        </w:rPr>
        <w:t>жилыми домами Ж</w:t>
      </w:r>
      <w:proofErr w:type="gramStart"/>
      <w:r w:rsidRPr="00C3356E">
        <w:rPr>
          <w:rFonts w:ascii="Times New Roman" w:hAnsi="Times New Roman" w:cs="Times New Roman"/>
          <w:b/>
          <w:sz w:val="24"/>
          <w:szCs w:val="24"/>
        </w:rPr>
        <w:t>2</w:t>
      </w:r>
      <w:proofErr w:type="gramEnd"/>
    </w:p>
    <w:p w:rsidR="00347081" w:rsidRPr="00C3356E" w:rsidRDefault="00347081" w:rsidP="00347081">
      <w:pPr>
        <w:pStyle w:val="ConsPlusNormal"/>
        <w:widowControl/>
        <w:ind w:firstLine="709"/>
        <w:rPr>
          <w:rFonts w:ascii="Times New Roman" w:hAnsi="Times New Roman" w:cs="Times New Roman"/>
          <w:sz w:val="24"/>
          <w:szCs w:val="24"/>
        </w:rPr>
      </w:pPr>
      <w:r w:rsidRPr="00C3356E">
        <w:rPr>
          <w:rFonts w:ascii="Times New Roman" w:hAnsi="Times New Roman" w:cs="Times New Roman"/>
          <w:sz w:val="24"/>
          <w:szCs w:val="24"/>
        </w:rPr>
        <w:t xml:space="preserve">На территории </w:t>
      </w:r>
      <w:r>
        <w:rPr>
          <w:rFonts w:ascii="Times New Roman" w:hAnsi="Times New Roman" w:cs="Times New Roman"/>
          <w:sz w:val="24"/>
          <w:szCs w:val="24"/>
        </w:rPr>
        <w:t>Адыковского сельского поселения</w:t>
      </w:r>
      <w:r w:rsidRPr="00244B62">
        <w:rPr>
          <w:rFonts w:ascii="Times New Roman" w:hAnsi="Times New Roman" w:cs="Times New Roman"/>
          <w:sz w:val="24"/>
          <w:szCs w:val="24"/>
        </w:rPr>
        <w:t xml:space="preserve"> </w:t>
      </w:r>
      <w:r w:rsidRPr="00C3356E">
        <w:rPr>
          <w:rFonts w:ascii="Times New Roman" w:hAnsi="Times New Roman" w:cs="Times New Roman"/>
          <w:sz w:val="24"/>
          <w:szCs w:val="24"/>
        </w:rPr>
        <w:t xml:space="preserve">выделяется </w:t>
      </w:r>
      <w:r>
        <w:rPr>
          <w:rFonts w:ascii="Times New Roman" w:hAnsi="Times New Roman" w:cs="Times New Roman"/>
          <w:sz w:val="24"/>
          <w:szCs w:val="24"/>
        </w:rPr>
        <w:t>13</w:t>
      </w:r>
      <w:r w:rsidRPr="00C3356E">
        <w:rPr>
          <w:rFonts w:ascii="Times New Roman" w:hAnsi="Times New Roman" w:cs="Times New Roman"/>
          <w:sz w:val="24"/>
          <w:szCs w:val="24"/>
        </w:rPr>
        <w:t xml:space="preserve"> участк</w:t>
      </w:r>
      <w:r>
        <w:rPr>
          <w:rFonts w:ascii="Times New Roman" w:hAnsi="Times New Roman" w:cs="Times New Roman"/>
          <w:sz w:val="24"/>
          <w:szCs w:val="24"/>
        </w:rPr>
        <w:t>ов</w:t>
      </w:r>
      <w:r w:rsidRPr="00C3356E">
        <w:rPr>
          <w:rFonts w:ascii="Times New Roman" w:hAnsi="Times New Roman" w:cs="Times New Roman"/>
          <w:sz w:val="24"/>
          <w:szCs w:val="24"/>
        </w:rPr>
        <w:t xml:space="preserve"> зоны застройки </w:t>
      </w:r>
      <w:r>
        <w:rPr>
          <w:rFonts w:ascii="Times New Roman" w:hAnsi="Times New Roman" w:cs="Times New Roman"/>
          <w:sz w:val="24"/>
          <w:szCs w:val="24"/>
        </w:rPr>
        <w:t>малоэтажными многоквартирными</w:t>
      </w:r>
      <w:r w:rsidRPr="00C3356E">
        <w:rPr>
          <w:rFonts w:ascii="Times New Roman" w:hAnsi="Times New Roman" w:cs="Times New Roman"/>
          <w:sz w:val="24"/>
          <w:szCs w:val="24"/>
        </w:rPr>
        <w:t xml:space="preserve"> жилыми домами</w:t>
      </w:r>
      <w:proofErr w:type="gramStart"/>
      <w:r>
        <w:rPr>
          <w:rFonts w:ascii="Times New Roman" w:hAnsi="Times New Roman" w:cs="Times New Roman"/>
          <w:sz w:val="24"/>
          <w:szCs w:val="24"/>
        </w:rPr>
        <w:t xml:space="preserve"> </w:t>
      </w:r>
      <w:r w:rsidRPr="00C3356E">
        <w:rPr>
          <w:rFonts w:ascii="Times New Roman" w:hAnsi="Times New Roman" w:cs="Times New Roman"/>
          <w:sz w:val="24"/>
          <w:szCs w:val="24"/>
        </w:rPr>
        <w:t>,</w:t>
      </w:r>
      <w:proofErr w:type="gramEnd"/>
      <w:r w:rsidRPr="00C3356E">
        <w:rPr>
          <w:rFonts w:ascii="Times New Roman" w:hAnsi="Times New Roman" w:cs="Times New Roman"/>
          <w:sz w:val="24"/>
          <w:szCs w:val="24"/>
        </w:rPr>
        <w:t xml:space="preserve"> в том числе:</w:t>
      </w:r>
    </w:p>
    <w:p w:rsidR="00347081" w:rsidRDefault="00347081" w:rsidP="00347081">
      <w:pPr>
        <w:ind w:firstLine="709"/>
      </w:pPr>
      <w:r>
        <w:t>- в поселке Адык выделяется 13 участков.</w:t>
      </w:r>
    </w:p>
    <w:p w:rsidR="00347081" w:rsidRDefault="00347081" w:rsidP="00347081">
      <w:pPr>
        <w:ind w:firstLine="709"/>
      </w:pPr>
    </w:p>
    <w:p w:rsidR="00347081" w:rsidRDefault="00347081" w:rsidP="00347081">
      <w:pPr>
        <w:pStyle w:val="ConsPlusNormal"/>
        <w:widowControl/>
        <w:ind w:left="720" w:firstLine="0"/>
        <w:rPr>
          <w:rFonts w:ascii="Times New Roman" w:hAnsi="Times New Roman" w:cs="Times New Roman"/>
          <w:b/>
          <w:sz w:val="24"/>
          <w:szCs w:val="24"/>
        </w:rPr>
      </w:pPr>
      <w:r>
        <w:rPr>
          <w:rFonts w:ascii="Times New Roman" w:hAnsi="Times New Roman" w:cs="Times New Roman"/>
          <w:b/>
          <w:sz w:val="24"/>
          <w:szCs w:val="24"/>
        </w:rPr>
        <w:t xml:space="preserve">19.2.1. </w:t>
      </w:r>
      <w:r w:rsidRPr="00A77E13">
        <w:rPr>
          <w:rFonts w:ascii="Times New Roman" w:hAnsi="Times New Roman" w:cs="Times New Roman"/>
          <w:b/>
          <w:sz w:val="24"/>
          <w:szCs w:val="24"/>
        </w:rPr>
        <w:t xml:space="preserve">Описание прохождения границ участков зоны </w:t>
      </w:r>
      <w:r w:rsidRPr="008E48E3">
        <w:rPr>
          <w:rFonts w:ascii="Times New Roman" w:hAnsi="Times New Roman" w:cs="Times New Roman"/>
          <w:b/>
          <w:sz w:val="24"/>
          <w:szCs w:val="24"/>
        </w:rPr>
        <w:t>малоэтажными</w:t>
      </w:r>
      <w:r w:rsidRPr="00C3356E">
        <w:rPr>
          <w:rFonts w:ascii="Times New Roman" w:hAnsi="Times New Roman" w:cs="Times New Roman"/>
          <w:b/>
          <w:sz w:val="24"/>
          <w:szCs w:val="24"/>
        </w:rPr>
        <w:t xml:space="preserve"> </w:t>
      </w:r>
      <w:r>
        <w:rPr>
          <w:rFonts w:ascii="Times New Roman" w:hAnsi="Times New Roman" w:cs="Times New Roman"/>
          <w:b/>
          <w:sz w:val="24"/>
          <w:szCs w:val="24"/>
        </w:rPr>
        <w:t xml:space="preserve">многоквартирными </w:t>
      </w:r>
      <w:r w:rsidRPr="00C3356E">
        <w:rPr>
          <w:rFonts w:ascii="Times New Roman" w:hAnsi="Times New Roman" w:cs="Times New Roman"/>
          <w:b/>
          <w:sz w:val="24"/>
          <w:szCs w:val="24"/>
        </w:rPr>
        <w:t>жилыми домами Ж</w:t>
      </w:r>
      <w:proofErr w:type="gramStart"/>
      <w:r w:rsidRPr="00C3356E">
        <w:rPr>
          <w:rFonts w:ascii="Times New Roman" w:hAnsi="Times New Roman" w:cs="Times New Roman"/>
          <w:b/>
          <w:sz w:val="24"/>
          <w:szCs w:val="24"/>
        </w:rPr>
        <w:t>2</w:t>
      </w:r>
      <w:proofErr w:type="gramEnd"/>
    </w:p>
    <w:p w:rsidR="00347081" w:rsidRPr="00A77E13" w:rsidRDefault="00347081" w:rsidP="00347081">
      <w:pPr>
        <w:pStyle w:val="ConsPlusNormal"/>
        <w:widowControl/>
        <w:ind w:left="720" w:firstLine="0"/>
        <w:rPr>
          <w:rFonts w:ascii="Times New Roman" w:hAnsi="Times New Roman" w:cs="Times New Roman"/>
          <w:b/>
          <w:sz w:val="24"/>
          <w:szCs w:val="24"/>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1"/>
        <w:gridCol w:w="8294"/>
      </w:tblGrid>
      <w:tr w:rsidR="00347081" w:rsidRPr="00C3356E" w:rsidTr="007111F7">
        <w:trPr>
          <w:trHeight w:val="308"/>
        </w:trPr>
        <w:tc>
          <w:tcPr>
            <w:tcW w:w="1191" w:type="dxa"/>
            <w:vMerge w:val="restart"/>
          </w:tcPr>
          <w:p w:rsidR="00347081" w:rsidRPr="00C3356E" w:rsidRDefault="00347081" w:rsidP="007111F7">
            <w:pPr>
              <w:pStyle w:val="ConsPlusNormal"/>
              <w:widowControl/>
              <w:ind w:firstLine="0"/>
              <w:jc w:val="center"/>
              <w:outlineLvl w:val="2"/>
              <w:rPr>
                <w:rFonts w:ascii="Times New Roman" w:hAnsi="Times New Roman" w:cs="Times New Roman"/>
                <w:b/>
                <w:sz w:val="24"/>
                <w:szCs w:val="24"/>
              </w:rPr>
            </w:pPr>
            <w:r w:rsidRPr="00C3356E">
              <w:rPr>
                <w:rFonts w:ascii="Times New Roman" w:hAnsi="Times New Roman" w:cs="Times New Roman"/>
                <w:b/>
                <w:sz w:val="24"/>
                <w:szCs w:val="24"/>
              </w:rPr>
              <w:t>Номер участка зоны</w:t>
            </w:r>
          </w:p>
        </w:tc>
        <w:tc>
          <w:tcPr>
            <w:tcW w:w="8294" w:type="dxa"/>
            <w:vMerge w:val="restart"/>
          </w:tcPr>
          <w:p w:rsidR="00347081" w:rsidRPr="00C3356E" w:rsidRDefault="00347081" w:rsidP="007111F7">
            <w:pPr>
              <w:pStyle w:val="ConsPlusNormal"/>
              <w:widowControl/>
              <w:ind w:firstLine="0"/>
              <w:jc w:val="center"/>
              <w:outlineLvl w:val="2"/>
              <w:rPr>
                <w:rFonts w:ascii="Times New Roman" w:hAnsi="Times New Roman" w:cs="Times New Roman"/>
                <w:b/>
                <w:sz w:val="24"/>
                <w:szCs w:val="24"/>
              </w:rPr>
            </w:pPr>
            <w:r w:rsidRPr="00C3356E">
              <w:rPr>
                <w:rFonts w:ascii="Times New Roman" w:hAnsi="Times New Roman" w:cs="Times New Roman"/>
                <w:b/>
                <w:sz w:val="24"/>
                <w:szCs w:val="24"/>
              </w:rPr>
              <w:t>Картографическое описание</w:t>
            </w:r>
          </w:p>
        </w:tc>
      </w:tr>
      <w:tr w:rsidR="00347081" w:rsidRPr="00C3356E" w:rsidTr="007111F7">
        <w:trPr>
          <w:trHeight w:val="308"/>
        </w:trPr>
        <w:tc>
          <w:tcPr>
            <w:tcW w:w="1191" w:type="dxa"/>
            <w:vMerge/>
          </w:tcPr>
          <w:p w:rsidR="00347081" w:rsidRPr="00C3356E" w:rsidRDefault="00347081" w:rsidP="007111F7">
            <w:pPr>
              <w:pStyle w:val="ConsPlusNormal"/>
              <w:widowControl/>
              <w:ind w:firstLine="0"/>
              <w:outlineLvl w:val="2"/>
              <w:rPr>
                <w:rFonts w:ascii="Times New Roman" w:hAnsi="Times New Roman" w:cs="Times New Roman"/>
                <w:b/>
                <w:sz w:val="24"/>
                <w:szCs w:val="24"/>
              </w:rPr>
            </w:pPr>
          </w:p>
        </w:tc>
        <w:tc>
          <w:tcPr>
            <w:tcW w:w="8294" w:type="dxa"/>
            <w:vMerge/>
          </w:tcPr>
          <w:p w:rsidR="00347081" w:rsidRPr="00C3356E" w:rsidRDefault="00347081" w:rsidP="007111F7">
            <w:pPr>
              <w:pStyle w:val="ConsPlusNormal"/>
              <w:widowControl/>
              <w:ind w:firstLine="0"/>
              <w:outlineLvl w:val="2"/>
              <w:rPr>
                <w:rFonts w:ascii="Times New Roman" w:hAnsi="Times New Roman" w:cs="Times New Roman"/>
                <w:b/>
                <w:sz w:val="24"/>
                <w:szCs w:val="24"/>
              </w:rPr>
            </w:pPr>
          </w:p>
        </w:tc>
      </w:tr>
      <w:tr w:rsidR="00347081" w:rsidRPr="00C3356E" w:rsidTr="007111F7">
        <w:trPr>
          <w:trHeight w:val="851"/>
        </w:trPr>
        <w:tc>
          <w:tcPr>
            <w:tcW w:w="1191" w:type="dxa"/>
          </w:tcPr>
          <w:p w:rsidR="00347081" w:rsidRDefault="00347081" w:rsidP="007111F7">
            <w:pPr>
              <w:jc w:val="center"/>
            </w:pPr>
            <w:r>
              <w:t>Ж-2.1</w:t>
            </w:r>
          </w:p>
        </w:tc>
        <w:tc>
          <w:tcPr>
            <w:tcW w:w="8294" w:type="dxa"/>
          </w:tcPr>
          <w:p w:rsidR="00347081" w:rsidRDefault="00347081" w:rsidP="007111F7">
            <w:pPr>
              <w:jc w:val="both"/>
            </w:pPr>
            <w:r>
              <w:t>Линия границы участка проходит по красной линии ул</w:t>
            </w:r>
            <w:proofErr w:type="gramStart"/>
            <w:r>
              <w:t>.О</w:t>
            </w:r>
            <w:proofErr w:type="gramEnd"/>
            <w:r>
              <w:t>ктябрьской, дойдя до участка существующих жилых домов, поворачивает вниз на юго-запад, далее на северо-запад, вновь на северо-запад до ул.Октябрьской, замыкает контур.</w:t>
            </w:r>
          </w:p>
        </w:tc>
      </w:tr>
      <w:tr w:rsidR="00347081" w:rsidRPr="00C3356E" w:rsidTr="007111F7">
        <w:trPr>
          <w:trHeight w:val="1130"/>
        </w:trPr>
        <w:tc>
          <w:tcPr>
            <w:tcW w:w="1191" w:type="dxa"/>
          </w:tcPr>
          <w:p w:rsidR="00347081" w:rsidRDefault="00347081" w:rsidP="007111F7">
            <w:pPr>
              <w:jc w:val="center"/>
            </w:pPr>
            <w:r>
              <w:t>Ж-2.2</w:t>
            </w:r>
          </w:p>
        </w:tc>
        <w:tc>
          <w:tcPr>
            <w:tcW w:w="8294" w:type="dxa"/>
          </w:tcPr>
          <w:p w:rsidR="00347081" w:rsidRDefault="00347081" w:rsidP="007111F7">
            <w:pPr>
              <w:jc w:val="both"/>
            </w:pPr>
            <w:r>
              <w:t>Линия границы участка проходит по красной линии по ул</w:t>
            </w:r>
            <w:proofErr w:type="gramStart"/>
            <w:r>
              <w:t>.П</w:t>
            </w:r>
            <w:proofErr w:type="gramEnd"/>
            <w:r>
              <w:t>обеды, дойдя до участка существующих жилых домов, поворачивает в северную сторону вдоль них, вновь поворачивает в северо-запад мимо участка ФОК, участка существующего дома, разворачивается на юг до ул.Победы, замыкая контур.</w:t>
            </w:r>
          </w:p>
        </w:tc>
      </w:tr>
      <w:tr w:rsidR="00347081" w:rsidRPr="00C3356E" w:rsidTr="007111F7">
        <w:trPr>
          <w:trHeight w:val="1130"/>
        </w:trPr>
        <w:tc>
          <w:tcPr>
            <w:tcW w:w="1191" w:type="dxa"/>
          </w:tcPr>
          <w:p w:rsidR="00347081" w:rsidRDefault="00347081" w:rsidP="007111F7">
            <w:pPr>
              <w:jc w:val="center"/>
            </w:pPr>
            <w:r>
              <w:t>Ж-2.3</w:t>
            </w:r>
          </w:p>
        </w:tc>
        <w:tc>
          <w:tcPr>
            <w:tcW w:w="8294" w:type="dxa"/>
          </w:tcPr>
          <w:p w:rsidR="00347081" w:rsidRPr="00CF35C2" w:rsidRDefault="00347081" w:rsidP="007111F7">
            <w:pPr>
              <w:jc w:val="both"/>
            </w:pPr>
            <w:r>
              <w:t>Линия границы участка  проходит по красной линии  ул</w:t>
            </w:r>
            <w:proofErr w:type="gramStart"/>
            <w:r>
              <w:t>.П</w:t>
            </w:r>
            <w:proofErr w:type="gramEnd"/>
            <w:r>
              <w:t xml:space="preserve">ервомайской, дойдя до участка жилых домов, поворачивает на юг, затем поворачивает на северо-запад, огибая границы участка жилых домов, разворачивается на ул.Первомайская и  замыкает контур. </w:t>
            </w:r>
          </w:p>
        </w:tc>
      </w:tr>
      <w:tr w:rsidR="00347081" w:rsidRPr="00C3356E" w:rsidTr="007111F7">
        <w:trPr>
          <w:trHeight w:val="917"/>
        </w:trPr>
        <w:tc>
          <w:tcPr>
            <w:tcW w:w="1191" w:type="dxa"/>
          </w:tcPr>
          <w:p w:rsidR="00347081" w:rsidRDefault="00347081" w:rsidP="007111F7">
            <w:pPr>
              <w:jc w:val="center"/>
            </w:pPr>
            <w:r>
              <w:t>Ж-2.4</w:t>
            </w:r>
          </w:p>
        </w:tc>
        <w:tc>
          <w:tcPr>
            <w:tcW w:w="8294" w:type="dxa"/>
          </w:tcPr>
          <w:p w:rsidR="00347081" w:rsidRDefault="00347081" w:rsidP="007111F7">
            <w:pPr>
              <w:jc w:val="both"/>
            </w:pPr>
            <w:r>
              <w:t>Линия границы участка  проходит по красной линии  ул. Мира, поворачивает на запад, дойдя до участка существующего жилого дома, вновь поворачивает на север вдоль них, затем на восток в исходную точку.</w:t>
            </w:r>
          </w:p>
        </w:tc>
      </w:tr>
      <w:tr w:rsidR="00347081" w:rsidRPr="00C3356E" w:rsidTr="007111F7">
        <w:trPr>
          <w:trHeight w:val="1145"/>
        </w:trPr>
        <w:tc>
          <w:tcPr>
            <w:tcW w:w="1191" w:type="dxa"/>
          </w:tcPr>
          <w:p w:rsidR="00347081" w:rsidRDefault="00347081" w:rsidP="007111F7">
            <w:pPr>
              <w:jc w:val="center"/>
            </w:pPr>
            <w:r>
              <w:lastRenderedPageBreak/>
              <w:t>Ж-2.5</w:t>
            </w:r>
          </w:p>
        </w:tc>
        <w:tc>
          <w:tcPr>
            <w:tcW w:w="8294" w:type="dxa"/>
          </w:tcPr>
          <w:p w:rsidR="00347081" w:rsidRDefault="00347081" w:rsidP="007111F7">
            <w:pPr>
              <w:jc w:val="both"/>
            </w:pPr>
            <w:r>
              <w:t>Линия границы участка  проходит по красной линии  ул</w:t>
            </w:r>
            <w:proofErr w:type="gramStart"/>
            <w:r>
              <w:t>.М</w:t>
            </w:r>
            <w:proofErr w:type="gramEnd"/>
            <w:r>
              <w:t>ира, дойдя до конторы СПК, поворачивает перпендикулярно на юг, затем поворачивает на северо-запад до участка существующих жилых домов, разворачивается перпендикулярно на север в сторону ул.Мира и замыкает контур.</w:t>
            </w:r>
          </w:p>
        </w:tc>
      </w:tr>
      <w:tr w:rsidR="00347081" w:rsidRPr="00C3356E" w:rsidTr="007111F7">
        <w:trPr>
          <w:trHeight w:val="990"/>
        </w:trPr>
        <w:tc>
          <w:tcPr>
            <w:tcW w:w="1191" w:type="dxa"/>
          </w:tcPr>
          <w:p w:rsidR="00347081" w:rsidRDefault="00347081" w:rsidP="007111F7">
            <w:pPr>
              <w:jc w:val="center"/>
            </w:pPr>
            <w:r>
              <w:t>Ж-2.6</w:t>
            </w:r>
          </w:p>
        </w:tc>
        <w:tc>
          <w:tcPr>
            <w:tcW w:w="8294" w:type="dxa"/>
          </w:tcPr>
          <w:p w:rsidR="00347081" w:rsidRDefault="00347081" w:rsidP="007111F7">
            <w:pPr>
              <w:jc w:val="both"/>
            </w:pPr>
            <w:r>
              <w:t>Линия границы участка  проходит по красной линии  ул</w:t>
            </w:r>
            <w:proofErr w:type="gramStart"/>
            <w:r>
              <w:t>.Ш</w:t>
            </w:r>
            <w:proofErr w:type="gramEnd"/>
            <w:r>
              <w:t>кольной, поворачивает на север, затем перпендикулярно на восток, далее на юг, мимо участков существующих жилых домов, до исходной точки.</w:t>
            </w:r>
          </w:p>
        </w:tc>
      </w:tr>
      <w:tr w:rsidR="00347081" w:rsidRPr="00C3356E" w:rsidTr="007111F7">
        <w:trPr>
          <w:trHeight w:val="1145"/>
        </w:trPr>
        <w:tc>
          <w:tcPr>
            <w:tcW w:w="1191" w:type="dxa"/>
          </w:tcPr>
          <w:p w:rsidR="00347081" w:rsidRDefault="00347081" w:rsidP="007111F7">
            <w:pPr>
              <w:jc w:val="center"/>
            </w:pPr>
            <w:r>
              <w:t>Ж-2.7</w:t>
            </w:r>
          </w:p>
        </w:tc>
        <w:tc>
          <w:tcPr>
            <w:tcW w:w="8294" w:type="dxa"/>
          </w:tcPr>
          <w:p w:rsidR="00347081" w:rsidRDefault="00347081" w:rsidP="007111F7">
            <w:pPr>
              <w:jc w:val="both"/>
            </w:pPr>
            <w:r>
              <w:t>Линия границы участка  проходит по красной линии  ул</w:t>
            </w:r>
            <w:proofErr w:type="gramStart"/>
            <w:r>
              <w:t>.С</w:t>
            </w:r>
            <w:proofErr w:type="gramEnd"/>
            <w:r>
              <w:t xml:space="preserve">оветской, дойдя до участка нового жилого дома, поворачивает на юг, затем на запад до улицы, разделяющей жилую зону от производственной зоны, вновь разворачивается на север в исходную точку. </w:t>
            </w:r>
          </w:p>
        </w:tc>
      </w:tr>
      <w:tr w:rsidR="00347081" w:rsidRPr="00C3356E" w:rsidTr="007111F7">
        <w:trPr>
          <w:trHeight w:val="1020"/>
        </w:trPr>
        <w:tc>
          <w:tcPr>
            <w:tcW w:w="1191" w:type="dxa"/>
          </w:tcPr>
          <w:p w:rsidR="00347081" w:rsidRDefault="00347081" w:rsidP="007111F7">
            <w:pPr>
              <w:jc w:val="center"/>
            </w:pPr>
            <w:r>
              <w:t>Ж-2.8</w:t>
            </w:r>
          </w:p>
        </w:tc>
        <w:tc>
          <w:tcPr>
            <w:tcW w:w="8294" w:type="dxa"/>
          </w:tcPr>
          <w:p w:rsidR="00347081" w:rsidRDefault="00347081" w:rsidP="007111F7">
            <w:pPr>
              <w:jc w:val="both"/>
            </w:pPr>
            <w:r>
              <w:t>Линия границы участка  проходит по красной линии  ул</w:t>
            </w:r>
            <w:proofErr w:type="gramStart"/>
            <w:r>
              <w:t>.С</w:t>
            </w:r>
            <w:proofErr w:type="gramEnd"/>
            <w:r>
              <w:t>оветской, дойдя до границы участка нового жилого дома, разворачивается перпендикулярно на юг, затем на северо-запад, далее на север в исходную точку.</w:t>
            </w:r>
          </w:p>
        </w:tc>
      </w:tr>
      <w:tr w:rsidR="00347081" w:rsidRPr="00C3356E" w:rsidTr="007111F7">
        <w:trPr>
          <w:trHeight w:val="884"/>
        </w:trPr>
        <w:tc>
          <w:tcPr>
            <w:tcW w:w="1191" w:type="dxa"/>
          </w:tcPr>
          <w:p w:rsidR="00347081" w:rsidRDefault="00347081" w:rsidP="007111F7">
            <w:pPr>
              <w:jc w:val="center"/>
            </w:pPr>
            <w:r>
              <w:t>Ж-2.9</w:t>
            </w:r>
          </w:p>
        </w:tc>
        <w:tc>
          <w:tcPr>
            <w:tcW w:w="8294" w:type="dxa"/>
          </w:tcPr>
          <w:p w:rsidR="00347081" w:rsidRDefault="00347081" w:rsidP="007111F7">
            <w:pPr>
              <w:jc w:val="both"/>
            </w:pPr>
            <w:r>
              <w:t>Линия границы участка  проходит по красной линии  ул</w:t>
            </w:r>
            <w:proofErr w:type="gramStart"/>
            <w:r>
              <w:t>.Н</w:t>
            </w:r>
            <w:proofErr w:type="gramEnd"/>
            <w:r>
              <w:t>овая, дойдя до участков существующих жилых домов, поворачивается на север на длину участка, далее на юго-восток, затем на юг в исходную точку.</w:t>
            </w:r>
          </w:p>
        </w:tc>
      </w:tr>
      <w:tr w:rsidR="00347081" w:rsidRPr="00C3356E" w:rsidTr="007111F7">
        <w:trPr>
          <w:trHeight w:val="1145"/>
        </w:trPr>
        <w:tc>
          <w:tcPr>
            <w:tcW w:w="1191" w:type="dxa"/>
          </w:tcPr>
          <w:p w:rsidR="00347081" w:rsidRDefault="00347081" w:rsidP="007111F7">
            <w:pPr>
              <w:jc w:val="center"/>
            </w:pPr>
            <w:r>
              <w:t>Ж-2.10</w:t>
            </w:r>
          </w:p>
        </w:tc>
        <w:tc>
          <w:tcPr>
            <w:tcW w:w="8294" w:type="dxa"/>
          </w:tcPr>
          <w:p w:rsidR="00347081" w:rsidRDefault="00347081" w:rsidP="007111F7">
            <w:pPr>
              <w:jc w:val="both"/>
            </w:pPr>
            <w:r>
              <w:t>Линия границы участка  проходит по красной линии  ул</w:t>
            </w:r>
            <w:proofErr w:type="gramStart"/>
            <w:r>
              <w:t>.С</w:t>
            </w:r>
            <w:proofErr w:type="gramEnd"/>
            <w:r>
              <w:t>овхозная, дойдя до участка существующего жилого дома, поворачивается на северо-запад на длину участка, далее на север до красной линии, затем разворачивается на юго-восток до ул.Совхозной и приходит в исходную точку.</w:t>
            </w:r>
          </w:p>
        </w:tc>
      </w:tr>
      <w:tr w:rsidR="00347081" w:rsidRPr="00C3356E" w:rsidTr="007111F7">
        <w:trPr>
          <w:trHeight w:val="1145"/>
        </w:trPr>
        <w:tc>
          <w:tcPr>
            <w:tcW w:w="1191" w:type="dxa"/>
          </w:tcPr>
          <w:p w:rsidR="00347081" w:rsidRDefault="00347081" w:rsidP="007111F7">
            <w:pPr>
              <w:jc w:val="center"/>
            </w:pPr>
            <w:r>
              <w:t>Ж-2.11</w:t>
            </w:r>
          </w:p>
        </w:tc>
        <w:tc>
          <w:tcPr>
            <w:tcW w:w="8294" w:type="dxa"/>
          </w:tcPr>
          <w:p w:rsidR="00347081" w:rsidRDefault="00347081" w:rsidP="007111F7">
            <w:pPr>
              <w:jc w:val="both"/>
            </w:pPr>
            <w:r>
              <w:t>Линия границы участка  проходит по красной линии  ул</w:t>
            </w:r>
            <w:proofErr w:type="gramStart"/>
            <w:r>
              <w:t>.С</w:t>
            </w:r>
            <w:proofErr w:type="gramEnd"/>
            <w:r>
              <w:t>овхозная, дойдя до участка нового жилого дома, поворачивает на восток на глубину участка, разворачивается перпендикулярно на юго-запад, далее на северо-запад и замыкает контур.</w:t>
            </w:r>
          </w:p>
        </w:tc>
      </w:tr>
      <w:tr w:rsidR="00347081" w:rsidRPr="00C3356E" w:rsidTr="007111F7">
        <w:trPr>
          <w:trHeight w:val="1145"/>
        </w:trPr>
        <w:tc>
          <w:tcPr>
            <w:tcW w:w="1191" w:type="dxa"/>
          </w:tcPr>
          <w:p w:rsidR="00347081" w:rsidRDefault="00347081" w:rsidP="007111F7">
            <w:pPr>
              <w:jc w:val="center"/>
            </w:pPr>
            <w:r>
              <w:t>Ж-2.12</w:t>
            </w:r>
          </w:p>
        </w:tc>
        <w:tc>
          <w:tcPr>
            <w:tcW w:w="8294" w:type="dxa"/>
          </w:tcPr>
          <w:p w:rsidR="00347081" w:rsidRDefault="00347081" w:rsidP="007111F7">
            <w:pPr>
              <w:jc w:val="both"/>
            </w:pPr>
            <w:r>
              <w:t>Линия границы участка  проходит по красной линии  ул</w:t>
            </w:r>
            <w:proofErr w:type="gramStart"/>
            <w:r>
              <w:t>.Н</w:t>
            </w:r>
            <w:proofErr w:type="gramEnd"/>
            <w:r>
              <w:t>овая, дойдя до красной линии переулка, разворачивается перпендикулярно на юго-запад, доходя до участков новых жилых домов, поворачивает перпендикулярно на северо-запад и вдоль них идет до участка существующего дома, затем разворачивается на север в исходную точку.</w:t>
            </w:r>
          </w:p>
        </w:tc>
      </w:tr>
      <w:tr w:rsidR="00347081" w:rsidRPr="00C3356E" w:rsidTr="007111F7">
        <w:trPr>
          <w:trHeight w:val="1145"/>
        </w:trPr>
        <w:tc>
          <w:tcPr>
            <w:tcW w:w="1191" w:type="dxa"/>
          </w:tcPr>
          <w:p w:rsidR="00347081" w:rsidRDefault="00347081" w:rsidP="007111F7">
            <w:pPr>
              <w:jc w:val="center"/>
            </w:pPr>
            <w:r>
              <w:t>Ж-2.13</w:t>
            </w:r>
          </w:p>
        </w:tc>
        <w:tc>
          <w:tcPr>
            <w:tcW w:w="8294" w:type="dxa"/>
          </w:tcPr>
          <w:p w:rsidR="00347081" w:rsidRDefault="00347081" w:rsidP="007111F7">
            <w:pPr>
              <w:jc w:val="both"/>
            </w:pPr>
            <w:r>
              <w:t>Линия границы участка  проходит по красной линии  ул</w:t>
            </w:r>
            <w:proofErr w:type="gramStart"/>
            <w:r>
              <w:t>.Н</w:t>
            </w:r>
            <w:proofErr w:type="gramEnd"/>
            <w:r>
              <w:t>овая, доходит до участка существующего жилого дома, поворачивает на юг до участков новых жилых домов, затем, разворачиваясь перпендикулярно, поднимается на север вдоль красной линии переулка до исходной точки.</w:t>
            </w:r>
          </w:p>
          <w:p w:rsidR="00347081" w:rsidRDefault="00347081" w:rsidP="007111F7">
            <w:pPr>
              <w:jc w:val="both"/>
            </w:pPr>
          </w:p>
        </w:tc>
      </w:tr>
      <w:tr w:rsidR="00347081" w:rsidRPr="00C3356E" w:rsidTr="007111F7">
        <w:trPr>
          <w:trHeight w:val="1145"/>
        </w:trPr>
        <w:tc>
          <w:tcPr>
            <w:tcW w:w="1191" w:type="dxa"/>
          </w:tcPr>
          <w:p w:rsidR="00347081" w:rsidRDefault="00347081" w:rsidP="007111F7">
            <w:pPr>
              <w:jc w:val="center"/>
            </w:pPr>
            <w:r>
              <w:t>Ж-3.1</w:t>
            </w:r>
          </w:p>
        </w:tc>
        <w:tc>
          <w:tcPr>
            <w:tcW w:w="8294" w:type="dxa"/>
          </w:tcPr>
          <w:p w:rsidR="00347081" w:rsidRDefault="00347081" w:rsidP="007111F7">
            <w:pPr>
              <w:jc w:val="both"/>
            </w:pPr>
            <w:r>
              <w:t xml:space="preserve">Линия границы участка  проходит по красной линии  ул. Советской, дойдя до улицы, разделяющей </w:t>
            </w:r>
            <w:proofErr w:type="gramStart"/>
            <w:r>
              <w:t>участок</w:t>
            </w:r>
            <w:proofErr w:type="gramEnd"/>
            <w:r>
              <w:t xml:space="preserve"> описываемый и зону общественного назначения, поворачивается на север до ул. Пионерской, идет вдоль ее красной линии до участка сущ. Жилых домов, опускается в южном направлении и замыкает круг.</w:t>
            </w:r>
          </w:p>
        </w:tc>
      </w:tr>
    </w:tbl>
    <w:p w:rsidR="00347081" w:rsidRDefault="00347081" w:rsidP="00347081"/>
    <w:p w:rsidR="00347081" w:rsidRDefault="00347081" w:rsidP="00347081">
      <w:pPr>
        <w:pStyle w:val="ConsPlusNormal"/>
        <w:widowControl/>
        <w:ind w:left="720" w:firstLine="0"/>
        <w:rPr>
          <w:rFonts w:ascii="Times New Roman" w:hAnsi="Times New Roman" w:cs="Times New Roman"/>
          <w:b/>
          <w:sz w:val="24"/>
          <w:szCs w:val="24"/>
        </w:rPr>
      </w:pPr>
    </w:p>
    <w:p w:rsidR="00347081" w:rsidRPr="00A77E13" w:rsidRDefault="00347081" w:rsidP="00347081">
      <w:pPr>
        <w:pStyle w:val="ConsPlusNormal"/>
        <w:widowControl/>
        <w:ind w:left="720" w:firstLine="0"/>
        <w:rPr>
          <w:rFonts w:ascii="Times New Roman" w:hAnsi="Times New Roman" w:cs="Times New Roman"/>
          <w:b/>
          <w:sz w:val="24"/>
          <w:szCs w:val="24"/>
        </w:rPr>
      </w:pPr>
      <w:r>
        <w:rPr>
          <w:rFonts w:ascii="Times New Roman" w:hAnsi="Times New Roman" w:cs="Times New Roman"/>
          <w:b/>
          <w:sz w:val="24"/>
          <w:szCs w:val="24"/>
        </w:rPr>
        <w:t xml:space="preserve">19.2.2. </w:t>
      </w:r>
      <w:r w:rsidRPr="00A77E13">
        <w:rPr>
          <w:rFonts w:ascii="Times New Roman" w:hAnsi="Times New Roman" w:cs="Times New Roman"/>
          <w:b/>
          <w:sz w:val="24"/>
          <w:szCs w:val="24"/>
        </w:rPr>
        <w:t>Градостроительный регламент зоны застройки малоэтажными жилыми домами Ж</w:t>
      </w:r>
      <w:proofErr w:type="gramStart"/>
      <w:r w:rsidRPr="00A77E13">
        <w:rPr>
          <w:rFonts w:ascii="Times New Roman" w:hAnsi="Times New Roman" w:cs="Times New Roman"/>
          <w:b/>
          <w:sz w:val="24"/>
          <w:szCs w:val="24"/>
        </w:rPr>
        <w:t>2</w:t>
      </w:r>
      <w:proofErr w:type="gramEnd"/>
    </w:p>
    <w:p w:rsidR="00347081" w:rsidRDefault="00347081" w:rsidP="001913CC">
      <w:pPr>
        <w:pStyle w:val="ConsPlusNormal"/>
        <w:widowControl/>
        <w:numPr>
          <w:ilvl w:val="0"/>
          <w:numId w:val="16"/>
        </w:numPr>
        <w:rPr>
          <w:rFonts w:ascii="Times New Roman" w:hAnsi="Times New Roman" w:cs="Times New Roman"/>
          <w:sz w:val="24"/>
          <w:szCs w:val="24"/>
        </w:rPr>
      </w:pPr>
      <w:r w:rsidRPr="00C3356E">
        <w:rPr>
          <w:rFonts w:ascii="Times New Roman" w:hAnsi="Times New Roman" w:cs="Times New Roman"/>
          <w:sz w:val="24"/>
          <w:szCs w:val="24"/>
        </w:rPr>
        <w:t>Перечень видов разрешенного использования объектов капитального строительства и земельных участков в зоне Ж</w:t>
      </w:r>
      <w:proofErr w:type="gramStart"/>
      <w:r w:rsidRPr="00C3356E">
        <w:rPr>
          <w:rFonts w:ascii="Times New Roman" w:hAnsi="Times New Roman" w:cs="Times New Roman"/>
          <w:sz w:val="24"/>
          <w:szCs w:val="24"/>
        </w:rPr>
        <w:t>2</w:t>
      </w:r>
      <w:proofErr w:type="gramEnd"/>
      <w:r w:rsidRPr="00C3356E">
        <w:rPr>
          <w:rFonts w:ascii="Times New Roman" w:hAnsi="Times New Roman" w:cs="Times New Roman"/>
          <w:sz w:val="24"/>
          <w:szCs w:val="24"/>
        </w:rPr>
        <w:t>:</w:t>
      </w:r>
    </w:p>
    <w:tbl>
      <w:tblPr>
        <w:tblW w:w="950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4540"/>
      </w:tblGrid>
      <w:tr w:rsidR="00347081" w:rsidRPr="00A85DD4" w:rsidTr="007111F7">
        <w:trPr>
          <w:trHeight w:val="480"/>
        </w:trPr>
        <w:tc>
          <w:tcPr>
            <w:tcW w:w="4962" w:type="dxa"/>
            <w:tcBorders>
              <w:top w:val="single" w:sz="4" w:space="0" w:color="auto"/>
              <w:bottom w:val="single" w:sz="6" w:space="0" w:color="auto"/>
            </w:tcBorders>
            <w:shd w:val="clear" w:color="auto" w:fill="auto"/>
          </w:tcPr>
          <w:p w:rsidR="00347081" w:rsidRPr="00A85DD4" w:rsidRDefault="00347081" w:rsidP="007111F7">
            <w:pPr>
              <w:pStyle w:val="ConsPlusNormal"/>
              <w:keepLines/>
              <w:widowControl/>
              <w:ind w:firstLine="0"/>
              <w:rPr>
                <w:rFonts w:ascii="Times New Roman" w:hAnsi="Times New Roman" w:cs="Times New Roman"/>
                <w:b/>
                <w:sz w:val="24"/>
                <w:szCs w:val="24"/>
              </w:rPr>
            </w:pPr>
            <w:r w:rsidRPr="00A85DD4">
              <w:rPr>
                <w:rFonts w:ascii="Times New Roman" w:hAnsi="Times New Roman" w:cs="Times New Roman"/>
                <w:b/>
                <w:sz w:val="24"/>
                <w:szCs w:val="24"/>
              </w:rPr>
              <w:t>Основные виды разрешенного использования</w:t>
            </w:r>
          </w:p>
        </w:tc>
        <w:tc>
          <w:tcPr>
            <w:tcW w:w="4540" w:type="dxa"/>
            <w:tcBorders>
              <w:top w:val="single" w:sz="4" w:space="0" w:color="auto"/>
              <w:bottom w:val="single" w:sz="6" w:space="0" w:color="auto"/>
            </w:tcBorders>
            <w:shd w:val="clear" w:color="auto" w:fill="auto"/>
          </w:tcPr>
          <w:p w:rsidR="00347081" w:rsidRPr="00A85DD4" w:rsidRDefault="00347081" w:rsidP="007111F7">
            <w:pPr>
              <w:pStyle w:val="ConsPlusNormal"/>
              <w:keepLines/>
              <w:widowControl/>
              <w:ind w:firstLine="0"/>
              <w:rPr>
                <w:rFonts w:ascii="Times New Roman" w:hAnsi="Times New Roman" w:cs="Times New Roman"/>
                <w:b/>
                <w:sz w:val="24"/>
                <w:szCs w:val="24"/>
              </w:rPr>
            </w:pPr>
            <w:r w:rsidRPr="00A85DD4">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A85DD4">
              <w:rPr>
                <w:rFonts w:ascii="Times New Roman" w:hAnsi="Times New Roman" w:cs="Times New Roman"/>
                <w:b/>
                <w:sz w:val="24"/>
                <w:szCs w:val="24"/>
              </w:rPr>
              <w:t>к</w:t>
            </w:r>
            <w:proofErr w:type="gramEnd"/>
            <w:r w:rsidRPr="00A85DD4">
              <w:rPr>
                <w:rFonts w:ascii="Times New Roman" w:hAnsi="Times New Roman" w:cs="Times New Roman"/>
                <w:b/>
                <w:sz w:val="24"/>
                <w:szCs w:val="24"/>
              </w:rPr>
              <w:t xml:space="preserve"> основным)</w:t>
            </w:r>
          </w:p>
        </w:tc>
      </w:tr>
      <w:tr w:rsidR="00347081" w:rsidRPr="00A85DD4" w:rsidTr="007111F7">
        <w:trPr>
          <w:trHeight w:val="2678"/>
        </w:trPr>
        <w:tc>
          <w:tcPr>
            <w:tcW w:w="4962" w:type="dxa"/>
            <w:tcBorders>
              <w:top w:val="single" w:sz="6" w:space="0" w:color="auto"/>
              <w:bottom w:val="single" w:sz="6" w:space="0" w:color="auto"/>
            </w:tcBorders>
          </w:tcPr>
          <w:p w:rsidR="00347081" w:rsidRPr="00022D60"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22D60">
              <w:rPr>
                <w:sz w:val="24"/>
                <w:szCs w:val="24"/>
              </w:rPr>
              <w:lastRenderedPageBreak/>
              <w:t>Многоквартирные жилые дома не выше 3-х этажей;</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A85DD4">
              <w:rPr>
                <w:color w:val="000000"/>
                <w:sz w:val="24"/>
                <w:szCs w:val="24"/>
              </w:rPr>
              <w:t xml:space="preserve">Существующая индивидуальная </w:t>
            </w:r>
            <w:r>
              <w:rPr>
                <w:color w:val="000000"/>
                <w:sz w:val="24"/>
                <w:szCs w:val="24"/>
              </w:rPr>
              <w:t>жилая</w:t>
            </w:r>
            <w:r w:rsidRPr="00A85DD4">
              <w:rPr>
                <w:color w:val="000000"/>
                <w:sz w:val="24"/>
                <w:szCs w:val="24"/>
              </w:rPr>
              <w:t xml:space="preserve"> застройка</w:t>
            </w:r>
            <w:r w:rsidRPr="00A85DD4">
              <w:rPr>
                <w:sz w:val="24"/>
                <w:szCs w:val="24"/>
              </w:rPr>
              <w:t>.</w:t>
            </w:r>
          </w:p>
          <w:p w:rsidR="00347081" w:rsidRPr="00A85DD4" w:rsidRDefault="00347081" w:rsidP="007111F7">
            <w:pPr>
              <w:pStyle w:val="ConsPlusNormal"/>
              <w:keepNext/>
              <w:keepLines/>
              <w:widowControl/>
              <w:ind w:firstLine="0"/>
              <w:rPr>
                <w:sz w:val="24"/>
                <w:szCs w:val="24"/>
              </w:rPr>
            </w:pPr>
          </w:p>
        </w:tc>
        <w:tc>
          <w:tcPr>
            <w:tcW w:w="4540" w:type="dxa"/>
            <w:tcBorders>
              <w:top w:val="single" w:sz="6" w:space="0" w:color="auto"/>
              <w:bottom w:val="single" w:sz="6" w:space="0" w:color="auto"/>
            </w:tcBorders>
          </w:tcPr>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Дворы общего пользования; </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Гостевые автостоянки, парковки</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Встроенные, сблокированные и отдельно стоящие гаражи;</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Автостоянки, обслуживающие многоквартирные блокированные дома;</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Места хранения мотоциклов, мопедов;</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Встроенные или отдельно стоящие коллективные подземные хранилища сельскохозяйственных продуктов;</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Группы сараев для скота и птицы (от 8 до 30 блоков) за пределами жилой зоны;</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Площадки для индивидуальных занятий физкультурой и спортом;</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Отдельно стоящие беседки и навесы для отдыха и игр детей;</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Площадки для отдыха взрослого населения;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Игровые площадки для детей;</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Площадки для сбора мусора;</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Хозяйственные площадки;</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Придомовые зеленые насаждения, палисадники, клумбы, благоустройство придомовых территорий;</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Общественные зеленые насаждений (сквер, сад);</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Элементы малых архитектурных форм, благоустройство территории;</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Сооружения и устройства сетей инженерно технического обеспечения;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Объекты гражданской обороны;</w:t>
            </w:r>
          </w:p>
          <w:p w:rsidR="00347081"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A85DD4">
              <w:rPr>
                <w:color w:val="000000"/>
                <w:sz w:val="24"/>
                <w:szCs w:val="24"/>
              </w:rPr>
              <w:t>Объекты пожарной охраны (гидранты, резервуары и т.п.)</w:t>
            </w:r>
            <w:r w:rsidRPr="00A85DD4">
              <w:rPr>
                <w:sz w:val="24"/>
                <w:szCs w:val="24"/>
              </w:rPr>
              <w:t xml:space="preserve"> </w:t>
            </w:r>
          </w:p>
          <w:p w:rsidR="00347081" w:rsidRPr="00A85DD4" w:rsidRDefault="00347081" w:rsidP="007111F7">
            <w:pPr>
              <w:pStyle w:val="Iauiue"/>
              <w:overflowPunct w:val="0"/>
              <w:autoSpaceDE w:val="0"/>
              <w:autoSpaceDN w:val="0"/>
              <w:adjustRightInd w:val="0"/>
              <w:jc w:val="both"/>
              <w:textAlignment w:val="baseline"/>
              <w:rPr>
                <w:sz w:val="24"/>
                <w:szCs w:val="24"/>
              </w:rPr>
            </w:pPr>
          </w:p>
        </w:tc>
      </w:tr>
      <w:tr w:rsidR="00347081" w:rsidRPr="00A85DD4"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347081" w:rsidRPr="00001F5B" w:rsidRDefault="00347081" w:rsidP="007111F7">
            <w:pPr>
              <w:pStyle w:val="ConsPlusNormal"/>
              <w:widowControl/>
              <w:ind w:firstLine="0"/>
              <w:jc w:val="center"/>
              <w:rPr>
                <w:rFonts w:ascii="Times New Roman" w:hAnsi="Times New Roman" w:cs="Times New Roman"/>
                <w:b/>
                <w:sz w:val="24"/>
                <w:szCs w:val="24"/>
              </w:rPr>
            </w:pPr>
            <w:r w:rsidRPr="00001F5B">
              <w:rPr>
                <w:rFonts w:ascii="Times New Roman" w:hAnsi="Times New Roman" w:cs="Times New Roman"/>
                <w:b/>
                <w:sz w:val="24"/>
                <w:szCs w:val="24"/>
              </w:rPr>
              <w:t>Условно разрешенные виды использования</w:t>
            </w:r>
          </w:p>
        </w:tc>
        <w:tc>
          <w:tcPr>
            <w:tcW w:w="4540" w:type="dxa"/>
            <w:tcBorders>
              <w:top w:val="single" w:sz="6" w:space="0" w:color="auto"/>
              <w:left w:val="single" w:sz="6" w:space="0" w:color="auto"/>
              <w:bottom w:val="single" w:sz="6" w:space="0" w:color="auto"/>
              <w:right w:val="single" w:sz="6" w:space="0" w:color="auto"/>
            </w:tcBorders>
            <w:shd w:val="clear" w:color="auto" w:fill="auto"/>
          </w:tcPr>
          <w:p w:rsidR="00347081" w:rsidRPr="00001F5B" w:rsidRDefault="00347081" w:rsidP="007111F7">
            <w:pPr>
              <w:pStyle w:val="ConsPlusNormal"/>
              <w:widowControl/>
              <w:ind w:firstLine="0"/>
              <w:jc w:val="center"/>
              <w:rPr>
                <w:rFonts w:ascii="Times New Roman" w:hAnsi="Times New Roman" w:cs="Times New Roman"/>
                <w:b/>
                <w:sz w:val="24"/>
                <w:szCs w:val="24"/>
              </w:rPr>
            </w:pPr>
            <w:r w:rsidRPr="00001F5B">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347081" w:rsidRPr="00A85DD4"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Временные павильоны розничной торговли и обслуживания населения;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Магазины продовольственные и промтоварные торговой площадью не более 150 кв. м;</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Библиотеки</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 Центры общения и </w:t>
            </w:r>
            <w:proofErr w:type="spellStart"/>
            <w:r w:rsidRPr="00A85DD4">
              <w:rPr>
                <w:color w:val="000000"/>
                <w:sz w:val="24"/>
                <w:szCs w:val="24"/>
              </w:rPr>
              <w:t>досуговых</w:t>
            </w:r>
            <w:proofErr w:type="spellEnd"/>
            <w:r w:rsidRPr="00A85DD4">
              <w:rPr>
                <w:color w:val="000000"/>
                <w:sz w:val="24"/>
                <w:szCs w:val="24"/>
              </w:rPr>
              <w:t xml:space="preserve"> занятий, залы для встреч, собраний, занятий детей и молодежи, взрослых многоцелевого и специализированного назначения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Дошкольные образовательные учреждения;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Физкультурно-спортивные комплексы без включения в их состав открытых спортивных сооружений с трибунами для размещения </w:t>
            </w:r>
            <w:r w:rsidRPr="00A85DD4">
              <w:rPr>
                <w:color w:val="000000"/>
                <w:sz w:val="24"/>
                <w:szCs w:val="24"/>
              </w:rPr>
              <w:lastRenderedPageBreak/>
              <w:t xml:space="preserve">зрителей; </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Аптеки, аптечные пункты</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Приемные пункты и мастерские по мелкому бытовому ремонту, пошивочные ателье и мастерские до 100 кв.м. </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Парикмахерские </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Предприятия общественного питания не более чем 30 посадочных мест с режимом работы до 23 часов;</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Бани общего пользования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Многофункциональные здания комплексного обслуживания населения, отдельно стоящие, встроенные или </w:t>
            </w:r>
            <w:proofErr w:type="gramStart"/>
            <w:r w:rsidRPr="00A85DD4">
              <w:rPr>
                <w:color w:val="000000"/>
                <w:sz w:val="24"/>
                <w:szCs w:val="24"/>
              </w:rPr>
              <w:t>пристроенных</w:t>
            </w:r>
            <w:proofErr w:type="gramEnd"/>
            <w:r w:rsidRPr="00A85DD4">
              <w:rPr>
                <w:color w:val="000000"/>
                <w:sz w:val="24"/>
                <w:szCs w:val="24"/>
              </w:rPr>
              <w:t xml:space="preserve"> к жилым домам.</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Ветеринарные лечебницы для мелких домашних животных</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Здания и помещения для размещения подразделений органов охраны правопорядка</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A85DD4">
              <w:rPr>
                <w:color w:val="000000"/>
                <w:sz w:val="24"/>
                <w:szCs w:val="24"/>
              </w:rPr>
              <w:t>Мемориальные комплексы,</w:t>
            </w:r>
            <w:r w:rsidRPr="00A85DD4">
              <w:rPr>
                <w:sz w:val="24"/>
                <w:szCs w:val="24"/>
              </w:rPr>
              <w:t xml:space="preserve"> монументы, памятники и памятные знаки</w:t>
            </w:r>
          </w:p>
        </w:tc>
        <w:tc>
          <w:tcPr>
            <w:tcW w:w="4540" w:type="dxa"/>
            <w:tcBorders>
              <w:top w:val="single" w:sz="6" w:space="0" w:color="auto"/>
              <w:left w:val="single" w:sz="6" w:space="0" w:color="auto"/>
              <w:bottom w:val="single" w:sz="6" w:space="0" w:color="auto"/>
              <w:right w:val="single" w:sz="6" w:space="0" w:color="auto"/>
            </w:tcBorders>
          </w:tcPr>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lastRenderedPageBreak/>
              <w:t>Сооружения локального инженерного обеспечения;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Здания и сооружения для размещения служб охраны и наблюдения;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Вспомогательные здания и сооружения, технологически связанные с ведущим видом использования;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Спортивные площадки;</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Гаражи служебного транспорта, в т.ч. встроенные в здания;</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Гостевые автостоянки, парковки, </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Площадки для сбора мусора; </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Зеленые насаждения, благоустройство </w:t>
            </w:r>
            <w:r w:rsidRPr="00A85DD4">
              <w:rPr>
                <w:color w:val="000000"/>
                <w:sz w:val="24"/>
                <w:szCs w:val="24"/>
              </w:rPr>
              <w:lastRenderedPageBreak/>
              <w:t>территории, малые архитектурные формы;</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A85DD4">
              <w:rPr>
                <w:color w:val="000000"/>
                <w:sz w:val="24"/>
                <w:szCs w:val="24"/>
              </w:rPr>
              <w:t xml:space="preserve">Объекты гражданской обороны; </w:t>
            </w:r>
          </w:p>
          <w:p w:rsidR="00347081" w:rsidRPr="00A85DD4"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A85DD4">
              <w:rPr>
                <w:color w:val="000000"/>
                <w:sz w:val="24"/>
                <w:szCs w:val="24"/>
              </w:rPr>
              <w:t>Объекты пожарной охраны (гидранты, резервуары и т.п.)</w:t>
            </w:r>
          </w:p>
        </w:tc>
      </w:tr>
    </w:tbl>
    <w:p w:rsidR="00347081" w:rsidRPr="00C93AAF" w:rsidRDefault="00347081" w:rsidP="00347081">
      <w:pPr>
        <w:pStyle w:val="ConsPlusNormal"/>
        <w:widowControl/>
        <w:ind w:left="720" w:firstLine="0"/>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2). Параметры застройки земельных участков и объектов капитального строительства зоны Ж</w:t>
      </w:r>
      <w:proofErr w:type="gramStart"/>
      <w:r w:rsidRPr="00C3356E">
        <w:rPr>
          <w:rFonts w:ascii="Times New Roman" w:hAnsi="Times New Roman" w:cs="Times New Roman"/>
          <w:sz w:val="24"/>
          <w:szCs w:val="24"/>
        </w:rPr>
        <w:t>2</w:t>
      </w:r>
      <w:proofErr w:type="gramEnd"/>
      <w:r w:rsidRPr="00C3356E">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936" w:type="dxa"/>
            <w:shd w:val="clear" w:color="auto" w:fill="auto"/>
            <w:vAlign w:val="center"/>
          </w:tcPr>
          <w:p w:rsidR="00347081" w:rsidRPr="002754AB" w:rsidRDefault="00347081" w:rsidP="007111F7">
            <w:pPr>
              <w:rPr>
                <w:b/>
              </w:rPr>
            </w:pPr>
            <w:r w:rsidRPr="002754AB">
              <w:rPr>
                <w:b/>
              </w:rPr>
              <w:t>Показатель</w:t>
            </w:r>
          </w:p>
        </w:tc>
        <w:tc>
          <w:tcPr>
            <w:tcW w:w="3260" w:type="dxa"/>
            <w:shd w:val="clear" w:color="auto" w:fill="auto"/>
            <w:vAlign w:val="center"/>
          </w:tcPr>
          <w:p w:rsidR="00347081" w:rsidRPr="002754AB" w:rsidRDefault="00347081" w:rsidP="007111F7">
            <w:pPr>
              <w:rPr>
                <w:b/>
              </w:rPr>
            </w:pPr>
            <w:r w:rsidRPr="002754AB">
              <w:rPr>
                <w:b/>
              </w:rPr>
              <w:t>Предельные параметры</w:t>
            </w:r>
          </w:p>
        </w:tc>
        <w:tc>
          <w:tcPr>
            <w:tcW w:w="2375"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936"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260" w:type="dxa"/>
            <w:shd w:val="clear" w:color="auto" w:fill="auto"/>
            <w:vAlign w:val="center"/>
          </w:tcPr>
          <w:p w:rsidR="00347081" w:rsidRDefault="00347081" w:rsidP="007111F7">
            <w:r>
              <w:t>минимальные – 6</w:t>
            </w:r>
            <w:r w:rsidRPr="001F3310">
              <w:t>00 кв. м</w:t>
            </w:r>
          </w:p>
          <w:p w:rsidR="00347081" w:rsidRPr="00EF66EE" w:rsidRDefault="00347081" w:rsidP="007111F7">
            <w:r>
              <w:t>максимальные – 12</w:t>
            </w:r>
            <w:r w:rsidRPr="002E7545">
              <w:t>00 кв. м</w:t>
            </w:r>
          </w:p>
        </w:tc>
        <w:tc>
          <w:tcPr>
            <w:tcW w:w="2375"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260" w:type="dxa"/>
            <w:shd w:val="clear" w:color="auto" w:fill="auto"/>
            <w:vAlign w:val="center"/>
          </w:tcPr>
          <w:p w:rsidR="00347081" w:rsidRPr="00EF66EE" w:rsidRDefault="00347081" w:rsidP="007111F7">
            <w:r w:rsidRPr="00EF66EE">
              <w:t>3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260" w:type="dxa"/>
            <w:shd w:val="clear" w:color="auto" w:fill="auto"/>
            <w:vAlign w:val="center"/>
          </w:tcPr>
          <w:p w:rsidR="00347081" w:rsidRDefault="00347081" w:rsidP="007111F7">
            <w:proofErr w:type="gramStart"/>
            <w:r>
              <w:t>минимальная</w:t>
            </w:r>
            <w:proofErr w:type="gramEnd"/>
            <w:r>
              <w:t xml:space="preserve"> – </w:t>
            </w:r>
            <w:r w:rsidRPr="008E40B5">
              <w:t>4 м</w:t>
            </w:r>
          </w:p>
          <w:p w:rsidR="00347081" w:rsidRPr="00EF66EE" w:rsidRDefault="00347081" w:rsidP="007111F7">
            <w:proofErr w:type="gramStart"/>
            <w:r>
              <w:t>максимальная</w:t>
            </w:r>
            <w:proofErr w:type="gramEnd"/>
            <w:r>
              <w:t xml:space="preserve"> – 15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2754AB" w:rsidRDefault="00347081" w:rsidP="007111F7">
            <w:pPr>
              <w:rPr>
                <w:shd w:val="clear" w:color="auto" w:fill="FFFFFF"/>
              </w:rPr>
            </w:pPr>
            <w:r w:rsidRPr="002754AB">
              <w:rPr>
                <w:shd w:val="clear" w:color="auto" w:fill="FFFFFF"/>
              </w:rPr>
              <w:t>Коэффициент застройки</w:t>
            </w:r>
          </w:p>
        </w:tc>
        <w:tc>
          <w:tcPr>
            <w:tcW w:w="3260" w:type="dxa"/>
            <w:shd w:val="clear" w:color="auto" w:fill="auto"/>
            <w:vAlign w:val="center"/>
          </w:tcPr>
          <w:p w:rsidR="00347081" w:rsidRDefault="00347081" w:rsidP="007111F7">
            <w:r>
              <w:t>минимальный – 20</w:t>
            </w:r>
            <w:r w:rsidRPr="00BC3C6B">
              <w:t>%</w:t>
            </w:r>
          </w:p>
          <w:p w:rsidR="00347081" w:rsidRPr="00EF66EE" w:rsidRDefault="00347081" w:rsidP="007111F7">
            <w:r>
              <w:t xml:space="preserve">максимальный – </w:t>
            </w:r>
            <w:r w:rsidRPr="00BC3C6B">
              <w:t>50%</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К</w:t>
            </w:r>
            <w:r w:rsidRPr="00EF66EE">
              <w:t>оличество этажей надземной части зданий</w:t>
            </w:r>
          </w:p>
        </w:tc>
        <w:tc>
          <w:tcPr>
            <w:tcW w:w="3260" w:type="dxa"/>
            <w:shd w:val="clear" w:color="auto" w:fill="auto"/>
            <w:vAlign w:val="center"/>
          </w:tcPr>
          <w:p w:rsidR="00347081" w:rsidRDefault="00347081" w:rsidP="007111F7">
            <w:r>
              <w:t>минимальное – 2</w:t>
            </w:r>
          </w:p>
          <w:p w:rsidR="00347081" w:rsidRPr="00EF66EE" w:rsidRDefault="00347081" w:rsidP="007111F7">
            <w:r>
              <w:t>максимальное – 4</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b/>
              </w:rPr>
              <w:t>Иные показатели</w:t>
            </w:r>
          </w:p>
        </w:tc>
        <w:tc>
          <w:tcPr>
            <w:tcW w:w="3260" w:type="dxa"/>
            <w:shd w:val="clear" w:color="auto" w:fill="auto"/>
            <w:vAlign w:val="center"/>
          </w:tcPr>
          <w:p w:rsidR="00347081" w:rsidRDefault="00347081" w:rsidP="007111F7"/>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максимальная высота оград вдоль улиц</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1,8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1,8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 xml:space="preserve">высота вспомогательных построек </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не выше 1 этажа</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 xml:space="preserve">отступ застройки от красной линии </w:t>
            </w:r>
            <w:r w:rsidRPr="002754AB">
              <w:rPr>
                <w:rFonts w:ascii="Times New Roman" w:hAnsi="Times New Roman" w:cs="Times New Roman"/>
                <w:sz w:val="24"/>
                <w:szCs w:val="24"/>
              </w:rPr>
              <w:lastRenderedPageBreak/>
              <w:t>улицы</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lastRenderedPageBreak/>
              <w:t>3-6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lastRenderedPageBreak/>
              <w:t>отступ застройки от границ смежных земельных участков</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3 м</w:t>
            </w:r>
          </w:p>
          <w:p w:rsidR="00347081" w:rsidRPr="002754AB" w:rsidRDefault="00347081" w:rsidP="007111F7">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 xml:space="preserve">расстояния (бытовые разрывы) </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6-15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Pr="00C3356E" w:rsidRDefault="00347081" w:rsidP="00347081">
      <w:pPr>
        <w:pStyle w:val="ConsPlusNormal"/>
        <w:widowControl/>
        <w:ind w:firstLine="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3). Ограничения использования земельных участков и объектов капитального строительства в зоне Ж</w:t>
      </w:r>
      <w:proofErr w:type="gramStart"/>
      <w:r w:rsidRPr="00C3356E">
        <w:rPr>
          <w:rFonts w:ascii="Times New Roman" w:hAnsi="Times New Roman" w:cs="Times New Roman"/>
          <w:sz w:val="24"/>
          <w:szCs w:val="24"/>
        </w:rPr>
        <w:t>2</w:t>
      </w:r>
      <w:proofErr w:type="gramEnd"/>
      <w:r w:rsidRPr="00C3356E">
        <w:rPr>
          <w:rFonts w:ascii="Times New Roman" w:hAnsi="Times New Roman" w:cs="Times New Roman"/>
          <w:sz w:val="24"/>
          <w:szCs w:val="24"/>
        </w:rPr>
        <w:t>:</w:t>
      </w:r>
      <w:r>
        <w:rPr>
          <w:rFonts w:ascii="Times New Roman" w:hAnsi="Times New Roman" w:cs="Times New Roman"/>
          <w:sz w:val="24"/>
          <w:szCs w:val="24"/>
        </w:rPr>
        <w:t xml:space="preserve"> Ж3.1.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663"/>
        <w:gridCol w:w="1666"/>
      </w:tblGrid>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b/>
                <w:sz w:val="24"/>
                <w:szCs w:val="24"/>
              </w:rPr>
            </w:pPr>
            <w:r w:rsidRPr="00704374">
              <w:rPr>
                <w:rFonts w:ascii="Times New Roman" w:hAnsi="Times New Roman" w:cs="Times New Roman"/>
                <w:b/>
                <w:sz w:val="24"/>
                <w:szCs w:val="24"/>
              </w:rPr>
              <w:t xml:space="preserve">№ </w:t>
            </w:r>
            <w:proofErr w:type="spellStart"/>
            <w:r w:rsidRPr="00704374">
              <w:rPr>
                <w:rFonts w:ascii="Times New Roman" w:hAnsi="Times New Roman" w:cs="Times New Roman"/>
                <w:b/>
                <w:sz w:val="24"/>
                <w:szCs w:val="24"/>
              </w:rPr>
              <w:t>пп</w:t>
            </w:r>
            <w:proofErr w:type="spellEnd"/>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b/>
                <w:sz w:val="24"/>
                <w:szCs w:val="24"/>
              </w:rPr>
            </w:pPr>
            <w:r w:rsidRPr="00704374">
              <w:rPr>
                <w:rFonts w:ascii="Times New Roman" w:hAnsi="Times New Roman" w:cs="Times New Roman"/>
                <w:b/>
                <w:sz w:val="24"/>
                <w:szCs w:val="24"/>
              </w:rPr>
              <w:t>Вид ограничения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b/>
                <w:sz w:val="24"/>
                <w:szCs w:val="24"/>
              </w:rPr>
            </w:pPr>
            <w:r w:rsidRPr="00704374">
              <w:rPr>
                <w:rFonts w:ascii="Times New Roman" w:hAnsi="Times New Roman" w:cs="Times New Roman"/>
                <w:b/>
                <w:sz w:val="24"/>
                <w:szCs w:val="24"/>
              </w:rPr>
              <w:t xml:space="preserve">Код участка зоны </w:t>
            </w:r>
          </w:p>
        </w:tc>
      </w:tr>
      <w:tr w:rsidR="00347081" w:rsidRPr="00704374" w:rsidTr="007111F7">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347081" w:rsidRDefault="00347081" w:rsidP="007111F7">
            <w:pPr>
              <w:pStyle w:val="ConsPlusNormal"/>
              <w:widowControl/>
              <w:ind w:firstLine="0"/>
              <w:jc w:val="both"/>
              <w:rPr>
                <w:rFonts w:ascii="Times New Roman" w:hAnsi="Times New Roman" w:cs="Times New Roman"/>
                <w:b/>
                <w:sz w:val="24"/>
                <w:szCs w:val="24"/>
              </w:rPr>
            </w:pPr>
            <w:r w:rsidRPr="00F85A72">
              <w:rPr>
                <w:rFonts w:ascii="Times New Roman" w:hAnsi="Times New Roman" w:cs="Times New Roman"/>
                <w:b/>
                <w:sz w:val="24"/>
                <w:szCs w:val="24"/>
              </w:rPr>
              <w:t>1. Архитектурно-строительные требования</w:t>
            </w:r>
          </w:p>
          <w:p w:rsidR="00347081" w:rsidRPr="00F85A72" w:rsidRDefault="00347081" w:rsidP="007111F7">
            <w:pPr>
              <w:pStyle w:val="ConsPlusNormal"/>
              <w:widowControl/>
              <w:ind w:firstLine="0"/>
              <w:jc w:val="both"/>
              <w:rPr>
                <w:rFonts w:ascii="Times New Roman" w:hAnsi="Times New Roman" w:cs="Times New Roman"/>
                <w:b/>
                <w:sz w:val="24"/>
                <w:szCs w:val="24"/>
              </w:rPr>
            </w:pP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numPr>
                <w:ilvl w:val="1"/>
                <w:numId w:val="17"/>
              </w:numPr>
              <w:tabs>
                <w:tab w:val="clear" w:pos="2149"/>
                <w:tab w:val="num" w:pos="-108"/>
              </w:tabs>
              <w:ind w:left="176" w:firstLine="0"/>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704374">
              <w:rPr>
                <w:rFonts w:ascii="Times New Roman" w:hAnsi="Times New Roman" w:cs="Times New Roman"/>
                <w:sz w:val="24"/>
                <w:szCs w:val="24"/>
              </w:rPr>
              <w:t xml:space="preserve">асстояния между длинными сторонами секционных жилых зданий высотой 2-3 этажа </w:t>
            </w:r>
            <w:r>
              <w:rPr>
                <w:rFonts w:ascii="Times New Roman" w:hAnsi="Times New Roman" w:cs="Times New Roman"/>
                <w:sz w:val="24"/>
                <w:szCs w:val="24"/>
              </w:rPr>
              <w:t xml:space="preserve"> - не менее </w:t>
            </w:r>
            <w:r w:rsidRPr="00704374">
              <w:rPr>
                <w:rFonts w:ascii="Times New Roman" w:hAnsi="Times New Roman" w:cs="Times New Roman"/>
                <w:sz w:val="24"/>
                <w:szCs w:val="24"/>
              </w:rPr>
              <w:t xml:space="preserve">15 м, </w:t>
            </w:r>
          </w:p>
          <w:p w:rsidR="00347081"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04374">
              <w:rPr>
                <w:rFonts w:ascii="Times New Roman" w:hAnsi="Times New Roman" w:cs="Times New Roman"/>
                <w:sz w:val="24"/>
                <w:szCs w:val="24"/>
              </w:rPr>
              <w:t>между длинными сторонами и торцами этих же зданий с окнами из жилых комнат – не менее 10 м</w:t>
            </w:r>
          </w:p>
          <w:p w:rsidR="00347081" w:rsidRPr="00925B89" w:rsidRDefault="00347081" w:rsidP="007111F7">
            <w:pPr>
              <w:ind w:right="-1"/>
              <w:jc w:val="both"/>
              <w:rPr>
                <w:color w:val="000000"/>
              </w:rPr>
            </w:pPr>
            <w:r>
              <w:t>- в</w:t>
            </w:r>
            <w:r w:rsidRPr="00704374">
              <w:t xml:space="preserve"> пределах фасадов зданий, имеющих входы, проезды шириной 6 м.</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numPr>
                <w:ilvl w:val="1"/>
                <w:numId w:val="17"/>
              </w:numPr>
              <w:tabs>
                <w:tab w:val="clear" w:pos="2149"/>
                <w:tab w:val="num" w:pos="-108"/>
              </w:tabs>
              <w:ind w:left="176" w:firstLine="0"/>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925B89" w:rsidRDefault="00347081" w:rsidP="007111F7">
            <w:pPr>
              <w:ind w:right="-1"/>
              <w:jc w:val="both"/>
              <w:rPr>
                <w:color w:val="000000"/>
              </w:rPr>
            </w:pPr>
            <w:r w:rsidRPr="00704374">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 xml:space="preserve">Доля нежилого фонда в объеме застройки </w:t>
            </w:r>
            <w:r>
              <w:rPr>
                <w:rFonts w:ascii="Times New Roman" w:hAnsi="Times New Roman" w:cs="Times New Roman"/>
                <w:sz w:val="24"/>
                <w:szCs w:val="24"/>
              </w:rPr>
              <w:t xml:space="preserve">квартала </w:t>
            </w:r>
            <w:r w:rsidRPr="00704374">
              <w:rPr>
                <w:rFonts w:ascii="Times New Roman" w:hAnsi="Times New Roman" w:cs="Times New Roman"/>
                <w:sz w:val="24"/>
                <w:szCs w:val="24"/>
              </w:rPr>
              <w:t>не должна превышать 25%.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Запрещается размещение жилых помещений в цокольных и подвальных этажах</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Помещения общественного назначения, встроенные в жилые здания должны иметь входы, изолированные от жилой части здания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 xml:space="preserve">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704374">
              <w:rPr>
                <w:rFonts w:ascii="Times New Roman" w:hAnsi="Times New Roman" w:cs="Times New Roman"/>
                <w:sz w:val="24"/>
                <w:szCs w:val="24"/>
              </w:rPr>
              <w:t>шумозащит</w:t>
            </w:r>
            <w:r>
              <w:rPr>
                <w:rFonts w:ascii="Times New Roman" w:hAnsi="Times New Roman" w:cs="Times New Roman"/>
                <w:sz w:val="24"/>
                <w:szCs w:val="24"/>
              </w:rPr>
              <w:t>е</w:t>
            </w:r>
            <w:proofErr w:type="spellEnd"/>
            <w:r w:rsidRPr="00704374">
              <w:rPr>
                <w:rFonts w:ascii="Times New Roman" w:hAnsi="Times New Roman" w:cs="Times New Roman"/>
                <w:sz w:val="24"/>
                <w:szCs w:val="24"/>
              </w:rPr>
              <w:t xml:space="preserve"> жилых помещений.</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proofErr w:type="gramStart"/>
            <w:r w:rsidRPr="00704374">
              <w:rPr>
                <w:rFonts w:ascii="Times New Roman" w:hAnsi="Times New Roman" w:cs="Times New Roman"/>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w:t>
            </w:r>
            <w:proofErr w:type="gramEnd"/>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 xml:space="preserve">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Тупиковые проезды должны быть протяженностью не более 150 м и заканчиваться поворотными площадками 15х15 м, обеспечивающими возможность разворота мусоровозов, уборочных и пожарных машин</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Не допускается размещать вспомогательные строения со стороны улиц</w:t>
            </w:r>
          </w:p>
          <w:p w:rsidR="00347081" w:rsidRPr="00704374" w:rsidRDefault="00347081" w:rsidP="007111F7">
            <w:pPr>
              <w:pStyle w:val="ConsPlusNormal"/>
              <w:widowControl/>
              <w:ind w:firstLine="0"/>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 xml:space="preserve"> 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 xml:space="preserve">Расстояние от игровых площадок, площадок отдыха до </w:t>
            </w:r>
            <w:r w:rsidRPr="00704374">
              <w:rPr>
                <w:rFonts w:ascii="Times New Roman" w:hAnsi="Times New Roman" w:cs="Times New Roman"/>
                <w:sz w:val="24"/>
                <w:szCs w:val="24"/>
              </w:rPr>
              <w:lastRenderedPageBreak/>
              <w:t>мусоросборников – не менее 20 м., до границы участков жилых домов – не менее 25 м.</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lastRenderedPageBreak/>
              <w:t xml:space="preserve">Все участки </w:t>
            </w:r>
            <w:r w:rsidRPr="00704374">
              <w:rPr>
                <w:rFonts w:ascii="Times New Roman" w:hAnsi="Times New Roman" w:cs="Times New Roman"/>
                <w:sz w:val="24"/>
                <w:szCs w:val="24"/>
              </w:rPr>
              <w:lastRenderedPageBreak/>
              <w:t>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rPr>
                <w:rFonts w:ascii="Times New Roman" w:hAnsi="Times New Roman" w:cs="Times New Roman"/>
                <w:sz w:val="24"/>
                <w:szCs w:val="24"/>
              </w:rPr>
            </w:pPr>
            <w:r w:rsidRPr="00704374">
              <w:rPr>
                <w:rFonts w:ascii="Times New Roman" w:hAnsi="Times New Roman" w:cs="Times New Roman"/>
                <w:sz w:val="24"/>
                <w:szCs w:val="24"/>
              </w:rPr>
              <w:t xml:space="preserve">Иные параметры – в соответствии со </w:t>
            </w:r>
            <w:proofErr w:type="spellStart"/>
            <w:r w:rsidRPr="00704374">
              <w:rPr>
                <w:rFonts w:ascii="Times New Roman" w:hAnsi="Times New Roman" w:cs="Times New Roman"/>
                <w:sz w:val="24"/>
                <w:szCs w:val="24"/>
              </w:rPr>
              <w:t>СНиП</w:t>
            </w:r>
            <w:proofErr w:type="spellEnd"/>
            <w:r w:rsidRPr="00704374">
              <w:rPr>
                <w:rFonts w:ascii="Times New Roman" w:hAnsi="Times New Roman" w:cs="Times New Roman"/>
                <w:sz w:val="24"/>
                <w:szCs w:val="24"/>
              </w:rPr>
              <w:t xml:space="preserve"> 31-01-2003 «Здания жилые многоквартирные».</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552B27" w:rsidTr="007111F7">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347081" w:rsidRPr="00552B27" w:rsidRDefault="00347081" w:rsidP="007111F7">
            <w:pPr>
              <w:pStyle w:val="ConsPlusNormal"/>
              <w:widowControl/>
              <w:ind w:firstLine="0"/>
              <w:jc w:val="both"/>
              <w:rPr>
                <w:rFonts w:ascii="Times New Roman" w:hAnsi="Times New Roman" w:cs="Times New Roman"/>
                <w:b/>
                <w:sz w:val="24"/>
                <w:szCs w:val="24"/>
              </w:rPr>
            </w:pPr>
            <w:r w:rsidRPr="00552B27">
              <w:rPr>
                <w:rFonts w:ascii="Times New Roman" w:hAnsi="Times New Roman" w:cs="Times New Roman"/>
                <w:b/>
                <w:sz w:val="24"/>
                <w:szCs w:val="24"/>
              </w:rPr>
              <w:t>2.</w:t>
            </w:r>
            <w:r>
              <w:rPr>
                <w:rFonts w:ascii="Times New Roman" w:hAnsi="Times New Roman" w:cs="Times New Roman"/>
                <w:b/>
                <w:sz w:val="24"/>
                <w:szCs w:val="24"/>
              </w:rPr>
              <w:t xml:space="preserve"> </w:t>
            </w:r>
            <w:r w:rsidRPr="00552B27">
              <w:rPr>
                <w:rFonts w:ascii="Times New Roman" w:hAnsi="Times New Roman" w:cs="Times New Roman"/>
                <w:b/>
                <w:sz w:val="24"/>
                <w:szCs w:val="24"/>
              </w:rPr>
              <w:t>Санитарно-гигиенические и экологические требования</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Площадь озеленения (без учета участков общеобразовательных и дошкольных образовательных учреждений) не менее 6кв.м./чел или не менее 25% площади территории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proofErr w:type="spellStart"/>
            <w:r w:rsidRPr="00704374">
              <w:rPr>
                <w:rFonts w:ascii="Times New Roman" w:hAnsi="Times New Roman" w:cs="Times New Roman"/>
                <w:sz w:val="24"/>
                <w:szCs w:val="24"/>
              </w:rPr>
              <w:t>Канализование</w:t>
            </w:r>
            <w:proofErr w:type="spellEnd"/>
            <w:r w:rsidRPr="00704374">
              <w:rPr>
                <w:rFonts w:ascii="Times New Roman" w:hAnsi="Times New Roman" w:cs="Times New Roman"/>
                <w:sz w:val="24"/>
                <w:szCs w:val="24"/>
              </w:rPr>
              <w:t xml:space="preserve"> в соответствии с п.п.4.3.5,4.3.6. СП 30-102-99</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proofErr w:type="spellStart"/>
            <w:r w:rsidRPr="00B7527F">
              <w:rPr>
                <w:rFonts w:ascii="Times New Roman" w:hAnsi="Times New Roman" w:cs="Times New Roman"/>
                <w:sz w:val="24"/>
                <w:szCs w:val="24"/>
              </w:rPr>
              <w:t>Мусороудаление</w:t>
            </w:r>
            <w:proofErr w:type="spellEnd"/>
            <w:r w:rsidRPr="00B7527F">
              <w:rPr>
                <w:rFonts w:ascii="Times New Roman" w:hAnsi="Times New Roman" w:cs="Times New Roman"/>
                <w:sz w:val="24"/>
                <w:szCs w:val="24"/>
              </w:rPr>
              <w:t xml:space="preserve"> с территорий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Размер площадок должен быть рассчитан на установку необходимого числа контейнеров, но не более 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r w:rsidR="00347081" w:rsidRPr="00704374" w:rsidTr="007111F7">
        <w:tc>
          <w:tcPr>
            <w:tcW w:w="1134"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1913CC">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Вертикальная планировка территории с организаций отвода поверхностных вод</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347081" w:rsidRPr="00704374" w:rsidRDefault="00347081" w:rsidP="007111F7">
            <w:pPr>
              <w:pStyle w:val="ConsPlusNormal"/>
              <w:widowControl/>
              <w:ind w:firstLine="0"/>
              <w:jc w:val="both"/>
              <w:rPr>
                <w:rFonts w:ascii="Times New Roman" w:hAnsi="Times New Roman" w:cs="Times New Roman"/>
                <w:sz w:val="24"/>
                <w:szCs w:val="24"/>
              </w:rPr>
            </w:pPr>
            <w:r w:rsidRPr="00704374">
              <w:rPr>
                <w:rFonts w:ascii="Times New Roman" w:hAnsi="Times New Roman" w:cs="Times New Roman"/>
                <w:sz w:val="24"/>
                <w:szCs w:val="24"/>
              </w:rPr>
              <w:t>Все участки зоны</w:t>
            </w:r>
          </w:p>
        </w:tc>
      </w:tr>
    </w:tbl>
    <w:p w:rsidR="00347081" w:rsidRDefault="00347081" w:rsidP="00347081"/>
    <w:p w:rsidR="00347081" w:rsidRDefault="00347081" w:rsidP="00347081">
      <w:pPr>
        <w:pStyle w:val="ConsPlusNormal"/>
        <w:widowControl/>
        <w:ind w:firstLine="709"/>
        <w:jc w:val="both"/>
        <w:rPr>
          <w:rFonts w:ascii="Times New Roman" w:hAnsi="Times New Roman" w:cs="Times New Roman"/>
          <w:b/>
          <w:sz w:val="24"/>
          <w:szCs w:val="24"/>
        </w:rPr>
      </w:pPr>
    </w:p>
    <w:p w:rsidR="00347081" w:rsidRPr="00C3356E" w:rsidRDefault="00347081" w:rsidP="00347081">
      <w:pPr>
        <w:pStyle w:val="ConsPlusNormal"/>
        <w:widowControl/>
        <w:ind w:firstLine="709"/>
        <w:outlineLvl w:val="2"/>
        <w:rPr>
          <w:b/>
        </w:rPr>
      </w:pPr>
      <w:r>
        <w:rPr>
          <w:b/>
        </w:rPr>
        <w:tab/>
      </w:r>
      <w:bookmarkStart w:id="14" w:name="_Toc268485096"/>
      <w:bookmarkStart w:id="15" w:name="_Toc268487169"/>
      <w:bookmarkStart w:id="16" w:name="_Toc268487989"/>
      <w:r w:rsidRPr="00277495">
        <w:rPr>
          <w:rFonts w:ascii="Times New Roman" w:hAnsi="Times New Roman" w:cs="Times New Roman"/>
          <w:b/>
          <w:sz w:val="24"/>
          <w:szCs w:val="24"/>
        </w:rPr>
        <w:t xml:space="preserve">19.3. Зона планируемого размещения жилой застройки - </w:t>
      </w:r>
      <w:proofErr w:type="gramStart"/>
      <w:r w:rsidRPr="00277495">
        <w:rPr>
          <w:rFonts w:ascii="Times New Roman" w:hAnsi="Times New Roman" w:cs="Times New Roman"/>
          <w:b/>
          <w:sz w:val="24"/>
          <w:szCs w:val="24"/>
        </w:rPr>
        <w:t>Ж</w:t>
      </w:r>
      <w:bookmarkEnd w:id="14"/>
      <w:bookmarkEnd w:id="15"/>
      <w:bookmarkEnd w:id="16"/>
      <w:r w:rsidRPr="00277495">
        <w:rPr>
          <w:rFonts w:ascii="Times New Roman" w:hAnsi="Times New Roman" w:cs="Times New Roman"/>
          <w:b/>
          <w:sz w:val="24"/>
          <w:szCs w:val="24"/>
        </w:rPr>
        <w:t>(</w:t>
      </w:r>
      <w:proofErr w:type="gramEnd"/>
      <w:r w:rsidRPr="00277495">
        <w:rPr>
          <w:rFonts w:ascii="Times New Roman" w:hAnsi="Times New Roman" w:cs="Times New Roman"/>
          <w:b/>
          <w:sz w:val="24"/>
          <w:szCs w:val="24"/>
        </w:rPr>
        <w:t xml:space="preserve"> )</w:t>
      </w:r>
      <w:proofErr w:type="spellStart"/>
      <w:r w:rsidRPr="00277495">
        <w:rPr>
          <w:rFonts w:ascii="Times New Roman" w:hAnsi="Times New Roman" w:cs="Times New Roman"/>
          <w:b/>
          <w:sz w:val="24"/>
          <w:szCs w:val="24"/>
        </w:rPr>
        <w:t>п</w:t>
      </w:r>
      <w:proofErr w:type="spellEnd"/>
    </w:p>
    <w:p w:rsidR="00347081" w:rsidRDefault="00347081" w:rsidP="00347081">
      <w:pPr>
        <w:pStyle w:val="ConsPlusNormal"/>
        <w:widowControl/>
        <w:ind w:firstLine="709"/>
        <w:rPr>
          <w:rFonts w:ascii="Times New Roman" w:hAnsi="Times New Roman" w:cs="Times New Roman"/>
          <w:sz w:val="24"/>
          <w:szCs w:val="24"/>
        </w:rPr>
      </w:pPr>
      <w:proofErr w:type="gramStart"/>
      <w:r w:rsidRPr="00C3356E">
        <w:rPr>
          <w:rFonts w:ascii="Times New Roman" w:hAnsi="Times New Roman" w:cs="Times New Roman"/>
          <w:sz w:val="24"/>
          <w:szCs w:val="24"/>
        </w:rPr>
        <w:t>Согласно</w:t>
      </w:r>
      <w:proofErr w:type="gramEnd"/>
      <w:r w:rsidRPr="00C3356E">
        <w:rPr>
          <w:rFonts w:ascii="Times New Roman" w:hAnsi="Times New Roman" w:cs="Times New Roman"/>
          <w:sz w:val="24"/>
          <w:szCs w:val="24"/>
        </w:rPr>
        <w:t xml:space="preserve"> генерального плана, на территории </w:t>
      </w:r>
      <w:r>
        <w:rPr>
          <w:rFonts w:ascii="Times New Roman" w:hAnsi="Times New Roman" w:cs="Times New Roman"/>
          <w:sz w:val="24"/>
          <w:szCs w:val="24"/>
        </w:rPr>
        <w:t>Адыковского сельского поселения</w:t>
      </w:r>
      <w:r w:rsidRPr="00C3356E">
        <w:rPr>
          <w:rFonts w:ascii="Times New Roman" w:hAnsi="Times New Roman" w:cs="Times New Roman"/>
          <w:sz w:val="24"/>
          <w:szCs w:val="24"/>
        </w:rPr>
        <w:t xml:space="preserve"> выделяется </w:t>
      </w:r>
      <w:r>
        <w:rPr>
          <w:rFonts w:ascii="Times New Roman" w:hAnsi="Times New Roman" w:cs="Times New Roman"/>
          <w:sz w:val="24"/>
          <w:szCs w:val="24"/>
        </w:rPr>
        <w:t xml:space="preserve"> 26  </w:t>
      </w:r>
      <w:r w:rsidRPr="00C3356E">
        <w:rPr>
          <w:rFonts w:ascii="Times New Roman" w:hAnsi="Times New Roman" w:cs="Times New Roman"/>
          <w:sz w:val="24"/>
          <w:szCs w:val="24"/>
        </w:rPr>
        <w:t>участк</w:t>
      </w:r>
      <w:r>
        <w:rPr>
          <w:rFonts w:ascii="Times New Roman" w:hAnsi="Times New Roman" w:cs="Times New Roman"/>
          <w:sz w:val="24"/>
          <w:szCs w:val="24"/>
        </w:rPr>
        <w:t>ов</w:t>
      </w:r>
      <w:r w:rsidRPr="00C3356E">
        <w:rPr>
          <w:rFonts w:ascii="Times New Roman" w:hAnsi="Times New Roman" w:cs="Times New Roman"/>
          <w:sz w:val="24"/>
          <w:szCs w:val="24"/>
        </w:rPr>
        <w:t xml:space="preserve"> зоны планируемого размещения жилой застройки</w:t>
      </w:r>
      <w:r>
        <w:rPr>
          <w:rFonts w:ascii="Times New Roman" w:hAnsi="Times New Roman" w:cs="Times New Roman"/>
          <w:sz w:val="24"/>
          <w:szCs w:val="24"/>
        </w:rPr>
        <w:t>, в том числе:</w:t>
      </w:r>
    </w:p>
    <w:p w:rsidR="00347081" w:rsidRDefault="00347081" w:rsidP="00347081">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в поселке Адык выделяется 116 участков </w:t>
      </w:r>
    </w:p>
    <w:p w:rsidR="00347081" w:rsidRDefault="00347081" w:rsidP="00347081">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в поселке </w:t>
      </w:r>
      <w:proofErr w:type="gramStart"/>
      <w:r>
        <w:rPr>
          <w:rFonts w:ascii="Times New Roman" w:hAnsi="Times New Roman" w:cs="Times New Roman"/>
          <w:sz w:val="24"/>
          <w:szCs w:val="24"/>
        </w:rPr>
        <w:t>Радужный</w:t>
      </w:r>
      <w:proofErr w:type="gramEnd"/>
      <w:r>
        <w:rPr>
          <w:rFonts w:ascii="Times New Roman" w:hAnsi="Times New Roman" w:cs="Times New Roman"/>
          <w:sz w:val="24"/>
          <w:szCs w:val="24"/>
        </w:rPr>
        <w:t xml:space="preserve">   выделяется 3 участка </w:t>
      </w:r>
    </w:p>
    <w:p w:rsidR="00347081" w:rsidRPr="006621F6" w:rsidRDefault="00347081" w:rsidP="00347081">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в поселке </w:t>
      </w:r>
      <w:proofErr w:type="spellStart"/>
      <w:r>
        <w:rPr>
          <w:rFonts w:ascii="Times New Roman" w:hAnsi="Times New Roman" w:cs="Times New Roman"/>
          <w:sz w:val="24"/>
          <w:szCs w:val="24"/>
        </w:rPr>
        <w:t>Теегин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Герл</w:t>
      </w:r>
      <w:proofErr w:type="spellEnd"/>
      <w:r>
        <w:rPr>
          <w:rFonts w:ascii="Times New Roman" w:hAnsi="Times New Roman" w:cs="Times New Roman"/>
          <w:sz w:val="24"/>
          <w:szCs w:val="24"/>
        </w:rPr>
        <w:t xml:space="preserve"> </w:t>
      </w:r>
      <w:r w:rsidRPr="00B45329">
        <w:rPr>
          <w:rFonts w:ascii="Times New Roman" w:hAnsi="Times New Roman" w:cs="Times New Roman"/>
          <w:sz w:val="24"/>
          <w:szCs w:val="24"/>
        </w:rPr>
        <w:t xml:space="preserve"> </w:t>
      </w:r>
      <w:r>
        <w:rPr>
          <w:rFonts w:ascii="Times New Roman" w:hAnsi="Times New Roman" w:cs="Times New Roman"/>
          <w:sz w:val="24"/>
          <w:szCs w:val="24"/>
        </w:rPr>
        <w:t>выделяется 3 участка</w:t>
      </w:r>
    </w:p>
    <w:p w:rsidR="00347081" w:rsidRPr="00022D60" w:rsidRDefault="00347081" w:rsidP="00347081">
      <w:pPr>
        <w:pStyle w:val="ConsPlusNormal"/>
        <w:widowControl/>
        <w:ind w:left="720" w:firstLine="0"/>
        <w:rPr>
          <w:rFonts w:ascii="Times New Roman" w:hAnsi="Times New Roman" w:cs="Times New Roman"/>
          <w:sz w:val="24"/>
          <w:szCs w:val="24"/>
        </w:rPr>
      </w:pPr>
      <w:r w:rsidRPr="00022D60">
        <w:rPr>
          <w:rFonts w:ascii="Times New Roman" w:hAnsi="Times New Roman" w:cs="Times New Roman"/>
          <w:sz w:val="24"/>
          <w:szCs w:val="24"/>
        </w:rPr>
        <w:t xml:space="preserve">- в </w:t>
      </w:r>
      <w:r>
        <w:rPr>
          <w:rFonts w:ascii="Times New Roman" w:hAnsi="Times New Roman" w:cs="Times New Roman"/>
          <w:sz w:val="24"/>
          <w:szCs w:val="24"/>
        </w:rPr>
        <w:t xml:space="preserve">поселке </w:t>
      </w:r>
      <w:proofErr w:type="spellStart"/>
      <w:r>
        <w:rPr>
          <w:rFonts w:ascii="Times New Roman" w:hAnsi="Times New Roman" w:cs="Times New Roman"/>
          <w:sz w:val="24"/>
          <w:szCs w:val="24"/>
        </w:rPr>
        <w:t>Меклета</w:t>
      </w:r>
      <w:proofErr w:type="spellEnd"/>
      <w:r w:rsidRPr="00022D60">
        <w:rPr>
          <w:rFonts w:ascii="Times New Roman" w:hAnsi="Times New Roman" w:cs="Times New Roman"/>
          <w:sz w:val="24"/>
          <w:szCs w:val="24"/>
        </w:rPr>
        <w:t xml:space="preserve"> выделяется </w:t>
      </w:r>
      <w:r>
        <w:rPr>
          <w:rFonts w:ascii="Times New Roman" w:hAnsi="Times New Roman" w:cs="Times New Roman"/>
          <w:sz w:val="24"/>
          <w:szCs w:val="24"/>
        </w:rPr>
        <w:t>2</w:t>
      </w:r>
      <w:r w:rsidRPr="00022D60">
        <w:rPr>
          <w:rFonts w:ascii="Times New Roman" w:hAnsi="Times New Roman" w:cs="Times New Roman"/>
          <w:sz w:val="24"/>
          <w:szCs w:val="24"/>
        </w:rPr>
        <w:t xml:space="preserve"> участк</w:t>
      </w:r>
      <w:r>
        <w:rPr>
          <w:rFonts w:ascii="Times New Roman" w:hAnsi="Times New Roman" w:cs="Times New Roman"/>
          <w:sz w:val="24"/>
          <w:szCs w:val="24"/>
        </w:rPr>
        <w:t>а</w:t>
      </w:r>
      <w:r w:rsidRPr="00022D60">
        <w:rPr>
          <w:rFonts w:ascii="Times New Roman" w:hAnsi="Times New Roman" w:cs="Times New Roman"/>
          <w:sz w:val="24"/>
          <w:szCs w:val="24"/>
        </w:rPr>
        <w:t>.</w:t>
      </w:r>
    </w:p>
    <w:p w:rsidR="00347081" w:rsidRDefault="00347081" w:rsidP="00347081">
      <w:pPr>
        <w:pStyle w:val="ConsPlusNormal"/>
        <w:widowControl/>
        <w:ind w:left="720" w:firstLine="0"/>
        <w:rPr>
          <w:rFonts w:ascii="Times New Roman" w:hAnsi="Times New Roman" w:cs="Times New Roman"/>
          <w:b/>
          <w:sz w:val="24"/>
          <w:szCs w:val="24"/>
        </w:rPr>
      </w:pPr>
    </w:p>
    <w:p w:rsidR="00347081" w:rsidRDefault="00347081" w:rsidP="00347081">
      <w:pPr>
        <w:pStyle w:val="ConsPlusNormal"/>
        <w:widowControl/>
        <w:ind w:left="720" w:firstLine="0"/>
        <w:rPr>
          <w:rFonts w:ascii="Times New Roman" w:hAnsi="Times New Roman" w:cs="Times New Roman"/>
          <w:b/>
          <w:sz w:val="24"/>
          <w:szCs w:val="24"/>
        </w:rPr>
      </w:pPr>
      <w:r w:rsidRPr="00217848">
        <w:rPr>
          <w:rFonts w:ascii="Times New Roman" w:hAnsi="Times New Roman" w:cs="Times New Roman"/>
          <w:b/>
          <w:sz w:val="24"/>
          <w:szCs w:val="24"/>
        </w:rPr>
        <w:t>19.</w:t>
      </w:r>
      <w:r>
        <w:rPr>
          <w:rFonts w:ascii="Times New Roman" w:hAnsi="Times New Roman" w:cs="Times New Roman"/>
          <w:b/>
          <w:sz w:val="24"/>
          <w:szCs w:val="24"/>
        </w:rPr>
        <w:t>3</w:t>
      </w:r>
      <w:r w:rsidRPr="00217848">
        <w:rPr>
          <w:rFonts w:ascii="Times New Roman" w:hAnsi="Times New Roman" w:cs="Times New Roman"/>
          <w:b/>
          <w:sz w:val="24"/>
          <w:szCs w:val="24"/>
        </w:rPr>
        <w:t>.1.Описание прохождения границ зоны планируемого размещения жилой застройки</w:t>
      </w:r>
    </w:p>
    <w:p w:rsidR="00347081" w:rsidRDefault="00347081" w:rsidP="00347081">
      <w:pPr>
        <w:pStyle w:val="ConsPlusNormal"/>
        <w:widowControl/>
        <w:ind w:left="720" w:firstLine="0"/>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096"/>
      </w:tblGrid>
      <w:tr w:rsidR="00347081" w:rsidRPr="00C3356E" w:rsidTr="007111F7">
        <w:trPr>
          <w:trHeight w:val="828"/>
        </w:trPr>
        <w:tc>
          <w:tcPr>
            <w:tcW w:w="1368" w:type="dxa"/>
            <w:tcBorders>
              <w:bottom w:val="single" w:sz="4" w:space="0" w:color="auto"/>
            </w:tcBorders>
            <w:shd w:val="clear" w:color="auto" w:fill="auto"/>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Номер участка градостроительного зонирования</w:t>
            </w:r>
          </w:p>
        </w:tc>
        <w:tc>
          <w:tcPr>
            <w:tcW w:w="8096" w:type="dxa"/>
            <w:tcBorders>
              <w:bottom w:val="single" w:sz="4" w:space="0" w:color="auto"/>
            </w:tcBorders>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Картографическое описание участка градостроительного зонирования</w:t>
            </w:r>
          </w:p>
        </w:tc>
      </w:tr>
      <w:tr w:rsidR="00347081" w:rsidRPr="00C3356E" w:rsidTr="007111F7">
        <w:tc>
          <w:tcPr>
            <w:tcW w:w="1368" w:type="dxa"/>
            <w:tcBorders>
              <w:bottom w:val="single" w:sz="4" w:space="0" w:color="auto"/>
            </w:tcBorders>
            <w:shd w:val="clear" w:color="auto" w:fill="auto"/>
          </w:tcPr>
          <w:p w:rsidR="00347081" w:rsidRPr="00CD09E1" w:rsidRDefault="00347081" w:rsidP="007111F7">
            <w:pPr>
              <w:jc w:val="center"/>
            </w:pPr>
            <w:r>
              <w:t>Ж-1п.1</w:t>
            </w:r>
          </w:p>
        </w:tc>
        <w:tc>
          <w:tcPr>
            <w:tcW w:w="8096" w:type="dxa"/>
            <w:tcBorders>
              <w:bottom w:val="single" w:sz="4" w:space="0" w:color="auto"/>
            </w:tcBorders>
            <w:shd w:val="clear" w:color="auto" w:fill="auto"/>
          </w:tcPr>
          <w:p w:rsidR="00347081" w:rsidRPr="00187626" w:rsidRDefault="00347081" w:rsidP="007111F7">
            <w:pPr>
              <w:jc w:val="both"/>
            </w:pPr>
            <w:r>
              <w:t xml:space="preserve">Линия границы квартала проходит по красной линии ул. Радужной в Ю-В направлении, дойдя до улицы, разделяющую квартал от сущ. жилого квартала, разворачивается перпендикулярно на ЮЗ до ул. Октябрьской, затем по красной линии поднимается на </w:t>
            </w:r>
            <w:proofErr w:type="spellStart"/>
            <w:r>
              <w:t>с-з</w:t>
            </w:r>
            <w:proofErr w:type="spellEnd"/>
            <w:r>
              <w:t xml:space="preserve"> до конца квартала, вновь поворачивается на 90 ° на </w:t>
            </w:r>
            <w:proofErr w:type="gramStart"/>
            <w:r>
              <w:t>СВ</w:t>
            </w:r>
            <w:proofErr w:type="gramEnd"/>
            <w:r>
              <w:t>, в исходную точку.</w:t>
            </w:r>
          </w:p>
        </w:tc>
      </w:tr>
      <w:tr w:rsidR="00347081" w:rsidRPr="00C3356E" w:rsidTr="007111F7">
        <w:tc>
          <w:tcPr>
            <w:tcW w:w="1368" w:type="dxa"/>
            <w:tcBorders>
              <w:bottom w:val="single" w:sz="4" w:space="0" w:color="auto"/>
            </w:tcBorders>
            <w:shd w:val="clear" w:color="auto" w:fill="auto"/>
          </w:tcPr>
          <w:p w:rsidR="00347081" w:rsidRPr="00CD09E1" w:rsidRDefault="00347081" w:rsidP="007111F7">
            <w:pPr>
              <w:jc w:val="center"/>
            </w:pPr>
            <w:r>
              <w:t>Ж-1п.2</w:t>
            </w:r>
          </w:p>
        </w:tc>
        <w:tc>
          <w:tcPr>
            <w:tcW w:w="8096" w:type="dxa"/>
            <w:tcBorders>
              <w:bottom w:val="single" w:sz="4" w:space="0" w:color="auto"/>
            </w:tcBorders>
            <w:shd w:val="clear" w:color="auto" w:fill="auto"/>
          </w:tcPr>
          <w:p w:rsidR="00347081" w:rsidRPr="00187626" w:rsidRDefault="00347081" w:rsidP="007111F7">
            <w:pPr>
              <w:jc w:val="both"/>
            </w:pPr>
            <w:r>
              <w:t xml:space="preserve">Линия границы квартала проходит по красной линии ул. Октябрьской, дойдя до проектируемого детского сада, направляется по красной линии на ЮЗ, до ул. Первомайской, затем поднимается на </w:t>
            </w:r>
            <w:proofErr w:type="gramStart"/>
            <w:r>
              <w:t>СВ</w:t>
            </w:r>
            <w:proofErr w:type="gramEnd"/>
            <w:r>
              <w:t xml:space="preserve"> по ее красной линии, вновь перпендикулярно разворачивается на СВ, до ул. Октябрьской, на исходную точку.</w:t>
            </w:r>
          </w:p>
        </w:tc>
      </w:tr>
      <w:tr w:rsidR="00347081" w:rsidRPr="00C3356E" w:rsidTr="007111F7">
        <w:tc>
          <w:tcPr>
            <w:tcW w:w="1368" w:type="dxa"/>
            <w:tcBorders>
              <w:bottom w:val="single" w:sz="4" w:space="0" w:color="auto"/>
            </w:tcBorders>
            <w:shd w:val="clear" w:color="auto" w:fill="auto"/>
          </w:tcPr>
          <w:p w:rsidR="00347081" w:rsidRPr="00CD09E1" w:rsidRDefault="00347081" w:rsidP="007111F7">
            <w:pPr>
              <w:jc w:val="center"/>
            </w:pPr>
            <w:r>
              <w:t>Ж-1п.3</w:t>
            </w:r>
          </w:p>
        </w:tc>
        <w:tc>
          <w:tcPr>
            <w:tcW w:w="8096" w:type="dxa"/>
            <w:tcBorders>
              <w:bottom w:val="single" w:sz="4" w:space="0" w:color="auto"/>
            </w:tcBorders>
            <w:shd w:val="clear" w:color="auto" w:fill="auto"/>
          </w:tcPr>
          <w:p w:rsidR="00347081" w:rsidRPr="00187626" w:rsidRDefault="00347081" w:rsidP="007111F7">
            <w:pPr>
              <w:jc w:val="both"/>
            </w:pPr>
            <w:r>
              <w:t xml:space="preserve">Линия границы квартала проходит по красной линии ул. Октябрьской, дойдя до участка сущ. одноквартирных домов, перпендикулярно уходит вниз, огибая его по границе участка, выходит на ул. Первомайская, затем по </w:t>
            </w:r>
            <w:r>
              <w:lastRenderedPageBreak/>
              <w:t xml:space="preserve">ее красной линии идет на СЗ, разворачивается на </w:t>
            </w:r>
            <w:proofErr w:type="gramStart"/>
            <w:r>
              <w:t>СВ</w:t>
            </w:r>
            <w:proofErr w:type="gramEnd"/>
            <w:r>
              <w:t xml:space="preserve"> под прямым углом, идет до ул. Октябрьская, на исходную точку.</w:t>
            </w:r>
          </w:p>
        </w:tc>
      </w:tr>
      <w:tr w:rsidR="00347081" w:rsidRPr="00C3356E" w:rsidTr="007111F7">
        <w:tc>
          <w:tcPr>
            <w:tcW w:w="1368" w:type="dxa"/>
            <w:tcBorders>
              <w:bottom w:val="single" w:sz="4" w:space="0" w:color="auto"/>
            </w:tcBorders>
            <w:shd w:val="clear" w:color="auto" w:fill="auto"/>
          </w:tcPr>
          <w:p w:rsidR="00347081" w:rsidRDefault="00347081" w:rsidP="007111F7">
            <w:pPr>
              <w:jc w:val="center"/>
            </w:pPr>
            <w:r>
              <w:lastRenderedPageBreak/>
              <w:t>Ж-1п.4</w:t>
            </w:r>
          </w:p>
        </w:tc>
        <w:tc>
          <w:tcPr>
            <w:tcW w:w="8096" w:type="dxa"/>
            <w:tcBorders>
              <w:bottom w:val="single" w:sz="4" w:space="0" w:color="auto"/>
            </w:tcBorders>
            <w:shd w:val="clear" w:color="auto" w:fill="auto"/>
          </w:tcPr>
          <w:p w:rsidR="00347081" w:rsidRPr="00187626" w:rsidRDefault="00347081" w:rsidP="007111F7">
            <w:pPr>
              <w:jc w:val="both"/>
            </w:pPr>
            <w:r>
              <w:t xml:space="preserve">Линия границы квартала проходит по красной линии ул. Октябрьской на </w:t>
            </w:r>
            <w:proofErr w:type="spellStart"/>
            <w:r>
              <w:t>ю-в</w:t>
            </w:r>
            <w:proofErr w:type="spellEnd"/>
            <w:r>
              <w:t xml:space="preserve">, дойдя по переулка, разделяющего квартал от зоны общественного и коммерческого назначения, поворачивает на </w:t>
            </w:r>
            <w:proofErr w:type="gramStart"/>
            <w:r>
              <w:t>СВ</w:t>
            </w:r>
            <w:proofErr w:type="gramEnd"/>
            <w:r>
              <w:t>, дойдя до придорожной полосы дороги республиканского назначения, идет вдоль нее, затем по красной линии переулка, сворачивает на ЮЗ, в исходную точку.</w:t>
            </w:r>
          </w:p>
        </w:tc>
      </w:tr>
      <w:tr w:rsidR="00347081" w:rsidRPr="00C3356E" w:rsidTr="007111F7">
        <w:tc>
          <w:tcPr>
            <w:tcW w:w="1368" w:type="dxa"/>
            <w:shd w:val="clear" w:color="auto" w:fill="auto"/>
          </w:tcPr>
          <w:p w:rsidR="00347081" w:rsidRDefault="00347081" w:rsidP="007111F7">
            <w:pPr>
              <w:jc w:val="center"/>
            </w:pPr>
            <w:r>
              <w:t>Ж-1п.5</w:t>
            </w:r>
          </w:p>
        </w:tc>
        <w:tc>
          <w:tcPr>
            <w:tcW w:w="8096" w:type="dxa"/>
            <w:shd w:val="clear" w:color="auto" w:fill="auto"/>
          </w:tcPr>
          <w:p w:rsidR="00347081" w:rsidRDefault="00347081" w:rsidP="007111F7">
            <w:pPr>
              <w:jc w:val="both"/>
            </w:pPr>
            <w:r>
              <w:t xml:space="preserve">Линия границы участка проходит по красной линии ул.  Первомайская, дойдя до границы участка сущ. одноэтажных домов, поворачивает на </w:t>
            </w:r>
            <w:proofErr w:type="gramStart"/>
            <w:r>
              <w:t>СВ</w:t>
            </w:r>
            <w:proofErr w:type="gramEnd"/>
            <w:r>
              <w:t>, огибает по границам участков с 3х сторон, выходит на ул. Первомайская.</w:t>
            </w:r>
          </w:p>
        </w:tc>
      </w:tr>
      <w:tr w:rsidR="00347081" w:rsidRPr="00C3356E" w:rsidTr="007111F7">
        <w:tc>
          <w:tcPr>
            <w:tcW w:w="1368" w:type="dxa"/>
            <w:shd w:val="clear" w:color="auto" w:fill="auto"/>
          </w:tcPr>
          <w:p w:rsidR="00347081" w:rsidRDefault="00347081" w:rsidP="007111F7">
            <w:pPr>
              <w:jc w:val="center"/>
            </w:pPr>
            <w:r>
              <w:t>Ж-1п.6</w:t>
            </w:r>
          </w:p>
        </w:tc>
        <w:tc>
          <w:tcPr>
            <w:tcW w:w="8096" w:type="dxa"/>
            <w:shd w:val="clear" w:color="auto" w:fill="auto"/>
          </w:tcPr>
          <w:p w:rsidR="00347081" w:rsidRDefault="00347081" w:rsidP="007111F7">
            <w:pPr>
              <w:jc w:val="both"/>
            </w:pPr>
            <w:proofErr w:type="gramStart"/>
            <w:r>
              <w:t>Линия границы земельного участка проходит по красной ул. Московская, затем идет вдоль границ участка сущ. одноэтажных домов, огибает их по периметру и приходит на исходную точку, на ул. Московская.</w:t>
            </w:r>
            <w:proofErr w:type="gramEnd"/>
          </w:p>
        </w:tc>
      </w:tr>
      <w:tr w:rsidR="00347081" w:rsidRPr="00C3356E" w:rsidTr="007111F7">
        <w:tc>
          <w:tcPr>
            <w:tcW w:w="1368" w:type="dxa"/>
            <w:shd w:val="clear" w:color="auto" w:fill="auto"/>
          </w:tcPr>
          <w:p w:rsidR="00347081" w:rsidRPr="00980659" w:rsidRDefault="00347081" w:rsidP="007111F7">
            <w:pPr>
              <w:jc w:val="center"/>
            </w:pPr>
            <w:r>
              <w:t xml:space="preserve"> Ж-1п.7</w:t>
            </w:r>
          </w:p>
        </w:tc>
        <w:tc>
          <w:tcPr>
            <w:tcW w:w="8096" w:type="dxa"/>
            <w:shd w:val="clear" w:color="auto" w:fill="auto"/>
          </w:tcPr>
          <w:p w:rsidR="00347081" w:rsidRPr="00187626" w:rsidRDefault="00347081" w:rsidP="007111F7">
            <w:pPr>
              <w:jc w:val="both"/>
            </w:pPr>
            <w:r>
              <w:t xml:space="preserve">Линия границы участка проходит по красной линии  переулка на </w:t>
            </w:r>
            <w:proofErr w:type="gramStart"/>
            <w:r>
              <w:t>СВ</w:t>
            </w:r>
            <w:proofErr w:type="gramEnd"/>
            <w:r>
              <w:t>, дойдя до границы участка сущ. жилых домов, поворачивает на ЮВ, огибает по контуру участка сущ. домов и выходит на красную линию переулка, на исходное место.</w:t>
            </w:r>
          </w:p>
        </w:tc>
      </w:tr>
      <w:tr w:rsidR="00347081" w:rsidRPr="000D2CEB" w:rsidTr="007111F7">
        <w:tc>
          <w:tcPr>
            <w:tcW w:w="1368" w:type="dxa"/>
            <w:shd w:val="clear" w:color="auto" w:fill="auto"/>
          </w:tcPr>
          <w:p w:rsidR="00347081" w:rsidRDefault="00347081" w:rsidP="007111F7">
            <w:pPr>
              <w:jc w:val="center"/>
            </w:pPr>
            <w:r>
              <w:t>Ж-1п.8</w:t>
            </w:r>
          </w:p>
        </w:tc>
        <w:tc>
          <w:tcPr>
            <w:tcW w:w="8096" w:type="dxa"/>
            <w:shd w:val="clear" w:color="auto" w:fill="auto"/>
          </w:tcPr>
          <w:p w:rsidR="00347081" w:rsidRPr="00CB1B6E" w:rsidRDefault="00347081" w:rsidP="007111F7">
            <w:pPr>
              <w:tabs>
                <w:tab w:val="num" w:pos="1440"/>
              </w:tabs>
              <w:jc w:val="both"/>
            </w:pPr>
            <w:r>
              <w:t xml:space="preserve">Линия границы участка проходит по красной линии ул. Победы на ЮВ, поворачивает перпендикулярно на </w:t>
            </w:r>
            <w:proofErr w:type="gramStart"/>
            <w:r>
              <w:t>СВ</w:t>
            </w:r>
            <w:proofErr w:type="gramEnd"/>
            <w:r>
              <w:t>, далее на СЗ, далее на ЮЗ и при этом огибает контур участков сущ. жилых домов, выходит на ул. Победы, в исходную точку.</w:t>
            </w:r>
          </w:p>
        </w:tc>
      </w:tr>
      <w:tr w:rsidR="00347081" w:rsidRPr="000D2CEB" w:rsidTr="007111F7">
        <w:tc>
          <w:tcPr>
            <w:tcW w:w="1368" w:type="dxa"/>
            <w:shd w:val="clear" w:color="auto" w:fill="auto"/>
          </w:tcPr>
          <w:p w:rsidR="00347081" w:rsidRDefault="00347081" w:rsidP="007111F7">
            <w:pPr>
              <w:jc w:val="center"/>
            </w:pPr>
            <w:r>
              <w:t>Ж-1п.9</w:t>
            </w:r>
          </w:p>
        </w:tc>
        <w:tc>
          <w:tcPr>
            <w:tcW w:w="8096" w:type="dxa"/>
            <w:shd w:val="clear" w:color="auto" w:fill="auto"/>
          </w:tcPr>
          <w:p w:rsidR="00347081" w:rsidRPr="00CB1B6E" w:rsidRDefault="00347081" w:rsidP="007111F7">
            <w:pPr>
              <w:tabs>
                <w:tab w:val="num" w:pos="1440"/>
              </w:tabs>
              <w:jc w:val="both"/>
            </w:pPr>
            <w:r>
              <w:t xml:space="preserve">Линия границы участка проходит по красной линии ул. Победы на ЮВ, дойдя до участка сущ. жилого дома, поднимается на </w:t>
            </w:r>
            <w:proofErr w:type="gramStart"/>
            <w:r>
              <w:t>СВ</w:t>
            </w:r>
            <w:proofErr w:type="gramEnd"/>
            <w:r>
              <w:t>, далее на СЗ, дальше на ЮЗ, при этом огибает контур участков сущ. домов, выходит вновь на исходную красную линию и замыкает контур.</w:t>
            </w:r>
          </w:p>
        </w:tc>
      </w:tr>
      <w:tr w:rsidR="00347081" w:rsidRPr="000D2CEB" w:rsidTr="007111F7">
        <w:tc>
          <w:tcPr>
            <w:tcW w:w="1368" w:type="dxa"/>
            <w:shd w:val="clear" w:color="auto" w:fill="auto"/>
          </w:tcPr>
          <w:p w:rsidR="00347081" w:rsidRDefault="00347081" w:rsidP="007111F7">
            <w:pPr>
              <w:jc w:val="center"/>
            </w:pPr>
            <w:r>
              <w:t>Ж-1п.10</w:t>
            </w:r>
          </w:p>
        </w:tc>
        <w:tc>
          <w:tcPr>
            <w:tcW w:w="8096" w:type="dxa"/>
            <w:shd w:val="clear" w:color="auto" w:fill="auto"/>
          </w:tcPr>
          <w:p w:rsidR="00347081" w:rsidRPr="00CB1B6E" w:rsidRDefault="00347081" w:rsidP="007111F7">
            <w:pPr>
              <w:tabs>
                <w:tab w:val="num" w:pos="1440"/>
              </w:tabs>
              <w:jc w:val="both"/>
            </w:pPr>
            <w:r>
              <w:t xml:space="preserve">Линия границы участка проходит по красной линии ул. Первомайская на ЮВ, затем поворачивает на ЮЗ, дойдя до границы участка сущ. жилых домов, </w:t>
            </w:r>
            <w:proofErr w:type="gramStart"/>
            <w:r>
              <w:t>огибая по контуру его и возвращается</w:t>
            </w:r>
            <w:proofErr w:type="gramEnd"/>
            <w:r>
              <w:t xml:space="preserve"> на ул. Первомайская.</w:t>
            </w:r>
          </w:p>
        </w:tc>
      </w:tr>
      <w:tr w:rsidR="00347081" w:rsidRPr="000D2CEB" w:rsidTr="007111F7">
        <w:tc>
          <w:tcPr>
            <w:tcW w:w="1368" w:type="dxa"/>
            <w:shd w:val="clear" w:color="auto" w:fill="auto"/>
          </w:tcPr>
          <w:p w:rsidR="00347081" w:rsidRDefault="00347081" w:rsidP="007111F7">
            <w:pPr>
              <w:jc w:val="center"/>
            </w:pPr>
            <w:r>
              <w:t>Ж-1п.11</w:t>
            </w:r>
          </w:p>
        </w:tc>
        <w:tc>
          <w:tcPr>
            <w:tcW w:w="8096" w:type="dxa"/>
            <w:shd w:val="clear" w:color="auto" w:fill="auto"/>
          </w:tcPr>
          <w:p w:rsidR="00347081" w:rsidRPr="00CB1B6E" w:rsidRDefault="00347081" w:rsidP="007111F7">
            <w:pPr>
              <w:tabs>
                <w:tab w:val="num" w:pos="1440"/>
              </w:tabs>
              <w:jc w:val="both"/>
            </w:pPr>
            <w:r>
              <w:t xml:space="preserve">Линия границы участка проходит по красной линии ул. Победы на ЮВ, дойдя до границ участка сущ. жилых домов, опускается в южном направлении, огибает участки, поворачивает, идет вдоль участка </w:t>
            </w:r>
            <w:proofErr w:type="spellStart"/>
            <w:r>
              <w:t>хурула</w:t>
            </w:r>
            <w:proofErr w:type="spellEnd"/>
            <w:r>
              <w:t>, перпендикулярно разворачивает на север, идет мимо участка сущ. детсада на ул. Победы, в исходную точку.</w:t>
            </w:r>
          </w:p>
        </w:tc>
      </w:tr>
      <w:tr w:rsidR="00347081" w:rsidRPr="000D2CEB" w:rsidTr="007111F7">
        <w:tc>
          <w:tcPr>
            <w:tcW w:w="1368" w:type="dxa"/>
            <w:shd w:val="clear" w:color="auto" w:fill="auto"/>
          </w:tcPr>
          <w:p w:rsidR="00347081" w:rsidRDefault="00347081" w:rsidP="007111F7">
            <w:pPr>
              <w:jc w:val="center"/>
            </w:pPr>
            <w:r>
              <w:t>Ж-1п.12</w:t>
            </w:r>
          </w:p>
        </w:tc>
        <w:tc>
          <w:tcPr>
            <w:tcW w:w="8096" w:type="dxa"/>
            <w:shd w:val="clear" w:color="auto" w:fill="auto"/>
          </w:tcPr>
          <w:p w:rsidR="00347081" w:rsidRPr="00CB1B6E" w:rsidRDefault="00347081" w:rsidP="007111F7">
            <w:pPr>
              <w:tabs>
                <w:tab w:val="num" w:pos="1440"/>
              </w:tabs>
              <w:jc w:val="both"/>
            </w:pPr>
            <w:r>
              <w:t>Линия границы участка проходит по красной линии ул. Победы, дойдя до границы сущ. жилых домов, поворачивает на юг, огибает эти участки по периметру, поднимаясь на север, возвращается на исходное место.</w:t>
            </w:r>
          </w:p>
        </w:tc>
      </w:tr>
      <w:tr w:rsidR="00347081" w:rsidRPr="000D2CEB" w:rsidTr="007111F7">
        <w:tc>
          <w:tcPr>
            <w:tcW w:w="1368" w:type="dxa"/>
            <w:shd w:val="clear" w:color="auto" w:fill="auto"/>
          </w:tcPr>
          <w:p w:rsidR="00347081" w:rsidRDefault="00347081" w:rsidP="007111F7">
            <w:pPr>
              <w:jc w:val="center"/>
            </w:pPr>
            <w:r>
              <w:t>Ж-1п.13</w:t>
            </w:r>
          </w:p>
        </w:tc>
        <w:tc>
          <w:tcPr>
            <w:tcW w:w="8096" w:type="dxa"/>
            <w:shd w:val="clear" w:color="auto" w:fill="auto"/>
          </w:tcPr>
          <w:p w:rsidR="00347081" w:rsidRPr="00CB1B6E" w:rsidRDefault="00347081" w:rsidP="007111F7">
            <w:pPr>
              <w:tabs>
                <w:tab w:val="num" w:pos="1440"/>
              </w:tabs>
              <w:jc w:val="both"/>
            </w:pPr>
            <w:proofErr w:type="gramStart"/>
            <w:r>
              <w:t>Линия границы участка проходит по красной линии ул. Победы, дойдя до участка сущ. жилого дома, поворачивает вниз, затем на восток, выходя на красную линию переулка, идет по ней, поворачивает на запад по красной линии ул. Мира, доходит до участка сущ. жилых домов, поворачивает на север, на ул. Победы, в исходную точку.</w:t>
            </w:r>
            <w:proofErr w:type="gramEnd"/>
          </w:p>
        </w:tc>
      </w:tr>
      <w:tr w:rsidR="00347081" w:rsidRPr="000D2CEB" w:rsidTr="007111F7">
        <w:tc>
          <w:tcPr>
            <w:tcW w:w="1368" w:type="dxa"/>
            <w:shd w:val="clear" w:color="auto" w:fill="auto"/>
          </w:tcPr>
          <w:p w:rsidR="00347081" w:rsidRDefault="00347081" w:rsidP="007111F7">
            <w:pPr>
              <w:jc w:val="center"/>
            </w:pPr>
            <w:r>
              <w:t>Ж-1п.14</w:t>
            </w:r>
          </w:p>
        </w:tc>
        <w:tc>
          <w:tcPr>
            <w:tcW w:w="8096" w:type="dxa"/>
            <w:shd w:val="clear" w:color="auto" w:fill="auto"/>
          </w:tcPr>
          <w:p w:rsidR="00347081" w:rsidRPr="00CB1B6E" w:rsidRDefault="00347081" w:rsidP="007111F7">
            <w:pPr>
              <w:tabs>
                <w:tab w:val="num" w:pos="1440"/>
              </w:tabs>
              <w:jc w:val="both"/>
            </w:pPr>
            <w:r>
              <w:t>Линия границы участка проходит по красной линии ул. Школьная, дойдя до участка сущ. жилых домов, поворачивает на север, затем на запад, далее на юг, на ул. Школьная, огибая участки сущ. жилых домов.</w:t>
            </w:r>
          </w:p>
        </w:tc>
      </w:tr>
      <w:tr w:rsidR="00347081" w:rsidRPr="000D2CEB" w:rsidTr="007111F7">
        <w:tc>
          <w:tcPr>
            <w:tcW w:w="1368" w:type="dxa"/>
            <w:shd w:val="clear" w:color="auto" w:fill="auto"/>
          </w:tcPr>
          <w:p w:rsidR="00347081" w:rsidRDefault="00347081" w:rsidP="007111F7">
            <w:pPr>
              <w:jc w:val="center"/>
            </w:pPr>
            <w:r>
              <w:t>Ж-1п.15</w:t>
            </w:r>
          </w:p>
        </w:tc>
        <w:tc>
          <w:tcPr>
            <w:tcW w:w="8096" w:type="dxa"/>
            <w:shd w:val="clear" w:color="auto" w:fill="auto"/>
          </w:tcPr>
          <w:p w:rsidR="00347081" w:rsidRPr="00CB1B6E" w:rsidRDefault="00347081" w:rsidP="007111F7">
            <w:pPr>
              <w:tabs>
                <w:tab w:val="num" w:pos="1440"/>
              </w:tabs>
              <w:jc w:val="both"/>
            </w:pPr>
            <w:r>
              <w:t xml:space="preserve">Линия границы участка проходит по красной линии ул. Школьная на ЮВ, дойдя до участка сущ. жилого дома, поворачивает на юг, вдоль его границы, приходит на ул. Пионерская, по ее красной линии идет на СЗ до переулка, поворачивает на север, замыкает контур. </w:t>
            </w:r>
          </w:p>
        </w:tc>
      </w:tr>
      <w:tr w:rsidR="00347081" w:rsidRPr="000D2CEB" w:rsidTr="007111F7">
        <w:tc>
          <w:tcPr>
            <w:tcW w:w="1368" w:type="dxa"/>
            <w:shd w:val="clear" w:color="auto" w:fill="auto"/>
          </w:tcPr>
          <w:p w:rsidR="00347081" w:rsidRDefault="00347081" w:rsidP="007111F7">
            <w:pPr>
              <w:jc w:val="center"/>
            </w:pPr>
            <w:r>
              <w:t>Ж-1п.16</w:t>
            </w:r>
          </w:p>
        </w:tc>
        <w:tc>
          <w:tcPr>
            <w:tcW w:w="8096" w:type="dxa"/>
            <w:shd w:val="clear" w:color="auto" w:fill="auto"/>
          </w:tcPr>
          <w:p w:rsidR="00347081" w:rsidRPr="00CB1B6E" w:rsidRDefault="00347081" w:rsidP="007111F7">
            <w:pPr>
              <w:tabs>
                <w:tab w:val="num" w:pos="1440"/>
              </w:tabs>
              <w:jc w:val="both"/>
            </w:pPr>
            <w:r>
              <w:t>Линия границы участка проходит по красной линии ул. Школьной, дойдя до переулка, сворачивает на юг, идет по его красной линии ул. Пионерской на СЗ, до границ участка сущ. жилых домов, перпендикулярно поднимается на север, на исходную точку.</w:t>
            </w:r>
          </w:p>
        </w:tc>
      </w:tr>
      <w:tr w:rsidR="00347081" w:rsidRPr="000D2CEB" w:rsidTr="007111F7">
        <w:tc>
          <w:tcPr>
            <w:tcW w:w="1368" w:type="dxa"/>
            <w:shd w:val="clear" w:color="auto" w:fill="auto"/>
          </w:tcPr>
          <w:p w:rsidR="00347081" w:rsidRDefault="00347081" w:rsidP="007111F7">
            <w:pPr>
              <w:jc w:val="center"/>
            </w:pPr>
            <w:r>
              <w:lastRenderedPageBreak/>
              <w:t>Ж-1п.17</w:t>
            </w:r>
          </w:p>
        </w:tc>
        <w:tc>
          <w:tcPr>
            <w:tcW w:w="8096" w:type="dxa"/>
            <w:shd w:val="clear" w:color="auto" w:fill="auto"/>
          </w:tcPr>
          <w:p w:rsidR="00347081" w:rsidRPr="00CB1B6E" w:rsidRDefault="00347081" w:rsidP="007111F7">
            <w:pPr>
              <w:tabs>
                <w:tab w:val="num" w:pos="1440"/>
              </w:tabs>
              <w:jc w:val="both"/>
            </w:pPr>
            <w:r>
              <w:t xml:space="preserve">Линия границы участка проходит по красной линии существующей улицы, дойдя до участка сущ. жилых домов, поворачивает на </w:t>
            </w:r>
            <w:proofErr w:type="gramStart"/>
            <w:r>
              <w:t>СВ</w:t>
            </w:r>
            <w:proofErr w:type="gramEnd"/>
            <w:r>
              <w:t xml:space="preserve">, огибает их, продолжает идти наверх, выходит на красную линию ул. Советская, поворачивает вдоль нее на СЗ до участка 2х квартирного жилого дома, огибает его по периметру с 3х сторон, вновь поднимается на ул. Первомайскую, идет по ее красной линии, </w:t>
            </w:r>
            <w:proofErr w:type="spellStart"/>
            <w:r>
              <w:t>встретясь</w:t>
            </w:r>
            <w:proofErr w:type="spellEnd"/>
            <w:r>
              <w:t xml:space="preserve"> с участком 2х кв. жилого дома, опускается вниз, огибает его, направляется на СЗ, до улицы, разделяющую производственную зону от жилой застройки, идет вниз, на исходную точку.</w:t>
            </w:r>
          </w:p>
        </w:tc>
      </w:tr>
      <w:tr w:rsidR="00347081" w:rsidRPr="000D2CEB" w:rsidTr="007111F7">
        <w:tc>
          <w:tcPr>
            <w:tcW w:w="1368" w:type="dxa"/>
            <w:shd w:val="clear" w:color="auto" w:fill="auto"/>
          </w:tcPr>
          <w:p w:rsidR="00347081" w:rsidRDefault="00347081" w:rsidP="007111F7">
            <w:pPr>
              <w:jc w:val="center"/>
            </w:pPr>
            <w:r>
              <w:t>Ж-1п.18</w:t>
            </w:r>
          </w:p>
        </w:tc>
        <w:tc>
          <w:tcPr>
            <w:tcW w:w="8096" w:type="dxa"/>
            <w:shd w:val="clear" w:color="auto" w:fill="auto"/>
          </w:tcPr>
          <w:p w:rsidR="00347081" w:rsidRPr="00CB1B6E" w:rsidRDefault="00347081" w:rsidP="007111F7">
            <w:pPr>
              <w:tabs>
                <w:tab w:val="num" w:pos="1440"/>
              </w:tabs>
              <w:jc w:val="both"/>
            </w:pPr>
            <w:r>
              <w:t xml:space="preserve">Линия границы участка проходит по красной линии ул. Советской, дойдя до сущ. участка жилого дома поворачивает перпендикулярно красной линии в </w:t>
            </w:r>
            <w:proofErr w:type="spellStart"/>
            <w:proofErr w:type="gramStart"/>
            <w:r>
              <w:t>ю-з</w:t>
            </w:r>
            <w:proofErr w:type="spellEnd"/>
            <w:proofErr w:type="gramEnd"/>
            <w:r>
              <w:t xml:space="preserve"> направлении, огибая сущ. участки, приходит в исходную точку.</w:t>
            </w:r>
          </w:p>
        </w:tc>
      </w:tr>
      <w:tr w:rsidR="00347081" w:rsidRPr="000D2CEB" w:rsidTr="007111F7">
        <w:tc>
          <w:tcPr>
            <w:tcW w:w="1368" w:type="dxa"/>
            <w:shd w:val="clear" w:color="auto" w:fill="auto"/>
          </w:tcPr>
          <w:p w:rsidR="00347081" w:rsidRDefault="00347081" w:rsidP="007111F7">
            <w:pPr>
              <w:jc w:val="center"/>
            </w:pPr>
            <w:r>
              <w:t>Ж-1п.19</w:t>
            </w:r>
          </w:p>
        </w:tc>
        <w:tc>
          <w:tcPr>
            <w:tcW w:w="8096" w:type="dxa"/>
            <w:shd w:val="clear" w:color="auto" w:fill="auto"/>
          </w:tcPr>
          <w:p w:rsidR="00347081" w:rsidRPr="00CB1B6E" w:rsidRDefault="00347081" w:rsidP="007111F7">
            <w:pPr>
              <w:tabs>
                <w:tab w:val="num" w:pos="1440"/>
              </w:tabs>
              <w:jc w:val="both"/>
            </w:pPr>
            <w:r>
              <w:t>Линия границы участка проходит по красной линии улицы, дойдя до сущ. участка жилого дома, поворачивает в ЮВ направлении, огибая участки жилых домов в южном направлении, идет по красной линии в западном направлении до пересечения с улицей, поворачивает на СЗ и замыкает контур.</w:t>
            </w:r>
          </w:p>
        </w:tc>
      </w:tr>
      <w:tr w:rsidR="00347081" w:rsidRPr="000D2CEB" w:rsidTr="007111F7">
        <w:tc>
          <w:tcPr>
            <w:tcW w:w="1368" w:type="dxa"/>
            <w:shd w:val="clear" w:color="auto" w:fill="auto"/>
          </w:tcPr>
          <w:p w:rsidR="00347081" w:rsidRDefault="00347081" w:rsidP="007111F7">
            <w:pPr>
              <w:jc w:val="center"/>
            </w:pPr>
            <w:r>
              <w:t>Ж-1п.20</w:t>
            </w:r>
          </w:p>
        </w:tc>
        <w:tc>
          <w:tcPr>
            <w:tcW w:w="8096" w:type="dxa"/>
            <w:shd w:val="clear" w:color="auto" w:fill="auto"/>
          </w:tcPr>
          <w:p w:rsidR="00347081" w:rsidRDefault="00347081" w:rsidP="007111F7">
            <w:pPr>
              <w:tabs>
                <w:tab w:val="num" w:pos="1440"/>
              </w:tabs>
              <w:jc w:val="both"/>
            </w:pPr>
            <w:r>
              <w:t>Линия границы участка проходит по красной линии улицы, поворачивает на ЮЗ, огибая сущ. участки жилых домов с 3х сторон, приходит в исходную точку</w:t>
            </w:r>
          </w:p>
        </w:tc>
      </w:tr>
      <w:tr w:rsidR="00347081" w:rsidRPr="000D2CEB" w:rsidTr="007111F7">
        <w:tc>
          <w:tcPr>
            <w:tcW w:w="1368" w:type="dxa"/>
            <w:shd w:val="clear" w:color="auto" w:fill="auto"/>
          </w:tcPr>
          <w:p w:rsidR="00347081" w:rsidRDefault="00347081" w:rsidP="007111F7">
            <w:pPr>
              <w:jc w:val="center"/>
            </w:pPr>
            <w:r>
              <w:t>Ж-1п.21</w:t>
            </w:r>
          </w:p>
        </w:tc>
        <w:tc>
          <w:tcPr>
            <w:tcW w:w="8096" w:type="dxa"/>
            <w:shd w:val="clear" w:color="auto" w:fill="auto"/>
          </w:tcPr>
          <w:p w:rsidR="00347081" w:rsidRDefault="00347081" w:rsidP="007111F7">
            <w:pPr>
              <w:tabs>
                <w:tab w:val="num" w:pos="1440"/>
              </w:tabs>
              <w:jc w:val="both"/>
            </w:pPr>
            <w:r>
              <w:t>Линия границы участка проходит по красной линии ул. Совхозная, поворачивает на ЮВ, идет по красной линии ул. Советской, поворачивает на ЮЗ, вдоль красной линии, затем перпендикулярно вдоль жилого дома приходит в исходную точку</w:t>
            </w:r>
          </w:p>
        </w:tc>
      </w:tr>
      <w:tr w:rsidR="00347081" w:rsidRPr="000D2CEB" w:rsidTr="007111F7">
        <w:tc>
          <w:tcPr>
            <w:tcW w:w="1368" w:type="dxa"/>
            <w:shd w:val="clear" w:color="auto" w:fill="auto"/>
          </w:tcPr>
          <w:p w:rsidR="00347081" w:rsidRDefault="00347081" w:rsidP="007111F7">
            <w:pPr>
              <w:jc w:val="center"/>
            </w:pPr>
            <w:r>
              <w:t>Ж-1п.22</w:t>
            </w:r>
          </w:p>
        </w:tc>
        <w:tc>
          <w:tcPr>
            <w:tcW w:w="8096" w:type="dxa"/>
            <w:shd w:val="clear" w:color="auto" w:fill="auto"/>
          </w:tcPr>
          <w:p w:rsidR="00347081" w:rsidRDefault="00347081" w:rsidP="007111F7">
            <w:pPr>
              <w:tabs>
                <w:tab w:val="num" w:pos="1440"/>
              </w:tabs>
              <w:jc w:val="both"/>
            </w:pPr>
            <w:r>
              <w:t xml:space="preserve">Линия границы участка проходит по красной линии новообразованной улицы, граничащей с зоной вышки и линией радиотелефона, идет на </w:t>
            </w:r>
            <w:proofErr w:type="gramStart"/>
            <w:r>
              <w:t>СВ</w:t>
            </w:r>
            <w:proofErr w:type="gramEnd"/>
            <w:r>
              <w:t>, поворачивает на СЗ на глубину участка, сворачивает на юг, далее на ЮВ, в исходную точку.</w:t>
            </w:r>
          </w:p>
        </w:tc>
      </w:tr>
      <w:tr w:rsidR="00347081" w:rsidRPr="000D2CEB" w:rsidTr="007111F7">
        <w:tc>
          <w:tcPr>
            <w:tcW w:w="1368" w:type="dxa"/>
            <w:shd w:val="clear" w:color="auto" w:fill="auto"/>
          </w:tcPr>
          <w:p w:rsidR="00347081" w:rsidRDefault="00347081" w:rsidP="007111F7">
            <w:pPr>
              <w:jc w:val="center"/>
            </w:pPr>
            <w:r>
              <w:t>Ж-1п.23</w:t>
            </w:r>
          </w:p>
        </w:tc>
        <w:tc>
          <w:tcPr>
            <w:tcW w:w="8096" w:type="dxa"/>
            <w:shd w:val="clear" w:color="auto" w:fill="auto"/>
          </w:tcPr>
          <w:p w:rsidR="00347081" w:rsidRDefault="00347081" w:rsidP="007111F7">
            <w:pPr>
              <w:tabs>
                <w:tab w:val="num" w:pos="1440"/>
              </w:tabs>
              <w:jc w:val="both"/>
            </w:pPr>
            <w:r>
              <w:t xml:space="preserve">Линия границы участка проходит по красной линии вновь образованной улицы на </w:t>
            </w:r>
            <w:proofErr w:type="gramStart"/>
            <w:r>
              <w:t>СВ</w:t>
            </w:r>
            <w:proofErr w:type="gramEnd"/>
            <w:r>
              <w:t>, затем поворачивает перпендикулярно на ЮВ, на длину участка, опускается под прямым углом на ЮЗ, поворачивает на СЗ, в исходную точку.</w:t>
            </w:r>
          </w:p>
        </w:tc>
      </w:tr>
      <w:tr w:rsidR="00347081" w:rsidRPr="000D2CEB" w:rsidTr="007111F7">
        <w:tc>
          <w:tcPr>
            <w:tcW w:w="1368" w:type="dxa"/>
            <w:shd w:val="clear" w:color="auto" w:fill="auto"/>
          </w:tcPr>
          <w:p w:rsidR="00347081" w:rsidRDefault="00347081" w:rsidP="007111F7">
            <w:pPr>
              <w:jc w:val="center"/>
            </w:pPr>
            <w:r>
              <w:t>Ж-1п.24</w:t>
            </w:r>
          </w:p>
        </w:tc>
        <w:tc>
          <w:tcPr>
            <w:tcW w:w="8096" w:type="dxa"/>
            <w:shd w:val="clear" w:color="auto" w:fill="auto"/>
          </w:tcPr>
          <w:p w:rsidR="00347081" w:rsidRDefault="00347081" w:rsidP="007111F7">
            <w:pPr>
              <w:tabs>
                <w:tab w:val="num" w:pos="1440"/>
              </w:tabs>
              <w:jc w:val="both"/>
            </w:pPr>
            <w:r>
              <w:t xml:space="preserve">Линия границы участка проходит по красной линии на </w:t>
            </w:r>
            <w:proofErr w:type="gramStart"/>
            <w:r>
              <w:t>СВ</w:t>
            </w:r>
            <w:proofErr w:type="gramEnd"/>
            <w:r>
              <w:t>, на длину трех участков, поворачивает на СВ, на длину участка, затем опускается на ЮЗ, далее в исходную точку.</w:t>
            </w:r>
          </w:p>
        </w:tc>
      </w:tr>
      <w:tr w:rsidR="00347081" w:rsidRPr="000D2CEB" w:rsidTr="007111F7">
        <w:tc>
          <w:tcPr>
            <w:tcW w:w="1368" w:type="dxa"/>
            <w:shd w:val="clear" w:color="auto" w:fill="auto"/>
          </w:tcPr>
          <w:p w:rsidR="00347081" w:rsidRDefault="00347081" w:rsidP="007111F7">
            <w:pPr>
              <w:jc w:val="center"/>
            </w:pPr>
            <w:r>
              <w:t>Ж-1п.25</w:t>
            </w:r>
          </w:p>
        </w:tc>
        <w:tc>
          <w:tcPr>
            <w:tcW w:w="8096" w:type="dxa"/>
            <w:shd w:val="clear" w:color="auto" w:fill="auto"/>
          </w:tcPr>
          <w:p w:rsidR="00347081" w:rsidRDefault="00347081" w:rsidP="007111F7">
            <w:pPr>
              <w:tabs>
                <w:tab w:val="num" w:pos="1440"/>
              </w:tabs>
              <w:jc w:val="both"/>
            </w:pPr>
            <w:r>
              <w:t xml:space="preserve">Линия границы участка проходит по красной линии ул. Новая в ЮВ направлении до границы участка жилого дома, поворачивает вниз, огибает участки сущ. одноэтажного и 2хквартирных домов по южной стороне участка, выходит на переулок, падает в южном направлении, разворачивается по красной линии новообразованной улицы на СЗ, поворачивает в </w:t>
            </w:r>
            <w:proofErr w:type="gramStart"/>
            <w:r>
              <w:t>СВ</w:t>
            </w:r>
            <w:proofErr w:type="gramEnd"/>
            <w:r>
              <w:t xml:space="preserve"> направлении, в исходное место.</w:t>
            </w:r>
          </w:p>
        </w:tc>
      </w:tr>
      <w:tr w:rsidR="00347081" w:rsidRPr="000D2CEB" w:rsidTr="007111F7">
        <w:tc>
          <w:tcPr>
            <w:tcW w:w="1368" w:type="dxa"/>
            <w:shd w:val="clear" w:color="auto" w:fill="auto"/>
          </w:tcPr>
          <w:p w:rsidR="00347081" w:rsidRDefault="00347081" w:rsidP="007111F7">
            <w:pPr>
              <w:jc w:val="center"/>
            </w:pPr>
            <w:r>
              <w:t>Ж-1п.26</w:t>
            </w:r>
          </w:p>
        </w:tc>
        <w:tc>
          <w:tcPr>
            <w:tcW w:w="8096" w:type="dxa"/>
            <w:shd w:val="clear" w:color="auto" w:fill="auto"/>
          </w:tcPr>
          <w:p w:rsidR="00347081" w:rsidRDefault="00347081" w:rsidP="007111F7">
            <w:pPr>
              <w:tabs>
                <w:tab w:val="num" w:pos="1440"/>
              </w:tabs>
              <w:jc w:val="both"/>
            </w:pPr>
            <w:r>
              <w:t xml:space="preserve">Линия границы участка проходит по красной линии вновь образованной улицы, поворачивает на </w:t>
            </w:r>
            <w:proofErr w:type="gramStart"/>
            <w:r>
              <w:t>СВ</w:t>
            </w:r>
            <w:proofErr w:type="gramEnd"/>
            <w:r>
              <w:t>, на длину участка, поворачивает на ЮВ, идет мимо участка 2хквартирного жилого дома, участков одноэтажных жилых домов, опускается на ЮЗ, в исходную точку.</w:t>
            </w:r>
          </w:p>
        </w:tc>
      </w:tr>
    </w:tbl>
    <w:p w:rsidR="00347081" w:rsidRDefault="00347081" w:rsidP="00347081">
      <w:pPr>
        <w:pStyle w:val="ConsPlusNormal"/>
        <w:widowControl/>
        <w:ind w:left="720" w:firstLine="0"/>
        <w:rPr>
          <w:rFonts w:ascii="Times New Roman" w:hAnsi="Times New Roman" w:cs="Times New Roman"/>
          <w:b/>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b/>
          <w:sz w:val="24"/>
          <w:szCs w:val="24"/>
        </w:rPr>
      </w:pPr>
      <w:r w:rsidRPr="00CD633B">
        <w:rPr>
          <w:rFonts w:ascii="Times New Roman" w:hAnsi="Times New Roman" w:cs="Times New Roman"/>
          <w:b/>
          <w:sz w:val="24"/>
          <w:szCs w:val="24"/>
        </w:rPr>
        <w:t>19.</w:t>
      </w:r>
      <w:r>
        <w:rPr>
          <w:rFonts w:ascii="Times New Roman" w:hAnsi="Times New Roman" w:cs="Times New Roman"/>
          <w:b/>
          <w:sz w:val="24"/>
          <w:szCs w:val="24"/>
        </w:rPr>
        <w:t>3</w:t>
      </w:r>
      <w:r w:rsidRPr="00CD633B">
        <w:rPr>
          <w:rFonts w:ascii="Times New Roman" w:hAnsi="Times New Roman" w:cs="Times New Roman"/>
          <w:b/>
          <w:sz w:val="24"/>
          <w:szCs w:val="24"/>
        </w:rPr>
        <w:t>.2.  Градостроительный регламент зоны планируемого размещения жилой застройки</w:t>
      </w:r>
      <w:proofErr w:type="gramStart"/>
      <w:r w:rsidRPr="00CD633B">
        <w:rPr>
          <w:rFonts w:ascii="Times New Roman" w:hAnsi="Times New Roman" w:cs="Times New Roman"/>
          <w:b/>
          <w:sz w:val="24"/>
          <w:szCs w:val="24"/>
        </w:rPr>
        <w:t xml:space="preserve"> Ж</w:t>
      </w:r>
      <w:proofErr w:type="gramEnd"/>
      <w:r w:rsidRPr="00CD633B">
        <w:rPr>
          <w:rFonts w:ascii="Times New Roman" w:hAnsi="Times New Roman" w:cs="Times New Roman"/>
          <w:b/>
          <w:sz w:val="24"/>
          <w:szCs w:val="24"/>
        </w:rPr>
        <w:t>(</w:t>
      </w:r>
      <w:r>
        <w:rPr>
          <w:rFonts w:ascii="Times New Roman" w:hAnsi="Times New Roman" w:cs="Times New Roman"/>
          <w:b/>
          <w:sz w:val="24"/>
          <w:szCs w:val="24"/>
          <w:lang w:val="en-US"/>
        </w:rPr>
        <w:t>N</w:t>
      </w:r>
      <w:r w:rsidRPr="00CD633B">
        <w:rPr>
          <w:rFonts w:ascii="Times New Roman" w:hAnsi="Times New Roman" w:cs="Times New Roman"/>
          <w:b/>
          <w:sz w:val="24"/>
          <w:szCs w:val="24"/>
        </w:rPr>
        <w:t>)п.</w:t>
      </w:r>
    </w:p>
    <w:p w:rsidR="00347081" w:rsidRPr="00CD633B" w:rsidRDefault="00347081" w:rsidP="00347081">
      <w:pPr>
        <w:pStyle w:val="ConsPlusNormal"/>
        <w:widowControl/>
        <w:ind w:firstLine="540"/>
        <w:jc w:val="both"/>
        <w:rPr>
          <w:rFonts w:ascii="Times New Roman" w:hAnsi="Times New Roman" w:cs="Times New Roman"/>
          <w:b/>
          <w:sz w:val="24"/>
          <w:szCs w:val="24"/>
        </w:rPr>
      </w:pPr>
    </w:p>
    <w:p w:rsidR="00347081" w:rsidRPr="00C3356E"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C3356E">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Ж</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у</w:t>
      </w:r>
      <w:r w:rsidRPr="00C3356E">
        <w:rPr>
          <w:rFonts w:ascii="Times New Roman" w:hAnsi="Times New Roman" w:cs="Times New Roman"/>
          <w:sz w:val="24"/>
          <w:szCs w:val="24"/>
        </w:rPr>
        <w:t xml:space="preserve">станавливается на основании утвержденного в </w:t>
      </w:r>
      <w:r w:rsidRPr="00C3356E">
        <w:rPr>
          <w:rFonts w:ascii="Times New Roman" w:hAnsi="Times New Roman" w:cs="Times New Roman"/>
          <w:sz w:val="24"/>
          <w:szCs w:val="24"/>
        </w:rPr>
        <w:lastRenderedPageBreak/>
        <w:t>установленном порядке проекта планировки участков зоны Ж</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sidRPr="00C3356E">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C3356E">
        <w:rPr>
          <w:rFonts w:ascii="Times New Roman" w:hAnsi="Times New Roman" w:cs="Times New Roman"/>
          <w:sz w:val="24"/>
          <w:szCs w:val="24"/>
        </w:rPr>
        <w:t>среднеэтажная</w:t>
      </w:r>
      <w:proofErr w:type="spellEnd"/>
      <w:r w:rsidRPr="00C3356E">
        <w:rPr>
          <w:rFonts w:ascii="Times New Roman" w:hAnsi="Times New Roman" w:cs="Times New Roman"/>
          <w:sz w:val="24"/>
          <w:szCs w:val="24"/>
        </w:rPr>
        <w:t>).</w:t>
      </w:r>
    </w:p>
    <w:p w:rsidR="00347081" w:rsidRPr="00C3356E" w:rsidRDefault="00347081" w:rsidP="00347081">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2). Параметры застройки земельных участков и объектов капитального строительства зоны Ж</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sidRPr="00C3356E">
        <w:rPr>
          <w:rFonts w:ascii="Times New Roman" w:hAnsi="Times New Roman" w:cs="Times New Roman"/>
          <w:sz w:val="24"/>
          <w:szCs w:val="24"/>
        </w:rPr>
        <w:t xml:space="preserve"> </w:t>
      </w:r>
      <w:r>
        <w:rPr>
          <w:rFonts w:ascii="Times New Roman" w:hAnsi="Times New Roman" w:cs="Times New Roman"/>
          <w:sz w:val="24"/>
          <w:szCs w:val="24"/>
        </w:rPr>
        <w:t>у</w:t>
      </w:r>
      <w:r w:rsidRPr="00C3356E">
        <w:rPr>
          <w:rFonts w:ascii="Times New Roman" w:hAnsi="Times New Roman" w:cs="Times New Roman"/>
          <w:sz w:val="24"/>
          <w:szCs w:val="24"/>
        </w:rPr>
        <w:t>станавливаются на основании утвержденного в установленном порядке проекта планировки участков зоны Ж</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sidRPr="00C3356E">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C3356E">
        <w:rPr>
          <w:rFonts w:ascii="Times New Roman" w:hAnsi="Times New Roman" w:cs="Times New Roman"/>
          <w:sz w:val="24"/>
          <w:szCs w:val="24"/>
        </w:rPr>
        <w:t>среднеэтажная</w:t>
      </w:r>
      <w:proofErr w:type="spellEnd"/>
      <w:r w:rsidRPr="00C3356E">
        <w:rPr>
          <w:rFonts w:ascii="Times New Roman" w:hAnsi="Times New Roman" w:cs="Times New Roman"/>
          <w:sz w:val="24"/>
          <w:szCs w:val="24"/>
        </w:rPr>
        <w:t>).</w:t>
      </w:r>
    </w:p>
    <w:p w:rsidR="00347081" w:rsidRDefault="00347081" w:rsidP="00347081">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у</w:t>
      </w:r>
      <w:r w:rsidRPr="00C3356E">
        <w:rPr>
          <w:rFonts w:ascii="Times New Roman" w:hAnsi="Times New Roman" w:cs="Times New Roman"/>
          <w:sz w:val="24"/>
          <w:szCs w:val="24"/>
        </w:rPr>
        <w:t>станавливаются на основании утвержденного в установленном порядке проекта планировки участков зоны</w:t>
      </w:r>
      <w:proofErr w:type="gramStart"/>
      <w:r w:rsidRPr="00C3356E">
        <w:rPr>
          <w:rFonts w:ascii="Times New Roman" w:hAnsi="Times New Roman" w:cs="Times New Roman"/>
          <w:sz w:val="24"/>
          <w:szCs w:val="24"/>
        </w:rPr>
        <w:t xml:space="preserve"> Ж</w:t>
      </w:r>
      <w:proofErr w:type="gramEnd"/>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)п</w:t>
      </w:r>
      <w:r w:rsidRPr="00C3356E">
        <w:rPr>
          <w:rFonts w:ascii="Times New Roman" w:hAnsi="Times New Roman" w:cs="Times New Roman"/>
          <w:sz w:val="24"/>
          <w:szCs w:val="24"/>
        </w:rPr>
        <w:t>.</w:t>
      </w:r>
    </w:p>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left="720" w:firstLine="0"/>
        <w:outlineLvl w:val="2"/>
        <w:rPr>
          <w:rFonts w:ascii="Times New Roman" w:hAnsi="Times New Roman" w:cs="Times New Roman"/>
          <w:b/>
          <w:sz w:val="24"/>
          <w:szCs w:val="24"/>
        </w:rPr>
      </w:pPr>
      <w:r w:rsidRPr="00217848">
        <w:rPr>
          <w:rFonts w:ascii="Times New Roman" w:hAnsi="Times New Roman" w:cs="Times New Roman"/>
          <w:b/>
          <w:sz w:val="24"/>
          <w:szCs w:val="24"/>
        </w:rPr>
        <w:t>19.</w:t>
      </w:r>
      <w:r>
        <w:rPr>
          <w:rFonts w:ascii="Times New Roman" w:hAnsi="Times New Roman" w:cs="Times New Roman"/>
          <w:b/>
          <w:sz w:val="24"/>
          <w:szCs w:val="24"/>
        </w:rPr>
        <w:t>4</w:t>
      </w:r>
      <w:r w:rsidRPr="00217848">
        <w:rPr>
          <w:rFonts w:ascii="Times New Roman" w:hAnsi="Times New Roman" w:cs="Times New Roman"/>
          <w:b/>
          <w:sz w:val="24"/>
          <w:szCs w:val="24"/>
        </w:rPr>
        <w:t>.</w:t>
      </w:r>
      <w:r>
        <w:rPr>
          <w:rFonts w:ascii="Times New Roman" w:hAnsi="Times New Roman" w:cs="Times New Roman"/>
          <w:b/>
          <w:sz w:val="24"/>
          <w:szCs w:val="24"/>
        </w:rPr>
        <w:t xml:space="preserve"> Г</w:t>
      </w:r>
      <w:r w:rsidRPr="00217848">
        <w:rPr>
          <w:rFonts w:ascii="Times New Roman" w:hAnsi="Times New Roman" w:cs="Times New Roman"/>
          <w:b/>
          <w:sz w:val="24"/>
          <w:szCs w:val="24"/>
        </w:rPr>
        <w:t>раниц</w:t>
      </w:r>
      <w:r>
        <w:rPr>
          <w:rFonts w:ascii="Times New Roman" w:hAnsi="Times New Roman" w:cs="Times New Roman"/>
          <w:b/>
          <w:sz w:val="24"/>
          <w:szCs w:val="24"/>
        </w:rPr>
        <w:t>ы</w:t>
      </w:r>
      <w:r w:rsidRPr="00217848">
        <w:rPr>
          <w:rFonts w:ascii="Times New Roman" w:hAnsi="Times New Roman" w:cs="Times New Roman"/>
          <w:b/>
          <w:sz w:val="24"/>
          <w:szCs w:val="24"/>
        </w:rPr>
        <w:t xml:space="preserve"> зоны </w:t>
      </w:r>
      <w:r>
        <w:rPr>
          <w:rFonts w:ascii="Times New Roman" w:hAnsi="Times New Roman" w:cs="Times New Roman"/>
          <w:b/>
          <w:sz w:val="24"/>
          <w:szCs w:val="24"/>
        </w:rPr>
        <w:t xml:space="preserve">резервного и </w:t>
      </w:r>
      <w:r w:rsidRPr="00217848">
        <w:rPr>
          <w:rFonts w:ascii="Times New Roman" w:hAnsi="Times New Roman" w:cs="Times New Roman"/>
          <w:b/>
          <w:sz w:val="24"/>
          <w:szCs w:val="24"/>
        </w:rPr>
        <w:t>планируемого размещения  застройки</w:t>
      </w:r>
    </w:p>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left="720" w:firstLine="0"/>
        <w:rPr>
          <w:rFonts w:ascii="Times New Roman" w:hAnsi="Times New Roman" w:cs="Times New Roman"/>
          <w:b/>
          <w:sz w:val="24"/>
          <w:szCs w:val="24"/>
        </w:rPr>
      </w:pPr>
      <w:r w:rsidRPr="00217848">
        <w:rPr>
          <w:rFonts w:ascii="Times New Roman" w:hAnsi="Times New Roman" w:cs="Times New Roman"/>
          <w:b/>
          <w:sz w:val="24"/>
          <w:szCs w:val="24"/>
        </w:rPr>
        <w:t>19.</w:t>
      </w:r>
      <w:r>
        <w:rPr>
          <w:rFonts w:ascii="Times New Roman" w:hAnsi="Times New Roman" w:cs="Times New Roman"/>
          <w:b/>
          <w:sz w:val="24"/>
          <w:szCs w:val="24"/>
        </w:rPr>
        <w:t>4</w:t>
      </w:r>
      <w:r w:rsidRPr="00217848">
        <w:rPr>
          <w:rFonts w:ascii="Times New Roman" w:hAnsi="Times New Roman" w:cs="Times New Roman"/>
          <w:b/>
          <w:sz w:val="24"/>
          <w:szCs w:val="24"/>
        </w:rPr>
        <w:t>.</w:t>
      </w:r>
      <w:r>
        <w:rPr>
          <w:rFonts w:ascii="Times New Roman" w:hAnsi="Times New Roman" w:cs="Times New Roman"/>
          <w:b/>
          <w:sz w:val="24"/>
          <w:szCs w:val="24"/>
        </w:rPr>
        <w:t xml:space="preserve">1. </w:t>
      </w:r>
      <w:r w:rsidRPr="00217848">
        <w:rPr>
          <w:rFonts w:ascii="Times New Roman" w:hAnsi="Times New Roman" w:cs="Times New Roman"/>
          <w:b/>
          <w:sz w:val="24"/>
          <w:szCs w:val="24"/>
        </w:rPr>
        <w:t xml:space="preserve">Описание </w:t>
      </w:r>
      <w:proofErr w:type="gramStart"/>
      <w:r w:rsidRPr="00217848">
        <w:rPr>
          <w:rFonts w:ascii="Times New Roman" w:hAnsi="Times New Roman" w:cs="Times New Roman"/>
          <w:b/>
          <w:sz w:val="24"/>
          <w:szCs w:val="24"/>
        </w:rPr>
        <w:t xml:space="preserve">прохождения границ зоны планируемого размещения </w:t>
      </w:r>
      <w:r>
        <w:rPr>
          <w:rFonts w:ascii="Times New Roman" w:hAnsi="Times New Roman" w:cs="Times New Roman"/>
          <w:b/>
          <w:sz w:val="24"/>
          <w:szCs w:val="24"/>
        </w:rPr>
        <w:t>резервной</w:t>
      </w:r>
      <w:r w:rsidRPr="00217848">
        <w:rPr>
          <w:rFonts w:ascii="Times New Roman" w:hAnsi="Times New Roman" w:cs="Times New Roman"/>
          <w:b/>
          <w:sz w:val="24"/>
          <w:szCs w:val="24"/>
        </w:rPr>
        <w:t xml:space="preserve"> застройки</w:t>
      </w:r>
      <w:proofErr w:type="gramEnd"/>
    </w:p>
    <w:p w:rsidR="00347081" w:rsidRPr="00217848" w:rsidRDefault="00347081" w:rsidP="00347081">
      <w:pPr>
        <w:pStyle w:val="ConsPlusNormal"/>
        <w:widowControl/>
        <w:ind w:left="720" w:firstLine="0"/>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096"/>
      </w:tblGrid>
      <w:tr w:rsidR="00347081" w:rsidRPr="00932082" w:rsidTr="007111F7">
        <w:trPr>
          <w:trHeight w:val="828"/>
        </w:trPr>
        <w:tc>
          <w:tcPr>
            <w:tcW w:w="1368" w:type="dxa"/>
            <w:tcBorders>
              <w:bottom w:val="single" w:sz="4" w:space="0" w:color="auto"/>
            </w:tcBorders>
            <w:shd w:val="clear" w:color="auto" w:fill="auto"/>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Номер участка градостроительного зонирования</w:t>
            </w:r>
          </w:p>
        </w:tc>
        <w:tc>
          <w:tcPr>
            <w:tcW w:w="8096" w:type="dxa"/>
            <w:tcBorders>
              <w:bottom w:val="single" w:sz="4" w:space="0" w:color="auto"/>
            </w:tcBorders>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Картографическое описание участка градостроительного зонирования</w:t>
            </w:r>
          </w:p>
        </w:tc>
      </w:tr>
      <w:tr w:rsidR="00347081" w:rsidRPr="00187626" w:rsidTr="007111F7">
        <w:tc>
          <w:tcPr>
            <w:tcW w:w="1368" w:type="dxa"/>
            <w:tcBorders>
              <w:bottom w:val="single" w:sz="4" w:space="0" w:color="auto"/>
            </w:tcBorders>
            <w:shd w:val="clear" w:color="auto" w:fill="auto"/>
          </w:tcPr>
          <w:p w:rsidR="00347081" w:rsidRPr="00CD09E1" w:rsidRDefault="00347081" w:rsidP="007111F7">
            <w:pPr>
              <w:jc w:val="center"/>
            </w:pPr>
            <w:r>
              <w:t>Ж-1р.1</w:t>
            </w:r>
          </w:p>
        </w:tc>
        <w:tc>
          <w:tcPr>
            <w:tcW w:w="8096" w:type="dxa"/>
            <w:tcBorders>
              <w:bottom w:val="single" w:sz="4" w:space="0" w:color="auto"/>
            </w:tcBorders>
            <w:shd w:val="clear" w:color="auto" w:fill="auto"/>
          </w:tcPr>
          <w:p w:rsidR="00347081" w:rsidRPr="00187626" w:rsidRDefault="00347081" w:rsidP="007111F7">
            <w:pPr>
              <w:jc w:val="both"/>
            </w:pPr>
            <w:r>
              <w:t>Линия границы резервной территории проходит вдоль придорожной полосы дороги республиканского значения, поворачивает на ЮЗ, до ул. Радужной, идет вдоль ул. Радужной на СЗ, поворачивает под острым углом на восток, замыкает контур.</w:t>
            </w:r>
          </w:p>
        </w:tc>
      </w:tr>
    </w:tbl>
    <w:p w:rsidR="00347081" w:rsidRPr="00217848" w:rsidRDefault="00347081" w:rsidP="00347081">
      <w:pPr>
        <w:pStyle w:val="ConsPlusNormal"/>
        <w:widowControl/>
        <w:ind w:left="720" w:firstLine="0"/>
        <w:rPr>
          <w:rFonts w:ascii="Times New Roman" w:hAnsi="Times New Roman" w:cs="Times New Roman"/>
          <w:b/>
          <w:sz w:val="24"/>
          <w:szCs w:val="24"/>
        </w:rPr>
      </w:pPr>
    </w:p>
    <w:p w:rsidR="00347081" w:rsidRPr="005A2B95" w:rsidRDefault="00347081" w:rsidP="0034708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19.4</w:t>
      </w:r>
      <w:r w:rsidRPr="005A2B95">
        <w:rPr>
          <w:rFonts w:ascii="Times New Roman" w:hAnsi="Times New Roman" w:cs="Times New Roman"/>
          <w:b/>
          <w:sz w:val="24"/>
          <w:szCs w:val="24"/>
        </w:rPr>
        <w:t>.2.  Градостроительный регламент резервной зоны планируемого размещения жилой застройки</w:t>
      </w:r>
      <w:proofErr w:type="gramStart"/>
      <w:r w:rsidRPr="005A2B95">
        <w:rPr>
          <w:rFonts w:ascii="Times New Roman" w:hAnsi="Times New Roman" w:cs="Times New Roman"/>
          <w:b/>
          <w:sz w:val="24"/>
          <w:szCs w:val="24"/>
        </w:rPr>
        <w:t xml:space="preserve"> Ж</w:t>
      </w:r>
      <w:proofErr w:type="gramEnd"/>
      <w:r w:rsidRPr="005A2B95">
        <w:rPr>
          <w:rFonts w:ascii="Times New Roman" w:hAnsi="Times New Roman" w:cs="Times New Roman"/>
          <w:b/>
          <w:sz w:val="24"/>
          <w:szCs w:val="24"/>
        </w:rPr>
        <w:t>(</w:t>
      </w:r>
      <w:r w:rsidRPr="005A2B95">
        <w:rPr>
          <w:rFonts w:ascii="Times New Roman" w:hAnsi="Times New Roman" w:cs="Times New Roman"/>
          <w:b/>
          <w:sz w:val="24"/>
          <w:szCs w:val="24"/>
          <w:lang w:val="en-US"/>
        </w:rPr>
        <w:t>N</w:t>
      </w:r>
      <w:r w:rsidRPr="005A2B95">
        <w:rPr>
          <w:rFonts w:ascii="Times New Roman" w:hAnsi="Times New Roman" w:cs="Times New Roman"/>
          <w:b/>
          <w:sz w:val="24"/>
          <w:szCs w:val="24"/>
        </w:rPr>
        <w:t>)р.</w:t>
      </w:r>
    </w:p>
    <w:p w:rsidR="00347081" w:rsidRPr="005A2B95" w:rsidRDefault="00347081" w:rsidP="00347081">
      <w:pPr>
        <w:pStyle w:val="ConsPlusNormal"/>
        <w:widowControl/>
        <w:ind w:firstLine="540"/>
        <w:jc w:val="both"/>
        <w:rPr>
          <w:rFonts w:ascii="Times New Roman" w:hAnsi="Times New Roman" w:cs="Times New Roman"/>
          <w:b/>
          <w:sz w:val="24"/>
          <w:szCs w:val="24"/>
        </w:rPr>
      </w:pPr>
    </w:p>
    <w:p w:rsidR="00347081" w:rsidRPr="005A2B95" w:rsidRDefault="00347081" w:rsidP="00347081">
      <w:pPr>
        <w:pStyle w:val="ConsPlusNormal"/>
        <w:widowControl/>
        <w:ind w:firstLine="540"/>
        <w:jc w:val="both"/>
        <w:rPr>
          <w:rFonts w:ascii="Times New Roman" w:hAnsi="Times New Roman" w:cs="Times New Roman"/>
          <w:sz w:val="24"/>
          <w:szCs w:val="24"/>
        </w:rPr>
      </w:pPr>
      <w:r w:rsidRPr="005A2B95">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r w:rsidRPr="005A2B95">
        <w:rPr>
          <w:rFonts w:ascii="Times New Roman" w:hAnsi="Times New Roman" w:cs="Times New Roman"/>
          <w:sz w:val="24"/>
          <w:szCs w:val="24"/>
          <w:lang w:val="en-US"/>
        </w:rPr>
        <w:t>N</w:t>
      </w:r>
      <w:r w:rsidRPr="005A2B95">
        <w:rPr>
          <w:rFonts w:ascii="Times New Roman" w:hAnsi="Times New Roman" w:cs="Times New Roman"/>
          <w:sz w:val="24"/>
          <w:szCs w:val="24"/>
        </w:rPr>
        <w:t>)</w:t>
      </w:r>
      <w:proofErr w:type="spellStart"/>
      <w:proofErr w:type="gramStart"/>
      <w:r w:rsidRPr="005A2B95">
        <w:rPr>
          <w:rFonts w:ascii="Times New Roman" w:hAnsi="Times New Roman" w:cs="Times New Roman"/>
          <w:sz w:val="24"/>
          <w:szCs w:val="24"/>
        </w:rPr>
        <w:t>р</w:t>
      </w:r>
      <w:proofErr w:type="spellEnd"/>
      <w:proofErr w:type="gramEnd"/>
      <w:r w:rsidRPr="005A2B95">
        <w:rPr>
          <w:rFonts w:ascii="Times New Roman" w:hAnsi="Times New Roman" w:cs="Times New Roman"/>
          <w:sz w:val="24"/>
          <w:szCs w:val="24"/>
        </w:rPr>
        <w:t xml:space="preserve"> устанавливается на основании разработанного и утвержденного в установленном порядке проекта планировки участков резервной зоны размещения жилой застройки Ж(</w:t>
      </w:r>
      <w:r w:rsidRPr="005A2B95">
        <w:rPr>
          <w:rFonts w:ascii="Times New Roman" w:hAnsi="Times New Roman" w:cs="Times New Roman"/>
          <w:sz w:val="24"/>
          <w:szCs w:val="24"/>
          <w:lang w:val="en-US"/>
        </w:rPr>
        <w:t>N</w:t>
      </w:r>
      <w:r w:rsidRPr="005A2B95">
        <w:rPr>
          <w:rFonts w:ascii="Times New Roman" w:hAnsi="Times New Roman" w:cs="Times New Roman"/>
          <w:sz w:val="24"/>
          <w:szCs w:val="24"/>
        </w:rPr>
        <w:t>)</w:t>
      </w:r>
      <w:proofErr w:type="spellStart"/>
      <w:r w:rsidRPr="005A2B95">
        <w:rPr>
          <w:rFonts w:ascii="Times New Roman" w:hAnsi="Times New Roman" w:cs="Times New Roman"/>
          <w:sz w:val="24"/>
          <w:szCs w:val="24"/>
        </w:rPr>
        <w:t>р</w:t>
      </w:r>
      <w:proofErr w:type="spellEnd"/>
      <w:r w:rsidRPr="005A2B95">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5A2B95">
        <w:rPr>
          <w:rFonts w:ascii="Times New Roman" w:hAnsi="Times New Roman" w:cs="Times New Roman"/>
          <w:sz w:val="24"/>
          <w:szCs w:val="24"/>
        </w:rPr>
        <w:t>среднеэтажная</w:t>
      </w:r>
      <w:proofErr w:type="spellEnd"/>
      <w:r w:rsidRPr="005A2B95">
        <w:rPr>
          <w:rFonts w:ascii="Times New Roman" w:hAnsi="Times New Roman" w:cs="Times New Roman"/>
          <w:sz w:val="24"/>
          <w:szCs w:val="24"/>
        </w:rPr>
        <w:t>).</w:t>
      </w:r>
    </w:p>
    <w:p w:rsidR="00347081" w:rsidRPr="005A2B95" w:rsidRDefault="00347081" w:rsidP="00347081">
      <w:pPr>
        <w:pStyle w:val="ConsPlusNormal"/>
        <w:widowControl/>
        <w:ind w:firstLine="540"/>
        <w:jc w:val="both"/>
        <w:rPr>
          <w:rFonts w:ascii="Times New Roman" w:hAnsi="Times New Roman" w:cs="Times New Roman"/>
          <w:sz w:val="24"/>
          <w:szCs w:val="24"/>
        </w:rPr>
      </w:pPr>
      <w:r w:rsidRPr="005A2B95">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gramStart"/>
      <w:r w:rsidRPr="005A2B95">
        <w:rPr>
          <w:rFonts w:ascii="Times New Roman" w:hAnsi="Times New Roman" w:cs="Times New Roman"/>
          <w:sz w:val="24"/>
          <w:szCs w:val="24"/>
        </w:rPr>
        <w:t>Ж(</w:t>
      </w:r>
      <w:proofErr w:type="gramEnd"/>
      <w:r w:rsidRPr="005A2B95">
        <w:rPr>
          <w:rFonts w:ascii="Times New Roman" w:hAnsi="Times New Roman" w:cs="Times New Roman"/>
          <w:sz w:val="24"/>
          <w:szCs w:val="24"/>
        </w:rPr>
        <w:t xml:space="preserve"> )</w:t>
      </w:r>
      <w:proofErr w:type="spellStart"/>
      <w:r w:rsidRPr="005A2B95">
        <w:rPr>
          <w:rFonts w:ascii="Times New Roman" w:hAnsi="Times New Roman" w:cs="Times New Roman"/>
          <w:sz w:val="24"/>
          <w:szCs w:val="24"/>
        </w:rPr>
        <w:t>р</w:t>
      </w:r>
      <w:proofErr w:type="spellEnd"/>
      <w:r w:rsidRPr="005A2B95">
        <w:rPr>
          <w:rFonts w:ascii="Times New Roman" w:hAnsi="Times New Roman" w:cs="Times New Roman"/>
          <w:sz w:val="24"/>
          <w:szCs w:val="24"/>
        </w:rPr>
        <w:t xml:space="preserve"> устанавливаются на основании, действующих на момент разработки проекта планировки вновь застраиваемых резервных участков, утвержденного в установленном порядке проекта планировки участков зоны Ж(</w:t>
      </w:r>
      <w:r w:rsidRPr="005A2B95">
        <w:rPr>
          <w:rFonts w:ascii="Times New Roman" w:hAnsi="Times New Roman" w:cs="Times New Roman"/>
          <w:sz w:val="24"/>
          <w:szCs w:val="24"/>
          <w:lang w:val="en-US"/>
        </w:rPr>
        <w:t>N</w:t>
      </w:r>
      <w:r w:rsidRPr="005A2B95">
        <w:rPr>
          <w:rFonts w:ascii="Times New Roman" w:hAnsi="Times New Roman" w:cs="Times New Roman"/>
          <w:sz w:val="24"/>
          <w:szCs w:val="24"/>
        </w:rPr>
        <w:t>)</w:t>
      </w:r>
      <w:proofErr w:type="spellStart"/>
      <w:r w:rsidRPr="005A2B95">
        <w:rPr>
          <w:rFonts w:ascii="Times New Roman" w:hAnsi="Times New Roman" w:cs="Times New Roman"/>
          <w:sz w:val="24"/>
          <w:szCs w:val="24"/>
        </w:rPr>
        <w:t>р</w:t>
      </w:r>
      <w:proofErr w:type="spellEnd"/>
      <w:r w:rsidRPr="005A2B95">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5A2B95">
        <w:rPr>
          <w:rFonts w:ascii="Times New Roman" w:hAnsi="Times New Roman" w:cs="Times New Roman"/>
          <w:sz w:val="24"/>
          <w:szCs w:val="24"/>
        </w:rPr>
        <w:t>среднеэтажная</w:t>
      </w:r>
      <w:proofErr w:type="spellEnd"/>
      <w:r w:rsidRPr="005A2B95">
        <w:rPr>
          <w:rFonts w:ascii="Times New Roman" w:hAnsi="Times New Roman" w:cs="Times New Roman"/>
          <w:sz w:val="24"/>
          <w:szCs w:val="24"/>
        </w:rPr>
        <w:t>).</w:t>
      </w:r>
    </w:p>
    <w:p w:rsidR="00347081" w:rsidRPr="005A2B95" w:rsidRDefault="00347081" w:rsidP="00347081">
      <w:pPr>
        <w:pStyle w:val="ConsPlusNormal"/>
        <w:widowControl/>
        <w:ind w:firstLine="540"/>
        <w:jc w:val="both"/>
        <w:rPr>
          <w:rFonts w:ascii="Times New Roman" w:hAnsi="Times New Roman" w:cs="Times New Roman"/>
          <w:sz w:val="24"/>
          <w:szCs w:val="24"/>
        </w:rPr>
      </w:pPr>
      <w:r w:rsidRPr="005A2B95">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w:t>
      </w:r>
      <w:proofErr w:type="gramStart"/>
      <w:r w:rsidRPr="005A2B95">
        <w:rPr>
          <w:rFonts w:ascii="Times New Roman" w:hAnsi="Times New Roman" w:cs="Times New Roman"/>
          <w:sz w:val="24"/>
          <w:szCs w:val="24"/>
        </w:rPr>
        <w:t>Ж(</w:t>
      </w:r>
      <w:proofErr w:type="gramEnd"/>
      <w:r w:rsidRPr="005A2B95">
        <w:rPr>
          <w:rFonts w:ascii="Times New Roman" w:hAnsi="Times New Roman" w:cs="Times New Roman"/>
          <w:sz w:val="24"/>
          <w:szCs w:val="24"/>
        </w:rPr>
        <w:t xml:space="preserve"> )</w:t>
      </w:r>
      <w:proofErr w:type="spellStart"/>
      <w:r w:rsidRPr="005A2B95">
        <w:rPr>
          <w:rFonts w:ascii="Times New Roman" w:hAnsi="Times New Roman" w:cs="Times New Roman"/>
          <w:sz w:val="24"/>
          <w:szCs w:val="24"/>
        </w:rPr>
        <w:t>р</w:t>
      </w:r>
      <w:proofErr w:type="spellEnd"/>
      <w:r w:rsidRPr="005A2B95">
        <w:rPr>
          <w:rFonts w:ascii="Times New Roman" w:hAnsi="Times New Roman" w:cs="Times New Roman"/>
          <w:sz w:val="24"/>
          <w:szCs w:val="24"/>
        </w:rPr>
        <w:t xml:space="preserve"> устанавливаются разработанным проектом планировки и застройки резервных территорий жилой застройки и дальнейшем утверждении в установленном порядке проекта планировки участков резервной зоны жилой застройки. </w:t>
      </w:r>
      <w:proofErr w:type="gramStart"/>
      <w:r w:rsidRPr="005A2B95">
        <w:rPr>
          <w:rFonts w:ascii="Times New Roman" w:hAnsi="Times New Roman" w:cs="Times New Roman"/>
          <w:sz w:val="24"/>
          <w:szCs w:val="24"/>
        </w:rPr>
        <w:t>Ж</w:t>
      </w:r>
      <w:proofErr w:type="gramEnd"/>
      <w:r w:rsidRPr="005A2B95">
        <w:rPr>
          <w:rFonts w:ascii="Times New Roman" w:hAnsi="Times New Roman" w:cs="Times New Roman"/>
          <w:sz w:val="24"/>
          <w:szCs w:val="24"/>
        </w:rPr>
        <w:t>(</w:t>
      </w:r>
      <w:r w:rsidRPr="005A2B95">
        <w:rPr>
          <w:rFonts w:ascii="Times New Roman" w:hAnsi="Times New Roman" w:cs="Times New Roman"/>
          <w:sz w:val="24"/>
          <w:szCs w:val="24"/>
          <w:lang w:val="en-US"/>
        </w:rPr>
        <w:t>N</w:t>
      </w:r>
      <w:r w:rsidRPr="005A2B95">
        <w:rPr>
          <w:rFonts w:ascii="Times New Roman" w:hAnsi="Times New Roman" w:cs="Times New Roman"/>
          <w:sz w:val="24"/>
          <w:szCs w:val="24"/>
        </w:rPr>
        <w:t>)р.</w:t>
      </w:r>
    </w:p>
    <w:p w:rsidR="00347081" w:rsidRPr="008E40B5" w:rsidRDefault="00347081" w:rsidP="00347081">
      <w:pPr>
        <w:pStyle w:val="3"/>
        <w:jc w:val="center"/>
        <w:rPr>
          <w:rFonts w:ascii="Times New Roman" w:hAnsi="Times New Roman"/>
          <w:sz w:val="24"/>
          <w:szCs w:val="24"/>
        </w:rPr>
      </w:pPr>
      <w:bookmarkStart w:id="17" w:name="_Toc268487187"/>
      <w:bookmarkStart w:id="18" w:name="_Toc268488007"/>
      <w:r w:rsidRPr="008E40B5">
        <w:rPr>
          <w:rFonts w:ascii="Times New Roman" w:hAnsi="Times New Roman"/>
          <w:sz w:val="24"/>
          <w:szCs w:val="24"/>
        </w:rPr>
        <w:t>Статья 20. Общественно-деловые зоны</w:t>
      </w:r>
      <w:bookmarkEnd w:id="17"/>
      <w:bookmarkEnd w:id="18"/>
    </w:p>
    <w:p w:rsidR="00347081" w:rsidRPr="00462E92" w:rsidRDefault="00347081" w:rsidP="00347081">
      <w:pPr>
        <w:pStyle w:val="ConsPlusNormal"/>
        <w:widowControl/>
        <w:ind w:firstLine="540"/>
        <w:jc w:val="both"/>
        <w:rPr>
          <w:rFonts w:ascii="Times New Roman" w:hAnsi="Times New Roman" w:cs="Times New Roman"/>
          <w:color w:val="000000"/>
          <w:sz w:val="24"/>
          <w:szCs w:val="24"/>
        </w:rPr>
      </w:pPr>
      <w:proofErr w:type="gramStart"/>
      <w:r w:rsidRPr="00462E92">
        <w:rPr>
          <w:rFonts w:ascii="Times New Roman" w:hAnsi="Times New Roman" w:cs="Times New Roman"/>
          <w:color w:val="000000"/>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Pr>
          <w:rFonts w:ascii="Times New Roman" w:hAnsi="Times New Roman" w:cs="Times New Roman"/>
          <w:color w:val="000000"/>
          <w:sz w:val="24"/>
          <w:szCs w:val="24"/>
        </w:rPr>
        <w:t xml:space="preserve"> </w:t>
      </w:r>
      <w:r w:rsidRPr="00462E92">
        <w:rPr>
          <w:rFonts w:ascii="Times New Roman" w:hAnsi="Times New Roman" w:cs="Times New Roman"/>
          <w:color w:val="000000"/>
          <w:sz w:val="24"/>
          <w:szCs w:val="24"/>
        </w:rPr>
        <w:t xml:space="preserve">В перечень </w:t>
      </w:r>
      <w:proofErr w:type="gramStart"/>
      <w:r w:rsidRPr="00462E92">
        <w:rPr>
          <w:rFonts w:ascii="Times New Roman" w:hAnsi="Times New Roman" w:cs="Times New Roman"/>
          <w:color w:val="000000"/>
          <w:sz w:val="24"/>
          <w:szCs w:val="24"/>
        </w:rPr>
        <w:t xml:space="preserve">объектов </w:t>
      </w:r>
      <w:r w:rsidRPr="00462E92">
        <w:rPr>
          <w:rFonts w:ascii="Times New Roman" w:hAnsi="Times New Roman" w:cs="Times New Roman"/>
          <w:color w:val="000000"/>
          <w:sz w:val="24"/>
          <w:szCs w:val="24"/>
        </w:rPr>
        <w:lastRenderedPageBreak/>
        <w:t xml:space="preserve">капитального строительства, разрешенных к размещению в общественно-деловых зонах </w:t>
      </w:r>
      <w:r>
        <w:rPr>
          <w:rFonts w:ascii="Times New Roman" w:hAnsi="Times New Roman" w:cs="Times New Roman"/>
          <w:color w:val="000000"/>
          <w:sz w:val="24"/>
          <w:szCs w:val="24"/>
        </w:rPr>
        <w:t xml:space="preserve">также </w:t>
      </w:r>
      <w:r w:rsidRPr="00462E92">
        <w:rPr>
          <w:rFonts w:ascii="Times New Roman" w:hAnsi="Times New Roman" w:cs="Times New Roman"/>
          <w:color w:val="000000"/>
          <w:sz w:val="24"/>
          <w:szCs w:val="24"/>
        </w:rPr>
        <w:t>включены</w:t>
      </w:r>
      <w:proofErr w:type="gramEnd"/>
      <w:r w:rsidRPr="00462E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существующие </w:t>
      </w:r>
      <w:r w:rsidRPr="00462E92">
        <w:rPr>
          <w:rFonts w:ascii="Times New Roman" w:hAnsi="Times New Roman" w:cs="Times New Roman"/>
          <w:color w:val="000000"/>
          <w:sz w:val="24"/>
          <w:szCs w:val="24"/>
        </w:rPr>
        <w:t>жилые дома, гаражи.</w:t>
      </w:r>
    </w:p>
    <w:p w:rsidR="00347081" w:rsidRDefault="00347081" w:rsidP="00347081">
      <w:pPr>
        <w:pStyle w:val="ConsPlusNormal"/>
        <w:widowControl/>
        <w:tabs>
          <w:tab w:val="left" w:pos="1080"/>
        </w:tabs>
        <w:ind w:left="680" w:firstLine="0"/>
        <w:rPr>
          <w:rFonts w:ascii="Times New Roman" w:hAnsi="Times New Roman" w:cs="Times New Roman"/>
          <w:b/>
          <w:sz w:val="24"/>
          <w:szCs w:val="24"/>
        </w:rPr>
      </w:pPr>
      <w:bookmarkStart w:id="19" w:name="_Toc268485114"/>
      <w:bookmarkStart w:id="20" w:name="_Toc268487188"/>
      <w:bookmarkStart w:id="21" w:name="_Toc268488008"/>
    </w:p>
    <w:p w:rsidR="00347081" w:rsidRPr="008E40B5" w:rsidRDefault="00347081" w:rsidP="00347081">
      <w:pPr>
        <w:pStyle w:val="ConsPlusNormal"/>
        <w:widowControl/>
        <w:tabs>
          <w:tab w:val="left" w:pos="1080"/>
        </w:tabs>
        <w:ind w:left="680" w:firstLine="0"/>
        <w:outlineLvl w:val="2"/>
        <w:rPr>
          <w:rFonts w:ascii="Times New Roman" w:hAnsi="Times New Roman" w:cs="Times New Roman"/>
          <w:b/>
          <w:sz w:val="24"/>
          <w:szCs w:val="24"/>
        </w:rPr>
      </w:pPr>
      <w:r>
        <w:rPr>
          <w:rFonts w:ascii="Times New Roman" w:hAnsi="Times New Roman" w:cs="Times New Roman"/>
          <w:b/>
          <w:sz w:val="24"/>
          <w:szCs w:val="24"/>
        </w:rPr>
        <w:t xml:space="preserve">20.1. </w:t>
      </w:r>
      <w:r w:rsidRPr="00462E92">
        <w:rPr>
          <w:rFonts w:ascii="Times New Roman" w:hAnsi="Times New Roman" w:cs="Times New Roman"/>
          <w:b/>
          <w:color w:val="000000"/>
          <w:sz w:val="24"/>
          <w:szCs w:val="24"/>
        </w:rPr>
        <w:t>М</w:t>
      </w:r>
      <w:r w:rsidRPr="00462E92">
        <w:rPr>
          <w:rFonts w:ascii="Times New Roman" w:hAnsi="Times New Roman" w:cs="Times New Roman"/>
          <w:b/>
          <w:sz w:val="24"/>
          <w:szCs w:val="24"/>
        </w:rPr>
        <w:t>ногофункциональная общественно-деловая зона -</w:t>
      </w:r>
      <w:r w:rsidRPr="008E40B5">
        <w:rPr>
          <w:rFonts w:ascii="Times New Roman" w:hAnsi="Times New Roman" w:cs="Times New Roman"/>
          <w:b/>
          <w:sz w:val="24"/>
          <w:szCs w:val="24"/>
        </w:rPr>
        <w:t xml:space="preserve"> О</w:t>
      </w:r>
      <w:proofErr w:type="gramStart"/>
      <w:r w:rsidRPr="008E40B5">
        <w:rPr>
          <w:rFonts w:ascii="Times New Roman" w:hAnsi="Times New Roman" w:cs="Times New Roman"/>
          <w:b/>
          <w:sz w:val="24"/>
          <w:szCs w:val="24"/>
        </w:rPr>
        <w:t>1</w:t>
      </w:r>
      <w:bookmarkEnd w:id="19"/>
      <w:bookmarkEnd w:id="20"/>
      <w:bookmarkEnd w:id="21"/>
      <w:proofErr w:type="gramEnd"/>
    </w:p>
    <w:p w:rsidR="00347081" w:rsidRDefault="00347081" w:rsidP="00347081">
      <w:pPr>
        <w:pStyle w:val="ConsPlusNormal"/>
        <w:widowControl/>
        <w:ind w:firstLine="540"/>
        <w:jc w:val="both"/>
        <w:rPr>
          <w:rFonts w:ascii="Times New Roman" w:hAnsi="Times New Roman" w:cs="Times New Roman"/>
          <w:sz w:val="24"/>
          <w:szCs w:val="24"/>
        </w:rPr>
      </w:pPr>
      <w:bookmarkStart w:id="22" w:name="_Toc268485118"/>
      <w:bookmarkStart w:id="23" w:name="_Toc268487192"/>
      <w:bookmarkStart w:id="24" w:name="_Toc268488012"/>
      <w:r w:rsidRPr="008E40B5">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Адыковского</w:t>
      </w:r>
      <w:r w:rsidRPr="008E40B5">
        <w:rPr>
          <w:rFonts w:ascii="Times New Roman" w:hAnsi="Times New Roman" w:cs="Times New Roman"/>
          <w:color w:val="000000"/>
          <w:sz w:val="24"/>
          <w:szCs w:val="24"/>
        </w:rPr>
        <w:t xml:space="preserve"> сельского поселения</w:t>
      </w:r>
      <w:r w:rsidRPr="00F70C4B">
        <w:rPr>
          <w:rFonts w:ascii="Times New Roman" w:hAnsi="Times New Roman" w:cs="Times New Roman"/>
          <w:color w:val="000000"/>
          <w:sz w:val="24"/>
          <w:szCs w:val="24"/>
        </w:rPr>
        <w:t xml:space="preserve"> </w:t>
      </w:r>
      <w:r w:rsidRPr="008E40B5">
        <w:rPr>
          <w:rFonts w:ascii="Times New Roman" w:hAnsi="Times New Roman" w:cs="Times New Roman"/>
          <w:color w:val="000000"/>
          <w:sz w:val="24"/>
          <w:szCs w:val="24"/>
        </w:rPr>
        <w:t xml:space="preserve">выделяется </w:t>
      </w:r>
      <w:r>
        <w:rPr>
          <w:rFonts w:ascii="Times New Roman" w:hAnsi="Times New Roman" w:cs="Times New Roman"/>
          <w:color w:val="000000"/>
          <w:sz w:val="24"/>
          <w:szCs w:val="24"/>
        </w:rPr>
        <w:t xml:space="preserve">15 </w:t>
      </w:r>
      <w:r w:rsidRPr="008E40B5">
        <w:rPr>
          <w:rFonts w:ascii="Times New Roman" w:hAnsi="Times New Roman" w:cs="Times New Roman"/>
          <w:color w:val="000000"/>
          <w:sz w:val="24"/>
          <w:szCs w:val="24"/>
        </w:rPr>
        <w:t>участ</w:t>
      </w:r>
      <w:r>
        <w:rPr>
          <w:rFonts w:ascii="Times New Roman" w:hAnsi="Times New Roman" w:cs="Times New Roman"/>
          <w:color w:val="000000"/>
          <w:sz w:val="24"/>
          <w:szCs w:val="24"/>
        </w:rPr>
        <w:t>о</w:t>
      </w:r>
      <w:r w:rsidRPr="008E40B5">
        <w:rPr>
          <w:rFonts w:ascii="Times New Roman" w:hAnsi="Times New Roman" w:cs="Times New Roman"/>
          <w:color w:val="000000"/>
          <w:sz w:val="24"/>
          <w:szCs w:val="24"/>
        </w:rPr>
        <w:t>к м</w:t>
      </w:r>
      <w:r w:rsidRPr="008E40B5">
        <w:rPr>
          <w:rFonts w:ascii="Times New Roman" w:hAnsi="Times New Roman" w:cs="Times New Roman"/>
          <w:sz w:val="24"/>
          <w:szCs w:val="24"/>
        </w:rPr>
        <w:t>ногофункциональной общественно-деловой зоны</w:t>
      </w:r>
      <w:r>
        <w:rPr>
          <w:rFonts w:ascii="Times New Roman" w:hAnsi="Times New Roman" w:cs="Times New Roman"/>
          <w:sz w:val="24"/>
          <w:szCs w:val="24"/>
        </w:rPr>
        <w:t>.</w:t>
      </w:r>
    </w:p>
    <w:p w:rsidR="00347081" w:rsidRDefault="00347081" w:rsidP="00347081">
      <w:pPr>
        <w:pStyle w:val="ConsPlusNormal"/>
        <w:widowControl/>
        <w:ind w:firstLine="540"/>
        <w:rPr>
          <w:rFonts w:ascii="Times New Roman" w:hAnsi="Times New Roman" w:cs="Times New Roman"/>
          <w:b/>
          <w:sz w:val="24"/>
          <w:szCs w:val="24"/>
        </w:rPr>
      </w:pPr>
    </w:p>
    <w:p w:rsidR="00347081" w:rsidRDefault="00347081" w:rsidP="00347081">
      <w:pPr>
        <w:pStyle w:val="ConsPlusNormal"/>
        <w:widowControl/>
        <w:ind w:firstLine="680"/>
        <w:rPr>
          <w:rFonts w:ascii="Times New Roman" w:hAnsi="Times New Roman" w:cs="Times New Roman"/>
          <w:b/>
          <w:sz w:val="24"/>
          <w:szCs w:val="24"/>
        </w:rPr>
      </w:pPr>
      <w:r w:rsidRPr="00925B89">
        <w:rPr>
          <w:rFonts w:ascii="Times New Roman" w:hAnsi="Times New Roman" w:cs="Times New Roman"/>
          <w:b/>
          <w:sz w:val="24"/>
          <w:szCs w:val="24"/>
        </w:rPr>
        <w:t>20.1.1. Описание прохождения границ участков многофункционального общественно-деловой зоны  О</w:t>
      </w:r>
      <w:proofErr w:type="gramStart"/>
      <w:r w:rsidRPr="00925B89">
        <w:rPr>
          <w:rFonts w:ascii="Times New Roman" w:hAnsi="Times New Roman" w:cs="Times New Roman"/>
          <w:b/>
          <w:sz w:val="24"/>
          <w:szCs w:val="24"/>
        </w:rPr>
        <w:t>1</w:t>
      </w:r>
      <w:proofErr w:type="gramEnd"/>
      <w:r w:rsidRPr="00925B89">
        <w:rPr>
          <w:rFonts w:ascii="Times New Roman" w:hAnsi="Times New Roman" w:cs="Times New Roman"/>
          <w:b/>
          <w:sz w:val="24"/>
          <w:szCs w:val="24"/>
        </w:rPr>
        <w:t>:</w:t>
      </w:r>
    </w:p>
    <w:p w:rsidR="00347081" w:rsidRPr="00925B89" w:rsidRDefault="00347081" w:rsidP="00347081">
      <w:pPr>
        <w:pStyle w:val="ConsPlusNormal"/>
        <w:widowControl/>
        <w:ind w:firstLine="680"/>
        <w:rPr>
          <w:rFonts w:ascii="Times New Roman" w:hAnsi="Times New Roman" w:cs="Times New Roman"/>
          <w:b/>
          <w:sz w:val="24"/>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670"/>
      </w:tblGrid>
      <w:tr w:rsidR="00347081" w:rsidRPr="008E40B5" w:rsidTr="007111F7">
        <w:trPr>
          <w:trHeight w:val="1265"/>
        </w:trPr>
        <w:tc>
          <w:tcPr>
            <w:tcW w:w="1668" w:type="dxa"/>
            <w:shd w:val="clear" w:color="auto" w:fill="auto"/>
          </w:tcPr>
          <w:p w:rsidR="00347081" w:rsidRPr="00415FAD" w:rsidRDefault="00347081" w:rsidP="007111F7">
            <w:pPr>
              <w:rPr>
                <w:b/>
              </w:rPr>
            </w:pPr>
            <w:r w:rsidRPr="00415FAD">
              <w:rPr>
                <w:b/>
                <w:sz w:val="22"/>
                <w:szCs w:val="22"/>
              </w:rPr>
              <w:t>Номер участка градостроительного зонирования</w:t>
            </w:r>
          </w:p>
        </w:tc>
        <w:tc>
          <w:tcPr>
            <w:tcW w:w="7670" w:type="dxa"/>
          </w:tcPr>
          <w:p w:rsidR="00347081" w:rsidRPr="00415FAD" w:rsidRDefault="00347081" w:rsidP="007111F7">
            <w:pPr>
              <w:jc w:val="center"/>
              <w:rPr>
                <w:b/>
              </w:rPr>
            </w:pPr>
            <w:r w:rsidRPr="00415FAD">
              <w:rPr>
                <w:b/>
                <w:sz w:val="22"/>
                <w:szCs w:val="22"/>
              </w:rPr>
              <w:t>Картографическое описание участка градостроительного зонирования</w:t>
            </w:r>
          </w:p>
        </w:tc>
      </w:tr>
      <w:tr w:rsidR="00347081" w:rsidRPr="008E40B5" w:rsidTr="007111F7">
        <w:tc>
          <w:tcPr>
            <w:tcW w:w="1668" w:type="dxa"/>
          </w:tcPr>
          <w:p w:rsidR="00347081" w:rsidRDefault="00347081" w:rsidP="007111F7">
            <w:pPr>
              <w:jc w:val="center"/>
            </w:pPr>
            <w:r>
              <w:t>О.1.1</w:t>
            </w:r>
          </w:p>
        </w:tc>
        <w:tc>
          <w:tcPr>
            <w:tcW w:w="7670" w:type="dxa"/>
          </w:tcPr>
          <w:p w:rsidR="00347081" w:rsidRDefault="00347081" w:rsidP="007111F7">
            <w:pPr>
              <w:jc w:val="both"/>
            </w:pPr>
            <w:r>
              <w:t xml:space="preserve">Линия границы участка проходит по красной линии ул. Мира на ЮВ, дойдя до участка сущ. жилого дома, поворачивает на ЮЗ, разворачивается на СЗ, идет мимо участка сущ. гаражей до участка Дома Культуры, поворачивает на </w:t>
            </w:r>
            <w:proofErr w:type="gramStart"/>
            <w:r>
              <w:t>СВ</w:t>
            </w:r>
            <w:proofErr w:type="gramEnd"/>
            <w:r>
              <w:t>, идет вдоль него до исходной точки.</w:t>
            </w:r>
          </w:p>
        </w:tc>
      </w:tr>
      <w:tr w:rsidR="00347081" w:rsidRPr="008E40B5" w:rsidTr="007111F7">
        <w:tc>
          <w:tcPr>
            <w:tcW w:w="1668" w:type="dxa"/>
          </w:tcPr>
          <w:p w:rsidR="00347081" w:rsidRPr="004301BE" w:rsidRDefault="00347081" w:rsidP="007111F7">
            <w:pPr>
              <w:jc w:val="center"/>
            </w:pPr>
            <w:r>
              <w:t>О.1.2</w:t>
            </w:r>
          </w:p>
        </w:tc>
        <w:tc>
          <w:tcPr>
            <w:tcW w:w="7670" w:type="dxa"/>
          </w:tcPr>
          <w:p w:rsidR="00347081" w:rsidRDefault="00347081" w:rsidP="007111F7">
            <w:pPr>
              <w:jc w:val="both"/>
            </w:pPr>
            <w:r>
              <w:t xml:space="preserve">Линия границы участка проходит по красной линии ул. Мира, дойдя до участка сущ. жилого дома, поворачивает на ЮЗ, далее на СЗ, вдоль участков сущ. домов, поднимается на </w:t>
            </w:r>
            <w:proofErr w:type="gramStart"/>
            <w:r>
              <w:t>СВ</w:t>
            </w:r>
            <w:proofErr w:type="gramEnd"/>
            <w:r>
              <w:t>, мимо участка жилого дома, в исходное место.</w:t>
            </w:r>
          </w:p>
        </w:tc>
      </w:tr>
      <w:tr w:rsidR="00347081" w:rsidRPr="00826016" w:rsidTr="007111F7">
        <w:tc>
          <w:tcPr>
            <w:tcW w:w="1668" w:type="dxa"/>
          </w:tcPr>
          <w:p w:rsidR="00347081" w:rsidRPr="004301BE" w:rsidRDefault="00347081" w:rsidP="007111F7">
            <w:pPr>
              <w:jc w:val="center"/>
            </w:pPr>
            <w:r>
              <w:t>О.1.3</w:t>
            </w:r>
          </w:p>
        </w:tc>
        <w:tc>
          <w:tcPr>
            <w:tcW w:w="7670" w:type="dxa"/>
          </w:tcPr>
          <w:p w:rsidR="00347081" w:rsidRDefault="00347081" w:rsidP="007111F7">
            <w:pPr>
              <w:jc w:val="both"/>
            </w:pPr>
            <w:r>
              <w:t xml:space="preserve">Линия границы участка проходит по красной линии ул. Школьной, доходит до участка гаражей, поворачивает на С, мимо него, мимо участка СМО, дойдя до участка сущ. дома, огибает его, поворачивает на </w:t>
            </w:r>
            <w:proofErr w:type="gramStart"/>
            <w:r>
              <w:t>З</w:t>
            </w:r>
            <w:proofErr w:type="gramEnd"/>
            <w:r>
              <w:t>, затем перпендикулярно идет на ул. Школьная, в исходное место.</w:t>
            </w:r>
          </w:p>
        </w:tc>
      </w:tr>
      <w:tr w:rsidR="00347081" w:rsidRPr="00826016" w:rsidTr="007111F7">
        <w:tc>
          <w:tcPr>
            <w:tcW w:w="1668" w:type="dxa"/>
          </w:tcPr>
          <w:p w:rsidR="00347081" w:rsidRPr="004301BE" w:rsidRDefault="00347081" w:rsidP="007111F7">
            <w:pPr>
              <w:jc w:val="center"/>
            </w:pPr>
            <w:r>
              <w:t>О.1.4</w:t>
            </w:r>
          </w:p>
        </w:tc>
        <w:tc>
          <w:tcPr>
            <w:tcW w:w="7670" w:type="dxa"/>
          </w:tcPr>
          <w:p w:rsidR="00347081" w:rsidRDefault="00347081" w:rsidP="007111F7">
            <w:pPr>
              <w:jc w:val="both"/>
            </w:pPr>
            <w:r>
              <w:t xml:space="preserve">Линия границы участка проходит на ЮВ по ул. Мира, внутри ее красной линии, поворачивает на </w:t>
            </w:r>
            <w:proofErr w:type="gramStart"/>
            <w:r>
              <w:t>СВ</w:t>
            </w:r>
            <w:proofErr w:type="gramEnd"/>
            <w:r>
              <w:t>, на длину участка, затем перпендикулярно разворачивается на СЗ, вновь на ЮЗ, в исходное место.</w:t>
            </w:r>
          </w:p>
        </w:tc>
      </w:tr>
      <w:tr w:rsidR="00347081" w:rsidRPr="00826016" w:rsidTr="007111F7">
        <w:tc>
          <w:tcPr>
            <w:tcW w:w="1668" w:type="dxa"/>
          </w:tcPr>
          <w:p w:rsidR="00347081" w:rsidRPr="004301BE" w:rsidRDefault="00347081" w:rsidP="007111F7">
            <w:pPr>
              <w:jc w:val="center"/>
            </w:pPr>
            <w:r>
              <w:t>О.1.5</w:t>
            </w:r>
          </w:p>
        </w:tc>
        <w:tc>
          <w:tcPr>
            <w:tcW w:w="7670" w:type="dxa"/>
          </w:tcPr>
          <w:p w:rsidR="00347081" w:rsidRDefault="00347081" w:rsidP="007111F7">
            <w:pPr>
              <w:jc w:val="both"/>
            </w:pPr>
            <w:r>
              <w:t>Линия границы участка проходит по длине участка, на ЮВ, в глубине ул. Школьная, мимо участков сущ. одноэтажных домов, огибая их по периметру.</w:t>
            </w:r>
          </w:p>
        </w:tc>
      </w:tr>
      <w:tr w:rsidR="00347081" w:rsidRPr="00826016" w:rsidTr="007111F7">
        <w:tc>
          <w:tcPr>
            <w:tcW w:w="1668" w:type="dxa"/>
          </w:tcPr>
          <w:p w:rsidR="00347081" w:rsidRDefault="00347081" w:rsidP="007111F7">
            <w:pPr>
              <w:jc w:val="center"/>
            </w:pPr>
            <w:r>
              <w:t>О.1.6</w:t>
            </w:r>
          </w:p>
        </w:tc>
        <w:tc>
          <w:tcPr>
            <w:tcW w:w="7670" w:type="dxa"/>
          </w:tcPr>
          <w:p w:rsidR="00347081" w:rsidRDefault="00347081" w:rsidP="007111F7">
            <w:pPr>
              <w:jc w:val="both"/>
            </w:pPr>
            <w:r>
              <w:t>Линия границы участка проходит так же, как О.1.2</w:t>
            </w:r>
          </w:p>
        </w:tc>
      </w:tr>
      <w:tr w:rsidR="00347081" w:rsidRPr="00826016" w:rsidTr="007111F7">
        <w:tc>
          <w:tcPr>
            <w:tcW w:w="1668" w:type="dxa"/>
          </w:tcPr>
          <w:p w:rsidR="00347081" w:rsidRDefault="00347081" w:rsidP="007111F7">
            <w:pPr>
              <w:jc w:val="center"/>
            </w:pPr>
            <w:r>
              <w:t>О.1.7</w:t>
            </w:r>
          </w:p>
        </w:tc>
        <w:tc>
          <w:tcPr>
            <w:tcW w:w="7670" w:type="dxa"/>
          </w:tcPr>
          <w:p w:rsidR="00347081" w:rsidRDefault="00347081" w:rsidP="007111F7">
            <w:pPr>
              <w:jc w:val="both"/>
            </w:pPr>
            <w:r>
              <w:t>Линия границы участка проходит по границе участка кафе.</w:t>
            </w:r>
          </w:p>
        </w:tc>
      </w:tr>
      <w:tr w:rsidR="00347081" w:rsidRPr="00826016" w:rsidTr="007111F7">
        <w:tc>
          <w:tcPr>
            <w:tcW w:w="1668" w:type="dxa"/>
          </w:tcPr>
          <w:p w:rsidR="00347081" w:rsidRDefault="00347081" w:rsidP="007111F7">
            <w:pPr>
              <w:jc w:val="center"/>
            </w:pPr>
            <w:r>
              <w:t>О.1.8</w:t>
            </w:r>
          </w:p>
        </w:tc>
        <w:tc>
          <w:tcPr>
            <w:tcW w:w="7670" w:type="dxa"/>
          </w:tcPr>
          <w:p w:rsidR="00347081" w:rsidRDefault="00347081" w:rsidP="007111F7">
            <w:pPr>
              <w:jc w:val="both"/>
            </w:pPr>
            <w:r>
              <w:t>Линия границы участка столовой проходит по красной линии ул. Первомайская, поворачивает на СЗ до границы участка магазина, направляется на ЮЗ на глубину участка, вновь поворачивает на ЮВ по длине участка, поднимается наверх, на ул. Первомайская, в исходное место.</w:t>
            </w:r>
          </w:p>
        </w:tc>
      </w:tr>
      <w:tr w:rsidR="00347081" w:rsidRPr="00826016" w:rsidTr="007111F7">
        <w:tc>
          <w:tcPr>
            <w:tcW w:w="1668" w:type="dxa"/>
          </w:tcPr>
          <w:p w:rsidR="00347081" w:rsidRDefault="00347081" w:rsidP="007111F7">
            <w:pPr>
              <w:jc w:val="center"/>
            </w:pPr>
            <w:r>
              <w:t>О.1.9</w:t>
            </w:r>
          </w:p>
        </w:tc>
        <w:tc>
          <w:tcPr>
            <w:tcW w:w="7670" w:type="dxa"/>
          </w:tcPr>
          <w:p w:rsidR="00347081" w:rsidRDefault="00347081" w:rsidP="007111F7">
            <w:pPr>
              <w:jc w:val="both"/>
            </w:pPr>
            <w:r>
              <w:t>Линия границы участка проходит по красной линии ул. Первомайская, дойдя до участка столовой, направляется на СЗ на свою глубину, поднимается СЗ на длину участка, перпендикулярно сворачивает на ул. Первомайскую.</w:t>
            </w:r>
          </w:p>
        </w:tc>
      </w:tr>
      <w:tr w:rsidR="00347081" w:rsidRPr="00826016" w:rsidTr="007111F7">
        <w:tc>
          <w:tcPr>
            <w:tcW w:w="1668" w:type="dxa"/>
          </w:tcPr>
          <w:p w:rsidR="00347081" w:rsidRDefault="00347081" w:rsidP="007111F7">
            <w:pPr>
              <w:jc w:val="center"/>
            </w:pPr>
            <w:r>
              <w:t>О.1.10</w:t>
            </w:r>
          </w:p>
        </w:tc>
        <w:tc>
          <w:tcPr>
            <w:tcW w:w="7670" w:type="dxa"/>
          </w:tcPr>
          <w:p w:rsidR="00347081" w:rsidRDefault="00347081" w:rsidP="007111F7">
            <w:pPr>
              <w:jc w:val="both"/>
            </w:pPr>
            <w:r>
              <w:t>Линия границы участка проходит по границе сущ. жилого дома.</w:t>
            </w:r>
          </w:p>
        </w:tc>
      </w:tr>
      <w:tr w:rsidR="00347081" w:rsidRPr="00826016" w:rsidTr="007111F7">
        <w:tc>
          <w:tcPr>
            <w:tcW w:w="1668" w:type="dxa"/>
          </w:tcPr>
          <w:p w:rsidR="00347081" w:rsidRDefault="00347081" w:rsidP="007111F7">
            <w:pPr>
              <w:jc w:val="center"/>
            </w:pPr>
            <w:r>
              <w:t>О.1.11</w:t>
            </w:r>
          </w:p>
        </w:tc>
        <w:tc>
          <w:tcPr>
            <w:tcW w:w="7670" w:type="dxa"/>
          </w:tcPr>
          <w:p w:rsidR="00347081" w:rsidRPr="00BC6FA6" w:rsidRDefault="00347081" w:rsidP="007111F7">
            <w:pPr>
              <w:jc w:val="both"/>
            </w:pPr>
            <w:r>
              <w:t>Линия границы участка магазина проходит по границе участка сущ. здания.</w:t>
            </w:r>
          </w:p>
        </w:tc>
      </w:tr>
      <w:tr w:rsidR="00347081" w:rsidRPr="00826016" w:rsidTr="007111F7">
        <w:tc>
          <w:tcPr>
            <w:tcW w:w="1668" w:type="dxa"/>
          </w:tcPr>
          <w:p w:rsidR="00347081" w:rsidRDefault="00347081" w:rsidP="007111F7">
            <w:pPr>
              <w:jc w:val="center"/>
            </w:pPr>
            <w:r>
              <w:t>О.2.1</w:t>
            </w:r>
          </w:p>
        </w:tc>
        <w:tc>
          <w:tcPr>
            <w:tcW w:w="7670" w:type="dxa"/>
          </w:tcPr>
          <w:p w:rsidR="00347081" w:rsidRPr="00BC6FA6" w:rsidRDefault="00347081" w:rsidP="007111F7">
            <w:pPr>
              <w:jc w:val="both"/>
            </w:pPr>
            <w:r>
              <w:t xml:space="preserve">Линия границы участка проходит по красной линии ул. Победы на ЮВ, дойдя до участка нового жилого дома, направляется вниз, затем поворачивает на СЗ, мимо территории </w:t>
            </w:r>
            <w:proofErr w:type="spellStart"/>
            <w:r>
              <w:t>хурула</w:t>
            </w:r>
            <w:proofErr w:type="spellEnd"/>
            <w:r>
              <w:t xml:space="preserve">, поворачивает на </w:t>
            </w:r>
            <w:proofErr w:type="gramStart"/>
            <w:r>
              <w:t>СВ</w:t>
            </w:r>
            <w:proofErr w:type="gramEnd"/>
            <w:r>
              <w:t xml:space="preserve">, </w:t>
            </w:r>
            <w:r>
              <w:lastRenderedPageBreak/>
              <w:t>идет в исходную точку, на ул. Победы.</w:t>
            </w:r>
          </w:p>
        </w:tc>
      </w:tr>
      <w:tr w:rsidR="00347081" w:rsidRPr="00826016" w:rsidTr="007111F7">
        <w:tc>
          <w:tcPr>
            <w:tcW w:w="1668" w:type="dxa"/>
          </w:tcPr>
          <w:p w:rsidR="00347081" w:rsidRDefault="00347081" w:rsidP="007111F7">
            <w:pPr>
              <w:jc w:val="center"/>
            </w:pPr>
            <w:r>
              <w:lastRenderedPageBreak/>
              <w:t>О.2.2</w:t>
            </w:r>
          </w:p>
        </w:tc>
        <w:tc>
          <w:tcPr>
            <w:tcW w:w="7670" w:type="dxa"/>
          </w:tcPr>
          <w:p w:rsidR="00347081" w:rsidRDefault="00347081" w:rsidP="007111F7">
            <w:pPr>
              <w:jc w:val="both"/>
            </w:pPr>
            <w:r>
              <w:t xml:space="preserve">Линия границы участка проходит по красной линии улицы, соединяющую ул. Победы с ул. Школьной, на </w:t>
            </w:r>
            <w:proofErr w:type="gramStart"/>
            <w:r>
              <w:t>СВ</w:t>
            </w:r>
            <w:proofErr w:type="gramEnd"/>
            <w:r>
              <w:t>, поворачивает на ЮВ, по длине участка, разворачивается под прямым углом, на ЮЗ, далее на ЮВ, огибает по контуру территорию спортивной площадки, идет на З, до красной линии улицы, поднимается на СВ по ее красной линии, в исходную точку.</w:t>
            </w:r>
          </w:p>
        </w:tc>
      </w:tr>
      <w:tr w:rsidR="00347081" w:rsidRPr="00826016" w:rsidTr="007111F7">
        <w:tc>
          <w:tcPr>
            <w:tcW w:w="1668" w:type="dxa"/>
          </w:tcPr>
          <w:p w:rsidR="00347081" w:rsidRDefault="00347081" w:rsidP="007111F7">
            <w:pPr>
              <w:jc w:val="center"/>
            </w:pPr>
            <w:r>
              <w:t>О.2.3</w:t>
            </w:r>
          </w:p>
        </w:tc>
        <w:tc>
          <w:tcPr>
            <w:tcW w:w="7670" w:type="dxa"/>
          </w:tcPr>
          <w:p w:rsidR="00347081" w:rsidRPr="00BC6FA6" w:rsidRDefault="00347081" w:rsidP="007111F7">
            <w:pPr>
              <w:jc w:val="both"/>
            </w:pPr>
            <w:r>
              <w:t xml:space="preserve">Линия границы участка проходит по красной линии ул. Школьная, опускается на юг, поворачивает на СЗ, идет мимо участка проектируемых магазинов, сущ. магазина, поднимается на </w:t>
            </w:r>
            <w:proofErr w:type="gramStart"/>
            <w:r>
              <w:t>СВ</w:t>
            </w:r>
            <w:proofErr w:type="gramEnd"/>
            <w:r>
              <w:t>, в исходную точку.</w:t>
            </w:r>
          </w:p>
        </w:tc>
      </w:tr>
      <w:tr w:rsidR="00347081" w:rsidRPr="00826016" w:rsidTr="007111F7">
        <w:tc>
          <w:tcPr>
            <w:tcW w:w="1668" w:type="dxa"/>
          </w:tcPr>
          <w:p w:rsidR="00347081" w:rsidRDefault="00347081" w:rsidP="007111F7">
            <w:pPr>
              <w:jc w:val="both"/>
            </w:pPr>
            <w:r>
              <w:t xml:space="preserve">        О.3.1</w:t>
            </w:r>
          </w:p>
        </w:tc>
        <w:tc>
          <w:tcPr>
            <w:tcW w:w="7670" w:type="dxa"/>
          </w:tcPr>
          <w:p w:rsidR="00347081" w:rsidRPr="00BC6FA6" w:rsidRDefault="00347081" w:rsidP="007111F7">
            <w:pPr>
              <w:jc w:val="both"/>
            </w:pPr>
            <w:r>
              <w:t>Линия границы участка проходит по границе участка существующей поликлиники с дневным стационаром на 10 мест.</w:t>
            </w:r>
          </w:p>
        </w:tc>
      </w:tr>
    </w:tbl>
    <w:p w:rsidR="00347081" w:rsidRDefault="00347081" w:rsidP="00347081">
      <w:pPr>
        <w:pStyle w:val="ConsPlusNormal"/>
        <w:widowControl/>
        <w:ind w:firstLine="540"/>
        <w:rPr>
          <w:rFonts w:ascii="Times New Roman" w:hAnsi="Times New Roman" w:cs="Times New Roman"/>
          <w:b/>
          <w:sz w:val="24"/>
          <w:szCs w:val="24"/>
        </w:rPr>
      </w:pPr>
    </w:p>
    <w:p w:rsidR="00347081" w:rsidRDefault="00347081" w:rsidP="00347081">
      <w:pPr>
        <w:pStyle w:val="ConsPlusNormal"/>
        <w:widowControl/>
        <w:ind w:firstLine="540"/>
        <w:rPr>
          <w:rFonts w:ascii="Times New Roman" w:hAnsi="Times New Roman" w:cs="Times New Roman"/>
          <w:b/>
          <w:sz w:val="24"/>
          <w:szCs w:val="24"/>
        </w:rPr>
      </w:pPr>
      <w:bookmarkStart w:id="25" w:name="_Toc268485128"/>
      <w:bookmarkStart w:id="26" w:name="_Toc268487202"/>
      <w:bookmarkStart w:id="27" w:name="_Toc268488022"/>
      <w:bookmarkEnd w:id="22"/>
      <w:bookmarkEnd w:id="23"/>
      <w:bookmarkEnd w:id="24"/>
    </w:p>
    <w:p w:rsidR="00347081" w:rsidRPr="003C1604" w:rsidRDefault="00347081" w:rsidP="00347081">
      <w:pPr>
        <w:pStyle w:val="ConsPlusNormal"/>
        <w:widowControl/>
        <w:ind w:firstLine="540"/>
        <w:rPr>
          <w:rFonts w:ascii="Times New Roman" w:hAnsi="Times New Roman" w:cs="Times New Roman"/>
          <w:b/>
          <w:sz w:val="24"/>
          <w:szCs w:val="24"/>
        </w:rPr>
      </w:pPr>
      <w:r>
        <w:rPr>
          <w:rFonts w:ascii="Times New Roman" w:hAnsi="Times New Roman" w:cs="Times New Roman"/>
          <w:b/>
          <w:sz w:val="24"/>
          <w:szCs w:val="24"/>
        </w:rPr>
        <w:t>20.</w:t>
      </w:r>
      <w:r w:rsidRPr="003C1604">
        <w:rPr>
          <w:rFonts w:ascii="Times New Roman" w:hAnsi="Times New Roman" w:cs="Times New Roman"/>
          <w:b/>
          <w:sz w:val="24"/>
          <w:szCs w:val="24"/>
        </w:rPr>
        <w:t xml:space="preserve">1.2. Градостроительный регламент зоны </w:t>
      </w:r>
      <w:r>
        <w:rPr>
          <w:rFonts w:ascii="Times New Roman" w:hAnsi="Times New Roman" w:cs="Times New Roman"/>
          <w:b/>
          <w:sz w:val="24"/>
          <w:szCs w:val="24"/>
        </w:rPr>
        <w:t>м</w:t>
      </w:r>
      <w:r w:rsidRPr="00462E92">
        <w:rPr>
          <w:rFonts w:ascii="Times New Roman" w:hAnsi="Times New Roman" w:cs="Times New Roman"/>
          <w:b/>
          <w:sz w:val="24"/>
          <w:szCs w:val="24"/>
        </w:rPr>
        <w:t>ногофункциональн</w:t>
      </w:r>
      <w:r>
        <w:rPr>
          <w:rFonts w:ascii="Times New Roman" w:hAnsi="Times New Roman" w:cs="Times New Roman"/>
          <w:b/>
          <w:sz w:val="24"/>
          <w:szCs w:val="24"/>
        </w:rPr>
        <w:t>ой</w:t>
      </w:r>
      <w:r w:rsidRPr="00462E92">
        <w:rPr>
          <w:rFonts w:ascii="Times New Roman" w:hAnsi="Times New Roman" w:cs="Times New Roman"/>
          <w:b/>
          <w:sz w:val="24"/>
          <w:szCs w:val="24"/>
        </w:rPr>
        <w:t xml:space="preserve"> общественно-делов</w:t>
      </w:r>
      <w:r>
        <w:rPr>
          <w:rFonts w:ascii="Times New Roman" w:hAnsi="Times New Roman" w:cs="Times New Roman"/>
          <w:b/>
          <w:sz w:val="24"/>
          <w:szCs w:val="24"/>
        </w:rPr>
        <w:t>ой</w:t>
      </w:r>
      <w:r w:rsidRPr="00462E92">
        <w:rPr>
          <w:rFonts w:ascii="Times New Roman" w:hAnsi="Times New Roman" w:cs="Times New Roman"/>
          <w:b/>
          <w:sz w:val="24"/>
          <w:szCs w:val="24"/>
        </w:rPr>
        <w:t xml:space="preserve"> зон</w:t>
      </w:r>
      <w:r>
        <w:rPr>
          <w:rFonts w:ascii="Times New Roman" w:hAnsi="Times New Roman" w:cs="Times New Roman"/>
          <w:b/>
          <w:sz w:val="24"/>
          <w:szCs w:val="24"/>
        </w:rPr>
        <w:t>ы</w:t>
      </w:r>
      <w:r w:rsidRPr="00462E92">
        <w:rPr>
          <w:rFonts w:ascii="Times New Roman" w:hAnsi="Times New Roman" w:cs="Times New Roman"/>
          <w:b/>
          <w:sz w:val="24"/>
          <w:szCs w:val="24"/>
        </w:rPr>
        <w:t xml:space="preserve"> </w:t>
      </w:r>
      <w:r w:rsidRPr="003C1604">
        <w:rPr>
          <w:rFonts w:ascii="Times New Roman" w:hAnsi="Times New Roman" w:cs="Times New Roman"/>
          <w:b/>
          <w:sz w:val="24"/>
          <w:szCs w:val="24"/>
        </w:rPr>
        <w:t>О</w:t>
      </w:r>
      <w:proofErr w:type="gramStart"/>
      <w:r w:rsidRPr="003C1604">
        <w:rPr>
          <w:rFonts w:ascii="Times New Roman" w:hAnsi="Times New Roman" w:cs="Times New Roman"/>
          <w:b/>
          <w:sz w:val="24"/>
          <w:szCs w:val="24"/>
        </w:rPr>
        <w:t>1</w:t>
      </w:r>
      <w:bookmarkEnd w:id="25"/>
      <w:bookmarkEnd w:id="26"/>
      <w:bookmarkEnd w:id="27"/>
      <w:proofErr w:type="gramEnd"/>
    </w:p>
    <w:p w:rsidR="00347081" w:rsidRPr="008E40B5" w:rsidRDefault="00347081" w:rsidP="001913CC">
      <w:pPr>
        <w:pStyle w:val="ConsPlusNormal"/>
        <w:numPr>
          <w:ilvl w:val="0"/>
          <w:numId w:val="5"/>
        </w:numPr>
        <w:ind w:left="0" w:firstLine="680"/>
        <w:jc w:val="both"/>
        <w:rPr>
          <w:rFonts w:ascii="Times New Roman" w:hAnsi="Times New Roman" w:cs="Times New Roman"/>
          <w:sz w:val="24"/>
          <w:szCs w:val="24"/>
        </w:rPr>
      </w:pPr>
      <w:r w:rsidRPr="008E40B5">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в зоне О</w:t>
      </w:r>
      <w:proofErr w:type="gramStart"/>
      <w:r w:rsidRPr="008E40B5">
        <w:rPr>
          <w:rFonts w:ascii="Times New Roman" w:hAnsi="Times New Roman" w:cs="Times New Roman"/>
          <w:sz w:val="24"/>
          <w:szCs w:val="24"/>
        </w:rPr>
        <w:t>1</w:t>
      </w:r>
      <w:proofErr w:type="gramEnd"/>
      <w:r w:rsidRPr="008E40B5">
        <w:rPr>
          <w:rFonts w:ascii="Times New Roman" w:hAnsi="Times New Roman" w:cs="Times New Roman"/>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4534"/>
      </w:tblGrid>
      <w:tr w:rsidR="00347081" w:rsidRPr="008E40B5" w:rsidTr="007111F7">
        <w:trPr>
          <w:trHeight w:val="480"/>
        </w:trPr>
        <w:tc>
          <w:tcPr>
            <w:tcW w:w="4680" w:type="dxa"/>
            <w:tcBorders>
              <w:top w:val="single" w:sz="4" w:space="0" w:color="auto"/>
              <w:bottom w:val="single" w:sz="6" w:space="0" w:color="auto"/>
            </w:tcBorders>
            <w:shd w:val="clear" w:color="auto" w:fill="auto"/>
          </w:tcPr>
          <w:p w:rsidR="00347081" w:rsidRPr="008E40B5" w:rsidRDefault="00347081" w:rsidP="007111F7">
            <w:pPr>
              <w:pStyle w:val="ConsPlusNormal"/>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4534" w:type="dxa"/>
            <w:tcBorders>
              <w:top w:val="single" w:sz="4" w:space="0" w:color="auto"/>
              <w:bottom w:val="single" w:sz="6" w:space="0" w:color="auto"/>
            </w:tcBorders>
            <w:shd w:val="clear" w:color="auto" w:fill="auto"/>
          </w:tcPr>
          <w:p w:rsidR="00347081" w:rsidRPr="008E40B5" w:rsidRDefault="00347081" w:rsidP="007111F7">
            <w:pPr>
              <w:pStyle w:val="ConsPlusNormal"/>
              <w:keepNext/>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347081" w:rsidRPr="008E40B5" w:rsidTr="007111F7">
        <w:trPr>
          <w:trHeight w:val="1422"/>
        </w:trPr>
        <w:tc>
          <w:tcPr>
            <w:tcW w:w="4680" w:type="dxa"/>
            <w:tcBorders>
              <w:top w:val="single" w:sz="6" w:space="0" w:color="auto"/>
              <w:bottom w:val="single" w:sz="6" w:space="0" w:color="auto"/>
            </w:tcBorders>
          </w:tcPr>
          <w:p w:rsidR="00347081" w:rsidRPr="003C1604"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Pr>
                <w:rFonts w:ascii="Times New Roman" w:hAnsi="Times New Roman" w:cs="Times New Roman"/>
                <w:sz w:val="24"/>
                <w:szCs w:val="24"/>
              </w:rPr>
              <w:t>Административные учреждения;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Отделения банков;</w:t>
            </w:r>
          </w:p>
          <w:p w:rsidR="00347081" w:rsidRPr="0058660B"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Pr>
                <w:rFonts w:ascii="Times New Roman" w:hAnsi="Times New Roman" w:cs="Times New Roman"/>
                <w:sz w:val="24"/>
                <w:szCs w:val="24"/>
              </w:rPr>
              <w:t>Библиотеки, к</w:t>
            </w:r>
            <w:r w:rsidRPr="0058660B">
              <w:rPr>
                <w:rFonts w:ascii="Times New Roman" w:hAnsi="Times New Roman" w:cs="Times New Roman"/>
                <w:sz w:val="24"/>
                <w:szCs w:val="24"/>
              </w:rPr>
              <w:t>лубы</w:t>
            </w:r>
            <w:r>
              <w:rPr>
                <w:rFonts w:ascii="Times New Roman" w:hAnsi="Times New Roman" w:cs="Times New Roman"/>
                <w:sz w:val="24"/>
                <w:szCs w:val="24"/>
              </w:rPr>
              <w:t>;</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Дошкольные образовательные учреждения;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Средние общеобразовате</w:t>
            </w:r>
            <w:r>
              <w:rPr>
                <w:rFonts w:ascii="Times New Roman" w:hAnsi="Times New Roman" w:cs="Times New Roman"/>
                <w:sz w:val="24"/>
                <w:szCs w:val="24"/>
              </w:rPr>
              <w:t>л</w:t>
            </w:r>
            <w:r w:rsidRPr="008E40B5">
              <w:rPr>
                <w:rFonts w:ascii="Times New Roman" w:hAnsi="Times New Roman" w:cs="Times New Roman"/>
                <w:sz w:val="24"/>
                <w:szCs w:val="24"/>
              </w:rPr>
              <w:t>ьные учреждения;</w:t>
            </w:r>
          </w:p>
          <w:p w:rsidR="00347081" w:rsidRPr="001F7D2B"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1F7D2B">
              <w:rPr>
                <w:rFonts w:ascii="Times New Roman" w:hAnsi="Times New Roman" w:cs="Times New Roman"/>
                <w:sz w:val="24"/>
                <w:szCs w:val="24"/>
              </w:rPr>
              <w:t>Физкультурно-спортивные комплексы</w:t>
            </w:r>
            <w:r>
              <w:rPr>
                <w:rFonts w:ascii="Times New Roman" w:hAnsi="Times New Roman" w:cs="Times New Roman"/>
                <w:sz w:val="24"/>
                <w:szCs w:val="24"/>
              </w:rPr>
              <w:t>, с</w:t>
            </w:r>
            <w:r w:rsidRPr="001F7D2B">
              <w:rPr>
                <w:rFonts w:ascii="Times New Roman" w:hAnsi="Times New Roman" w:cs="Times New Roman"/>
                <w:sz w:val="24"/>
                <w:szCs w:val="24"/>
              </w:rPr>
              <w:t>портивные и игровые площад</w:t>
            </w:r>
            <w:r>
              <w:rPr>
                <w:rFonts w:ascii="Times New Roman" w:hAnsi="Times New Roman" w:cs="Times New Roman"/>
                <w:sz w:val="24"/>
                <w:szCs w:val="24"/>
              </w:rPr>
              <w:t>ки;</w:t>
            </w:r>
          </w:p>
          <w:p w:rsidR="00347081" w:rsidRPr="0058660B"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Pr>
                <w:rFonts w:ascii="Times New Roman" w:hAnsi="Times New Roman" w:cs="Times New Roman"/>
                <w:sz w:val="24"/>
                <w:szCs w:val="24"/>
              </w:rPr>
              <w:t>Бани;</w:t>
            </w:r>
          </w:p>
          <w:p w:rsidR="00347081" w:rsidRPr="00123F61"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123F61">
              <w:rPr>
                <w:rFonts w:ascii="Times New Roman" w:hAnsi="Times New Roman" w:cs="Times New Roman"/>
                <w:sz w:val="24"/>
                <w:szCs w:val="24"/>
              </w:rPr>
              <w:t xml:space="preserve">Амбулаторно-поликлинические учреждения; </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Аптеки, аптечные пункты;</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Предприятия общественного питания;</w:t>
            </w:r>
          </w:p>
          <w:p w:rsidR="00347081"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Магазины продовольственные и промто</w:t>
            </w:r>
            <w:r>
              <w:rPr>
                <w:rFonts w:ascii="Times New Roman" w:hAnsi="Times New Roman" w:cs="Times New Roman"/>
                <w:sz w:val="24"/>
                <w:szCs w:val="24"/>
              </w:rPr>
              <w:t>варные;</w:t>
            </w:r>
          </w:p>
          <w:p w:rsidR="00347081"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347081" w:rsidRPr="00CF15FE"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CF15FE">
              <w:rPr>
                <w:rFonts w:ascii="Times New Roman" w:hAnsi="Times New Roman" w:cs="Times New Roman"/>
                <w:sz w:val="24"/>
                <w:szCs w:val="24"/>
              </w:rPr>
              <w:t>Открыты</w:t>
            </w:r>
            <w:r>
              <w:rPr>
                <w:rFonts w:ascii="Times New Roman" w:hAnsi="Times New Roman" w:cs="Times New Roman"/>
                <w:sz w:val="24"/>
                <w:szCs w:val="24"/>
              </w:rPr>
              <w:t>е  мини рынки;</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Отделения связи, почтовые отделения;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Ветеринарные лечебницы для мелких домашних животных</w:t>
            </w:r>
            <w:r>
              <w:rPr>
                <w:rFonts w:ascii="Times New Roman" w:hAnsi="Times New Roman" w:cs="Times New Roman"/>
                <w:sz w:val="24"/>
                <w:szCs w:val="24"/>
              </w:rPr>
              <w:t>;</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Здания и помещения для размещения подразделений органов охраны правопорядка;</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Многофункциональные здания </w:t>
            </w:r>
            <w:r w:rsidRPr="008E40B5">
              <w:rPr>
                <w:rFonts w:ascii="Times New Roman" w:hAnsi="Times New Roman" w:cs="Times New Roman"/>
                <w:sz w:val="24"/>
                <w:szCs w:val="24"/>
              </w:rPr>
              <w:lastRenderedPageBreak/>
              <w:t>комплексного обслуживания населения;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Пожарные части, здания и помещения для размещения подразделений пожарной охраны;</w:t>
            </w:r>
          </w:p>
          <w:p w:rsidR="00347081" w:rsidRPr="001F7D2B"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Мемориальные комплексы, монументы, памятники и памятные знаки</w:t>
            </w:r>
            <w:r>
              <w:rPr>
                <w:rFonts w:ascii="Times New Roman" w:hAnsi="Times New Roman" w:cs="Times New Roman"/>
                <w:sz w:val="24"/>
                <w:szCs w:val="24"/>
              </w:rPr>
              <w:t>.</w:t>
            </w:r>
          </w:p>
        </w:tc>
        <w:tc>
          <w:tcPr>
            <w:tcW w:w="4534" w:type="dxa"/>
            <w:tcBorders>
              <w:top w:val="single" w:sz="6" w:space="0" w:color="auto"/>
              <w:bottom w:val="single" w:sz="6" w:space="0" w:color="auto"/>
            </w:tcBorders>
          </w:tcPr>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Здания и сооружения для размещения служб охраны и наблюде</w:t>
            </w:r>
            <w:r>
              <w:rPr>
                <w:rFonts w:ascii="Times New Roman" w:hAnsi="Times New Roman" w:cs="Times New Roman"/>
                <w:sz w:val="24"/>
                <w:szCs w:val="24"/>
              </w:rPr>
              <w:t>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Гаражи служебного транспорта</w:t>
            </w:r>
            <w:r>
              <w:rPr>
                <w:rFonts w:ascii="Times New Roman" w:hAnsi="Times New Roman" w:cs="Times New Roman"/>
                <w:sz w:val="24"/>
                <w:szCs w:val="24"/>
              </w:rPr>
              <w:t>;</w:t>
            </w:r>
            <w:r w:rsidRPr="008E40B5">
              <w:rPr>
                <w:rFonts w:ascii="Times New Roman" w:hAnsi="Times New Roman" w:cs="Times New Roman"/>
                <w:sz w:val="24"/>
                <w:szCs w:val="24"/>
              </w:rPr>
              <w:t xml:space="preserve"> </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Гостевые автосто</w:t>
            </w:r>
            <w:r>
              <w:rPr>
                <w:rFonts w:ascii="Times New Roman" w:hAnsi="Times New Roman" w:cs="Times New Roman"/>
                <w:sz w:val="24"/>
                <w:szCs w:val="24"/>
              </w:rPr>
              <w:t>янки, парковки;</w:t>
            </w:r>
            <w:r w:rsidRPr="008E40B5">
              <w:rPr>
                <w:rFonts w:ascii="Times New Roman" w:hAnsi="Times New Roman" w:cs="Times New Roman"/>
                <w:sz w:val="24"/>
                <w:szCs w:val="24"/>
              </w:rPr>
              <w:t xml:space="preserve"> </w:t>
            </w:r>
          </w:p>
          <w:p w:rsidR="00347081" w:rsidRPr="00CF15FE"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CF15FE">
              <w:rPr>
                <w:rFonts w:ascii="Times New Roman" w:hAnsi="Times New Roman" w:cs="Times New Roman"/>
                <w:sz w:val="24"/>
                <w:szCs w:val="24"/>
              </w:rPr>
              <w:t>Площадки для сбора мусор</w:t>
            </w:r>
            <w:r>
              <w:rPr>
                <w:rFonts w:ascii="Times New Roman" w:hAnsi="Times New Roman" w:cs="Times New Roman"/>
                <w:sz w:val="24"/>
                <w:szCs w:val="24"/>
              </w:rPr>
              <w:t>а;</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Сооружения и устройства сетей инженерно технического обес</w:t>
            </w:r>
            <w:r>
              <w:rPr>
                <w:rFonts w:ascii="Times New Roman" w:hAnsi="Times New Roman" w:cs="Times New Roman"/>
                <w:sz w:val="24"/>
                <w:szCs w:val="24"/>
              </w:rPr>
              <w:t>печения;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Благоустройство территорий, элементы малых архитектурных форм;</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Общественные зеленые насаждения (сквер, аллея, бульвар, сад)</w:t>
            </w:r>
            <w:r>
              <w:rPr>
                <w:rFonts w:ascii="Times New Roman" w:hAnsi="Times New Roman" w:cs="Times New Roman"/>
                <w:sz w:val="24"/>
                <w:szCs w:val="24"/>
              </w:rPr>
              <w:t>;</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Объекты гражданской оборо</w:t>
            </w:r>
            <w:r>
              <w:rPr>
                <w:rFonts w:ascii="Times New Roman" w:hAnsi="Times New Roman" w:cs="Times New Roman"/>
                <w:sz w:val="24"/>
                <w:szCs w:val="24"/>
              </w:rPr>
              <w:t>ны;</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Объекты пожарной охраны (гидранты, резервуары и т.п.);</w:t>
            </w:r>
          </w:p>
          <w:p w:rsidR="00347081"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Реклама и объекты оформления в специально отведенных местах</w:t>
            </w:r>
            <w:r>
              <w:rPr>
                <w:rFonts w:ascii="Times New Roman" w:hAnsi="Times New Roman" w:cs="Times New Roman"/>
                <w:sz w:val="24"/>
                <w:szCs w:val="24"/>
              </w:rPr>
              <w:t>.</w:t>
            </w:r>
          </w:p>
          <w:p w:rsidR="00347081" w:rsidRDefault="00347081" w:rsidP="007111F7">
            <w:pPr>
              <w:pStyle w:val="ConsPlusNormal"/>
              <w:widowControl/>
              <w:ind w:firstLine="0"/>
              <w:rPr>
                <w:rFonts w:ascii="Times New Roman" w:hAnsi="Times New Roman" w:cs="Times New Roman"/>
                <w:sz w:val="24"/>
                <w:szCs w:val="24"/>
              </w:rPr>
            </w:pPr>
          </w:p>
          <w:p w:rsidR="00347081" w:rsidRPr="008E40B5" w:rsidRDefault="00347081" w:rsidP="007111F7">
            <w:pPr>
              <w:pStyle w:val="ConsPlusNormal"/>
              <w:widowControl/>
              <w:tabs>
                <w:tab w:val="left" w:pos="650"/>
              </w:tabs>
              <w:rPr>
                <w:rFonts w:ascii="Times New Roman" w:hAnsi="Times New Roman" w:cs="Times New Roman"/>
                <w:sz w:val="24"/>
                <w:szCs w:val="24"/>
              </w:rPr>
            </w:pP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lastRenderedPageBreak/>
              <w:t>Условно разрешенные виды использования</w:t>
            </w:r>
          </w:p>
        </w:tc>
        <w:tc>
          <w:tcPr>
            <w:tcW w:w="4534"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Индивидуальные жилые дома, малоэтажные </w:t>
            </w:r>
            <w:r>
              <w:rPr>
                <w:rFonts w:ascii="Times New Roman" w:hAnsi="Times New Roman" w:cs="Times New Roman"/>
                <w:sz w:val="24"/>
                <w:szCs w:val="24"/>
              </w:rPr>
              <w:t xml:space="preserve">многоквартирные </w:t>
            </w:r>
            <w:r w:rsidRPr="008E40B5">
              <w:rPr>
                <w:rFonts w:ascii="Times New Roman" w:hAnsi="Times New Roman" w:cs="Times New Roman"/>
                <w:sz w:val="24"/>
                <w:szCs w:val="24"/>
              </w:rPr>
              <w:t>жилые дома;</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Временные павильоны и киоски розничной торговли и обслуживания насе</w:t>
            </w:r>
            <w:r>
              <w:rPr>
                <w:rFonts w:ascii="Times New Roman" w:hAnsi="Times New Roman" w:cs="Times New Roman"/>
                <w:sz w:val="24"/>
                <w:szCs w:val="24"/>
              </w:rPr>
              <w:t>ления.</w:t>
            </w:r>
          </w:p>
          <w:p w:rsidR="00347081" w:rsidRPr="008E40B5" w:rsidRDefault="00347081" w:rsidP="007111F7">
            <w:pPr>
              <w:pStyle w:val="ConsPlusNormal"/>
              <w:widowControl/>
              <w:ind w:firstLine="0"/>
              <w:rPr>
                <w:rFonts w:ascii="Times New Roman" w:hAnsi="Times New Roman" w:cs="Times New Roman"/>
                <w:sz w:val="24"/>
                <w:szCs w:val="24"/>
              </w:rPr>
            </w:pPr>
          </w:p>
        </w:tc>
        <w:tc>
          <w:tcPr>
            <w:tcW w:w="4534" w:type="dxa"/>
            <w:tcBorders>
              <w:top w:val="single" w:sz="6" w:space="0" w:color="auto"/>
              <w:left w:val="single" w:sz="6" w:space="0" w:color="auto"/>
              <w:bottom w:val="single" w:sz="6" w:space="0" w:color="auto"/>
              <w:right w:val="single" w:sz="6" w:space="0" w:color="auto"/>
            </w:tcBorders>
          </w:tcPr>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Сооружения и устройства сетей инженерно технического обес</w:t>
            </w:r>
            <w:r>
              <w:rPr>
                <w:rFonts w:ascii="Times New Roman" w:hAnsi="Times New Roman" w:cs="Times New Roman"/>
                <w:sz w:val="24"/>
                <w:szCs w:val="24"/>
              </w:rPr>
              <w:t>печения;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Гаражи служебного транспорта, </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Гостевые автосто</w:t>
            </w:r>
            <w:r>
              <w:rPr>
                <w:rFonts w:ascii="Times New Roman" w:hAnsi="Times New Roman" w:cs="Times New Roman"/>
                <w:sz w:val="24"/>
                <w:szCs w:val="24"/>
              </w:rPr>
              <w:t>янки;</w:t>
            </w:r>
            <w:r w:rsidRPr="008E40B5">
              <w:rPr>
                <w:rFonts w:ascii="Times New Roman" w:hAnsi="Times New Roman" w:cs="Times New Roman"/>
                <w:sz w:val="24"/>
                <w:szCs w:val="24"/>
              </w:rPr>
              <w:t xml:space="preserve"> </w:t>
            </w:r>
          </w:p>
          <w:p w:rsidR="00347081"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CF15FE">
              <w:rPr>
                <w:rFonts w:ascii="Times New Roman" w:hAnsi="Times New Roman" w:cs="Times New Roman"/>
                <w:sz w:val="24"/>
                <w:szCs w:val="24"/>
              </w:rPr>
              <w:t>Площадки для сбора мусора</w:t>
            </w:r>
            <w:r>
              <w:rPr>
                <w:rFonts w:ascii="Times New Roman" w:hAnsi="Times New Roman" w:cs="Times New Roman"/>
                <w:sz w:val="24"/>
                <w:szCs w:val="24"/>
              </w:rPr>
              <w:t>;</w:t>
            </w:r>
            <w:r w:rsidRPr="00CF15FE">
              <w:rPr>
                <w:rFonts w:ascii="Times New Roman" w:hAnsi="Times New Roman" w:cs="Times New Roman"/>
                <w:sz w:val="24"/>
                <w:szCs w:val="24"/>
              </w:rPr>
              <w:t xml:space="preserve"> </w:t>
            </w:r>
          </w:p>
          <w:p w:rsidR="00347081" w:rsidRPr="00CF15FE"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CF15FE">
              <w:rPr>
                <w:rFonts w:ascii="Times New Roman" w:hAnsi="Times New Roman" w:cs="Times New Roman"/>
                <w:sz w:val="24"/>
                <w:szCs w:val="24"/>
              </w:rPr>
              <w:t>Зеленые насаж</w:t>
            </w:r>
            <w:r>
              <w:rPr>
                <w:rFonts w:ascii="Times New Roman" w:hAnsi="Times New Roman" w:cs="Times New Roman"/>
                <w:sz w:val="24"/>
                <w:szCs w:val="24"/>
              </w:rPr>
              <w:t>дения;</w:t>
            </w:r>
          </w:p>
          <w:p w:rsidR="00347081" w:rsidRPr="00CF15FE"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CF15FE">
              <w:rPr>
                <w:rFonts w:ascii="Times New Roman" w:hAnsi="Times New Roman" w:cs="Times New Roman"/>
                <w:sz w:val="24"/>
                <w:szCs w:val="24"/>
              </w:rPr>
              <w:t>Благоустройство территории, малые архитектурные формы</w:t>
            </w:r>
            <w:r>
              <w:rPr>
                <w:rFonts w:ascii="Times New Roman" w:hAnsi="Times New Roman" w:cs="Times New Roman"/>
                <w:sz w:val="24"/>
                <w:szCs w:val="24"/>
              </w:rPr>
              <w:t>;</w:t>
            </w:r>
          </w:p>
          <w:p w:rsidR="00347081" w:rsidRPr="008E40B5" w:rsidRDefault="00347081" w:rsidP="001913CC">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8E40B5">
              <w:rPr>
                <w:rFonts w:ascii="Times New Roman" w:hAnsi="Times New Roman" w:cs="Times New Roman"/>
                <w:sz w:val="24"/>
                <w:szCs w:val="24"/>
              </w:rPr>
              <w:t>Объекты граж</w:t>
            </w:r>
            <w:r>
              <w:rPr>
                <w:rFonts w:ascii="Times New Roman" w:hAnsi="Times New Roman" w:cs="Times New Roman"/>
                <w:sz w:val="24"/>
                <w:szCs w:val="24"/>
              </w:rPr>
              <w:t>данской обороны;</w:t>
            </w:r>
            <w:r w:rsidRPr="008E40B5">
              <w:rPr>
                <w:rFonts w:ascii="Times New Roman" w:hAnsi="Times New Roman" w:cs="Times New Roman"/>
                <w:sz w:val="24"/>
                <w:szCs w:val="24"/>
              </w:rPr>
              <w:t xml:space="preserve"> </w:t>
            </w:r>
          </w:p>
          <w:p w:rsidR="00347081" w:rsidRPr="008E40B5" w:rsidRDefault="00347081" w:rsidP="001913CC">
            <w:pPr>
              <w:pStyle w:val="ConsPlusNormal"/>
              <w:widowControl/>
              <w:numPr>
                <w:ilvl w:val="0"/>
                <w:numId w:val="4"/>
              </w:numPr>
              <w:tabs>
                <w:tab w:val="clear" w:pos="720"/>
                <w:tab w:val="num" w:pos="214"/>
              </w:tabs>
              <w:ind w:left="0" w:firstLine="0"/>
            </w:pPr>
            <w:r w:rsidRPr="00CF15FE">
              <w:rPr>
                <w:rFonts w:ascii="Times New Roman" w:hAnsi="Times New Roman" w:cs="Times New Roman"/>
                <w:sz w:val="24"/>
                <w:szCs w:val="24"/>
              </w:rPr>
              <w:t>Объекты пожарной охраны (гидранты, резервуары и т.п.)</w:t>
            </w:r>
          </w:p>
        </w:tc>
      </w:tr>
    </w:tbl>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Параметры застройки земельных участков и объектов капитального строительства зоны О</w:t>
      </w:r>
      <w:proofErr w:type="gramStart"/>
      <w:r w:rsidRPr="008E40B5">
        <w:rPr>
          <w:rFonts w:ascii="Times New Roman" w:hAnsi="Times New Roman" w:cs="Times New Roman"/>
          <w:sz w:val="24"/>
          <w:szCs w:val="24"/>
        </w:rPr>
        <w:t>1</w:t>
      </w:r>
      <w:proofErr w:type="gramEnd"/>
      <w:r w:rsidRPr="008E40B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936" w:type="dxa"/>
            <w:shd w:val="clear" w:color="auto" w:fill="auto"/>
            <w:vAlign w:val="center"/>
          </w:tcPr>
          <w:p w:rsidR="00347081" w:rsidRPr="002754AB" w:rsidRDefault="00347081" w:rsidP="007111F7">
            <w:pPr>
              <w:rPr>
                <w:b/>
              </w:rPr>
            </w:pPr>
            <w:r w:rsidRPr="002754AB">
              <w:rPr>
                <w:b/>
              </w:rPr>
              <w:t>Показатель</w:t>
            </w:r>
          </w:p>
        </w:tc>
        <w:tc>
          <w:tcPr>
            <w:tcW w:w="3260" w:type="dxa"/>
            <w:shd w:val="clear" w:color="auto" w:fill="auto"/>
            <w:vAlign w:val="center"/>
          </w:tcPr>
          <w:p w:rsidR="00347081" w:rsidRPr="002754AB" w:rsidRDefault="00347081" w:rsidP="007111F7">
            <w:pPr>
              <w:rPr>
                <w:b/>
              </w:rPr>
            </w:pPr>
            <w:r w:rsidRPr="002754AB">
              <w:rPr>
                <w:b/>
              </w:rPr>
              <w:t>Предельные параметры</w:t>
            </w:r>
          </w:p>
        </w:tc>
        <w:tc>
          <w:tcPr>
            <w:tcW w:w="2375"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936"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260" w:type="dxa"/>
            <w:shd w:val="clear" w:color="auto" w:fill="auto"/>
            <w:vAlign w:val="center"/>
          </w:tcPr>
          <w:p w:rsidR="00347081" w:rsidRDefault="00347081" w:rsidP="007111F7">
            <w:proofErr w:type="gramStart"/>
            <w:r>
              <w:t>минимальные</w:t>
            </w:r>
            <w:proofErr w:type="gramEnd"/>
            <w:r>
              <w:t xml:space="preserve"> – не подлежат установлению</w:t>
            </w:r>
          </w:p>
          <w:p w:rsidR="00347081" w:rsidRPr="00EF66EE" w:rsidRDefault="00347081" w:rsidP="007111F7">
            <w:proofErr w:type="gramStart"/>
            <w:r>
              <w:t>максимальные</w:t>
            </w:r>
            <w:proofErr w:type="gramEnd"/>
            <w:r>
              <w:t xml:space="preserve"> – не подлежат установлению</w:t>
            </w:r>
          </w:p>
        </w:tc>
        <w:tc>
          <w:tcPr>
            <w:tcW w:w="2375"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260" w:type="dxa"/>
            <w:shd w:val="clear" w:color="auto" w:fill="auto"/>
            <w:vAlign w:val="center"/>
          </w:tcPr>
          <w:p w:rsidR="00347081" w:rsidRDefault="00347081" w:rsidP="007111F7">
            <w:proofErr w:type="gramStart"/>
            <w:r>
              <w:t>минимальная</w:t>
            </w:r>
            <w:proofErr w:type="gramEnd"/>
            <w:r>
              <w:t xml:space="preserve"> – 3</w:t>
            </w:r>
            <w:r w:rsidRPr="008E40B5">
              <w:t xml:space="preserve"> м</w:t>
            </w:r>
          </w:p>
          <w:p w:rsidR="00347081" w:rsidRDefault="00347081" w:rsidP="007111F7">
            <w:proofErr w:type="gramStart"/>
            <w:r>
              <w:t>максимальная</w:t>
            </w:r>
            <w:proofErr w:type="gramEnd"/>
            <w:r>
              <w:t xml:space="preserve"> – 4 м</w:t>
            </w:r>
          </w:p>
          <w:p w:rsidR="00347081" w:rsidRPr="00EF66EE" w:rsidRDefault="00347081" w:rsidP="007111F7"/>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2754AB" w:rsidRDefault="00347081" w:rsidP="007111F7">
            <w:pPr>
              <w:rPr>
                <w:shd w:val="clear" w:color="auto" w:fill="FFFFFF"/>
              </w:rPr>
            </w:pPr>
            <w:r w:rsidRPr="002754AB">
              <w:rPr>
                <w:shd w:val="clear" w:color="auto" w:fill="FFFFFF"/>
              </w:rPr>
              <w:t>Коэффициент застройки</w:t>
            </w:r>
          </w:p>
        </w:tc>
        <w:tc>
          <w:tcPr>
            <w:tcW w:w="3260" w:type="dxa"/>
            <w:shd w:val="clear" w:color="auto" w:fill="auto"/>
            <w:vAlign w:val="center"/>
          </w:tcPr>
          <w:p w:rsidR="00347081" w:rsidRDefault="00347081" w:rsidP="007111F7">
            <w:r>
              <w:t>минимальный – 40</w:t>
            </w:r>
            <w:r w:rsidRPr="00BC3C6B">
              <w:t>%</w:t>
            </w:r>
          </w:p>
          <w:p w:rsidR="00347081" w:rsidRPr="00EF66EE" w:rsidRDefault="00347081" w:rsidP="007111F7">
            <w:proofErr w:type="gramStart"/>
            <w:r>
              <w:t>максимальный</w:t>
            </w:r>
            <w:proofErr w:type="gramEnd"/>
            <w:r>
              <w:t xml:space="preserve"> – не подлежит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К</w:t>
            </w:r>
            <w:r w:rsidRPr="00EF66EE">
              <w:t>оличество этажей надземной части зданий</w:t>
            </w:r>
          </w:p>
        </w:tc>
        <w:tc>
          <w:tcPr>
            <w:tcW w:w="3260" w:type="dxa"/>
            <w:shd w:val="clear" w:color="auto" w:fill="auto"/>
            <w:vAlign w:val="center"/>
          </w:tcPr>
          <w:p w:rsidR="00347081" w:rsidRDefault="00347081" w:rsidP="007111F7">
            <w:r>
              <w:t>минимальное – 1</w:t>
            </w:r>
          </w:p>
          <w:p w:rsidR="00347081" w:rsidRPr="00EF66EE" w:rsidRDefault="00347081" w:rsidP="007111F7">
            <w:r>
              <w:t>максимальное – 3</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b/>
              </w:rPr>
              <w:t>Иные показатели</w:t>
            </w:r>
          </w:p>
        </w:tc>
        <w:tc>
          <w:tcPr>
            <w:tcW w:w="3260" w:type="dxa"/>
            <w:shd w:val="clear" w:color="auto" w:fill="auto"/>
            <w:vAlign w:val="center"/>
          </w:tcPr>
          <w:p w:rsidR="00347081" w:rsidRDefault="00347081" w:rsidP="007111F7"/>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t>отступ застройки от красной линии улицы</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6м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tcPr>
          <w:p w:rsidR="00347081" w:rsidRPr="002754AB" w:rsidRDefault="00347081" w:rsidP="007111F7">
            <w:pPr>
              <w:pStyle w:val="ConsPlusNormal"/>
              <w:widowControl/>
              <w:ind w:firstLine="0"/>
              <w:rPr>
                <w:rFonts w:ascii="Times New Roman" w:hAnsi="Times New Roman" w:cs="Times New Roman"/>
                <w:sz w:val="24"/>
                <w:szCs w:val="24"/>
              </w:rPr>
            </w:pPr>
            <w:r w:rsidRPr="002754AB">
              <w:rPr>
                <w:rFonts w:ascii="Times New Roman" w:hAnsi="Times New Roman" w:cs="Times New Roman"/>
                <w:sz w:val="24"/>
                <w:szCs w:val="24"/>
              </w:rPr>
              <w:lastRenderedPageBreak/>
              <w:t>отступ застройки от границ смежных земельных участков</w:t>
            </w:r>
          </w:p>
        </w:tc>
        <w:tc>
          <w:tcPr>
            <w:tcW w:w="3260" w:type="dxa"/>
            <w:shd w:val="clear" w:color="auto" w:fill="auto"/>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6 м</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Default="00347081" w:rsidP="00347081">
      <w:pPr>
        <w:pStyle w:val="ConsPlusNormal"/>
        <w:widowControl/>
        <w:ind w:firstLine="540"/>
        <w:jc w:val="both"/>
        <w:rPr>
          <w:rFonts w:ascii="Times New Roman" w:hAnsi="Times New Roman" w:cs="Times New Roman"/>
          <w:sz w:val="24"/>
          <w:szCs w:val="24"/>
        </w:rPr>
      </w:pPr>
    </w:p>
    <w:p w:rsidR="00347081" w:rsidRPr="008E40B5" w:rsidRDefault="00347081" w:rsidP="00347081">
      <w:pPr>
        <w:pStyle w:val="ConsPlusNormal"/>
        <w:widowControl/>
        <w:ind w:firstLine="540"/>
        <w:jc w:val="both"/>
        <w:rPr>
          <w:rFonts w:ascii="Times New Roman" w:hAnsi="Times New Roman" w:cs="Times New Roman"/>
          <w:sz w:val="24"/>
          <w:szCs w:val="24"/>
        </w:rPr>
      </w:pP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w:t>
      </w:r>
      <w:proofErr w:type="gramStart"/>
      <w:r w:rsidRPr="008E40B5">
        <w:rPr>
          <w:rFonts w:ascii="Times New Roman" w:hAnsi="Times New Roman" w:cs="Times New Roman"/>
          <w:sz w:val="24"/>
          <w:szCs w:val="24"/>
        </w:rPr>
        <w:t>1</w:t>
      </w:r>
      <w:proofErr w:type="gramEnd"/>
      <w:r w:rsidRPr="008E40B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952"/>
      </w:tblGrid>
      <w:tr w:rsidR="00347081" w:rsidRPr="008E40B5" w:rsidTr="007111F7">
        <w:tc>
          <w:tcPr>
            <w:tcW w:w="975" w:type="dxa"/>
            <w:shd w:val="clear" w:color="auto" w:fill="auto"/>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6536" w:type="dxa"/>
            <w:shd w:val="clear" w:color="auto" w:fill="auto"/>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c>
          <w:tcPr>
            <w:tcW w:w="1952" w:type="dxa"/>
            <w:shd w:val="clear" w:color="auto" w:fill="auto"/>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Код участка зоны </w:t>
            </w:r>
          </w:p>
        </w:tc>
      </w:tr>
      <w:tr w:rsidR="00347081" w:rsidRPr="008E40B5" w:rsidTr="007111F7">
        <w:tc>
          <w:tcPr>
            <w:tcW w:w="9463" w:type="dxa"/>
            <w:gridSpan w:val="3"/>
            <w:shd w:val="clear" w:color="auto" w:fill="auto"/>
          </w:tcPr>
          <w:p w:rsidR="00347081" w:rsidRPr="00055503" w:rsidRDefault="00347081" w:rsidP="007111F7">
            <w:pPr>
              <w:pStyle w:val="ConsPlusNormal"/>
              <w:widowControl/>
              <w:ind w:firstLine="0"/>
              <w:jc w:val="both"/>
              <w:rPr>
                <w:rFonts w:ascii="Times New Roman" w:hAnsi="Times New Roman" w:cs="Times New Roman"/>
                <w:b/>
                <w:color w:val="000000"/>
                <w:sz w:val="24"/>
                <w:szCs w:val="24"/>
              </w:rPr>
            </w:pPr>
            <w:r w:rsidRPr="00055503">
              <w:rPr>
                <w:rFonts w:ascii="Times New Roman" w:hAnsi="Times New Roman" w:cs="Times New Roman"/>
                <w:b/>
                <w:color w:val="000000"/>
                <w:sz w:val="24"/>
                <w:szCs w:val="24"/>
              </w:rPr>
              <w:t>1.Архитектурно-строительные требования</w:t>
            </w:r>
          </w:p>
          <w:p w:rsidR="00347081" w:rsidRPr="00834465" w:rsidRDefault="00347081" w:rsidP="007111F7">
            <w:pPr>
              <w:pStyle w:val="ConsPlusNormal"/>
              <w:widowControl/>
              <w:ind w:firstLine="0"/>
              <w:jc w:val="both"/>
              <w:rPr>
                <w:rFonts w:ascii="Times New Roman" w:hAnsi="Times New Roman" w:cs="Times New Roman"/>
                <w:b/>
                <w:color w:val="000000"/>
                <w:sz w:val="24"/>
                <w:szCs w:val="24"/>
              </w:rPr>
            </w:pPr>
          </w:p>
        </w:tc>
      </w:tr>
      <w:tr w:rsidR="00347081" w:rsidRPr="008E40B5" w:rsidTr="007111F7">
        <w:tc>
          <w:tcPr>
            <w:tcW w:w="975" w:type="dxa"/>
            <w:shd w:val="clear" w:color="auto" w:fill="auto"/>
          </w:tcPr>
          <w:p w:rsidR="00347081" w:rsidRPr="00925B89" w:rsidRDefault="00347081" w:rsidP="007111F7">
            <w:pPr>
              <w:pStyle w:val="ConsPlusNormal"/>
              <w:widowControl/>
              <w:ind w:firstLine="0"/>
              <w:jc w:val="both"/>
              <w:rPr>
                <w:rFonts w:ascii="Times New Roman" w:hAnsi="Times New Roman" w:cs="Times New Roman"/>
                <w:color w:val="000000"/>
                <w:sz w:val="24"/>
                <w:szCs w:val="24"/>
              </w:rPr>
            </w:pPr>
            <w:r w:rsidRPr="00925B89">
              <w:rPr>
                <w:rFonts w:ascii="Times New Roman" w:hAnsi="Times New Roman" w:cs="Times New Roman"/>
                <w:color w:val="000000"/>
                <w:sz w:val="24"/>
                <w:szCs w:val="24"/>
              </w:rPr>
              <w:t>1.1</w:t>
            </w:r>
          </w:p>
        </w:tc>
        <w:tc>
          <w:tcPr>
            <w:tcW w:w="6536" w:type="dxa"/>
            <w:shd w:val="clear" w:color="auto" w:fill="auto"/>
          </w:tcPr>
          <w:p w:rsidR="00347081" w:rsidRDefault="00347081" w:rsidP="007111F7">
            <w:pPr>
              <w:ind w:right="-1"/>
              <w:jc w:val="both"/>
              <w:rPr>
                <w:bCs/>
              </w:rPr>
            </w:pPr>
            <w:r w:rsidRPr="00A7162C">
              <w:rPr>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347081" w:rsidRPr="00A7162C" w:rsidRDefault="00347081" w:rsidP="007111F7">
            <w:pPr>
              <w:ind w:right="-1"/>
              <w:jc w:val="both"/>
            </w:pPr>
          </w:p>
        </w:tc>
        <w:tc>
          <w:tcPr>
            <w:tcW w:w="1952" w:type="dxa"/>
            <w:shd w:val="clear" w:color="auto" w:fill="auto"/>
          </w:tcPr>
          <w:p w:rsidR="00347081" w:rsidRPr="007B00BF" w:rsidRDefault="00347081" w:rsidP="007111F7">
            <w:pPr>
              <w:pStyle w:val="ConsPlusNormal"/>
              <w:widowControl/>
              <w:ind w:firstLine="0"/>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47081" w:rsidRPr="008E40B5" w:rsidTr="007111F7">
        <w:tc>
          <w:tcPr>
            <w:tcW w:w="975" w:type="dxa"/>
            <w:shd w:val="clear" w:color="auto" w:fill="auto"/>
          </w:tcPr>
          <w:p w:rsidR="00347081" w:rsidRPr="00925B89"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536" w:type="dxa"/>
            <w:shd w:val="clear" w:color="auto" w:fill="auto"/>
          </w:tcPr>
          <w:p w:rsidR="00347081" w:rsidRPr="00A7162C" w:rsidRDefault="00347081" w:rsidP="007111F7">
            <w:pPr>
              <w:ind w:right="-1"/>
              <w:jc w:val="both"/>
              <w:rPr>
                <w:bCs/>
              </w:rPr>
            </w:pPr>
            <w:r w:rsidRPr="00A7162C">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347081" w:rsidRPr="007B00BF" w:rsidRDefault="00347081" w:rsidP="007111F7">
            <w:pPr>
              <w:pStyle w:val="ConsPlusNormal"/>
              <w:widowControl/>
              <w:ind w:firstLine="0"/>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47081" w:rsidRPr="008E40B5" w:rsidTr="007111F7">
        <w:tc>
          <w:tcPr>
            <w:tcW w:w="975" w:type="dxa"/>
            <w:shd w:val="clear" w:color="auto" w:fill="auto"/>
          </w:tcPr>
          <w:p w:rsidR="00347081" w:rsidRPr="00925B89"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536" w:type="dxa"/>
            <w:shd w:val="clear" w:color="auto" w:fill="auto"/>
          </w:tcPr>
          <w:p w:rsidR="00347081" w:rsidRDefault="00347081" w:rsidP="007111F7">
            <w:pPr>
              <w:ind w:right="-1"/>
              <w:jc w:val="both"/>
              <w:rPr>
                <w:bCs/>
              </w:rPr>
            </w:pPr>
            <w:r w:rsidRPr="00A7162C">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347081" w:rsidRPr="00A7162C" w:rsidRDefault="00347081" w:rsidP="007111F7">
            <w:pPr>
              <w:ind w:right="-1"/>
              <w:jc w:val="both"/>
              <w:rPr>
                <w:bCs/>
              </w:rPr>
            </w:pPr>
          </w:p>
        </w:tc>
        <w:tc>
          <w:tcPr>
            <w:tcW w:w="1952" w:type="dxa"/>
            <w:shd w:val="clear" w:color="auto" w:fill="auto"/>
          </w:tcPr>
          <w:p w:rsidR="00347081" w:rsidRPr="007B00BF" w:rsidRDefault="00347081" w:rsidP="007111F7">
            <w:pPr>
              <w:pStyle w:val="ConsPlusNormal"/>
              <w:widowControl/>
              <w:ind w:firstLine="0"/>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47081" w:rsidRPr="008E40B5" w:rsidTr="007111F7">
        <w:tc>
          <w:tcPr>
            <w:tcW w:w="9463" w:type="dxa"/>
            <w:gridSpan w:val="3"/>
          </w:tcPr>
          <w:p w:rsidR="00347081" w:rsidRPr="00925B89" w:rsidRDefault="00347081" w:rsidP="007111F7">
            <w:pPr>
              <w:tabs>
                <w:tab w:val="left" w:pos="1155"/>
              </w:tabs>
              <w:snapToGrid w:val="0"/>
              <w:rPr>
                <w:b/>
                <w:color w:val="000000"/>
              </w:rPr>
            </w:pPr>
            <w:r w:rsidRPr="00925B89">
              <w:rPr>
                <w:rFonts w:cs="Tahoma"/>
                <w:b/>
                <w:color w:val="000000"/>
              </w:rPr>
              <w:t xml:space="preserve">2. </w:t>
            </w:r>
            <w:r>
              <w:rPr>
                <w:rFonts w:cs="Tahoma"/>
                <w:b/>
                <w:color w:val="000000"/>
              </w:rPr>
              <w:t>Санитарные</w:t>
            </w:r>
            <w:r w:rsidRPr="00925B89">
              <w:rPr>
                <w:rFonts w:cs="Tahoma"/>
                <w:b/>
                <w:color w:val="000000"/>
              </w:rPr>
              <w:t xml:space="preserve"> и экологические требования.</w:t>
            </w:r>
          </w:p>
        </w:tc>
      </w:tr>
      <w:tr w:rsidR="00347081" w:rsidRPr="008E40B5" w:rsidTr="007111F7">
        <w:tc>
          <w:tcPr>
            <w:tcW w:w="975" w:type="dxa"/>
          </w:tcPr>
          <w:p w:rsidR="00347081" w:rsidRPr="00925B89" w:rsidRDefault="00347081" w:rsidP="007111F7">
            <w:pPr>
              <w:rPr>
                <w:color w:val="000000"/>
              </w:rPr>
            </w:pPr>
            <w:r w:rsidRPr="00925B89">
              <w:rPr>
                <w:color w:val="000000"/>
              </w:rPr>
              <w:t>2.1</w:t>
            </w:r>
          </w:p>
        </w:tc>
        <w:tc>
          <w:tcPr>
            <w:tcW w:w="6536" w:type="dxa"/>
          </w:tcPr>
          <w:p w:rsidR="00347081" w:rsidRPr="00834465" w:rsidRDefault="00347081" w:rsidP="007111F7">
            <w:pPr>
              <w:pStyle w:val="ConsPlusNormal"/>
              <w:widowControl/>
              <w:ind w:firstLine="0"/>
              <w:rPr>
                <w:rFonts w:ascii="Times New Roman" w:hAnsi="Times New Roman" w:cs="Times New Roman"/>
                <w:color w:val="000000"/>
                <w:sz w:val="24"/>
                <w:szCs w:val="24"/>
              </w:rPr>
            </w:pPr>
            <w:r w:rsidRPr="00834465">
              <w:rPr>
                <w:rFonts w:ascii="Times New Roman" w:hAnsi="Times New Roman" w:cs="Times New Roman"/>
                <w:color w:val="000000"/>
                <w:sz w:val="24"/>
                <w:szCs w:val="24"/>
              </w:rPr>
              <w:t xml:space="preserve">Рекреационные места у общественных зданий должны иметь </w:t>
            </w:r>
            <w:r>
              <w:rPr>
                <w:rFonts w:ascii="Times New Roman" w:hAnsi="Times New Roman" w:cs="Times New Roman"/>
                <w:color w:val="000000"/>
                <w:sz w:val="24"/>
                <w:szCs w:val="24"/>
              </w:rPr>
              <w:t>нормативную</w:t>
            </w:r>
            <w:r w:rsidRPr="00834465">
              <w:rPr>
                <w:rFonts w:ascii="Times New Roman" w:hAnsi="Times New Roman" w:cs="Times New Roman"/>
                <w:color w:val="000000"/>
                <w:sz w:val="24"/>
                <w:szCs w:val="24"/>
              </w:rPr>
              <w:t xml:space="preserve"> степень озеленения </w:t>
            </w:r>
          </w:p>
        </w:tc>
        <w:tc>
          <w:tcPr>
            <w:tcW w:w="1952" w:type="dxa"/>
          </w:tcPr>
          <w:p w:rsidR="00347081" w:rsidRPr="00834465" w:rsidRDefault="00347081" w:rsidP="007111F7">
            <w:pPr>
              <w:pStyle w:val="ConsPlusNormal"/>
              <w:widowControl/>
              <w:ind w:firstLine="0"/>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47081" w:rsidRPr="008E40B5" w:rsidTr="007111F7">
        <w:tc>
          <w:tcPr>
            <w:tcW w:w="975" w:type="dxa"/>
          </w:tcPr>
          <w:p w:rsidR="00347081" w:rsidRPr="00925B89" w:rsidRDefault="00347081" w:rsidP="007111F7">
            <w:pPr>
              <w:rPr>
                <w:color w:val="000000"/>
              </w:rPr>
            </w:pPr>
            <w:r w:rsidRPr="00925B89">
              <w:rPr>
                <w:color w:val="000000"/>
              </w:rPr>
              <w:t>2.2</w:t>
            </w:r>
          </w:p>
        </w:tc>
        <w:tc>
          <w:tcPr>
            <w:tcW w:w="6536" w:type="dxa"/>
          </w:tcPr>
          <w:p w:rsidR="00347081" w:rsidRPr="00834465" w:rsidRDefault="00347081" w:rsidP="007111F7">
            <w:pPr>
              <w:pStyle w:val="ConsPlusNormal"/>
              <w:widowControl/>
              <w:ind w:firstLine="0"/>
              <w:rPr>
                <w:rFonts w:ascii="Times New Roman" w:hAnsi="Times New Roman" w:cs="Times New Roman"/>
                <w:color w:val="000000"/>
                <w:sz w:val="24"/>
                <w:szCs w:val="24"/>
              </w:rPr>
            </w:pPr>
            <w:r w:rsidRPr="008F5DAB">
              <w:rPr>
                <w:rFonts w:ascii="Times New Roman" w:hAnsi="Times New Roman" w:cs="Times New Roman"/>
                <w:color w:val="000000"/>
                <w:sz w:val="24"/>
                <w:szCs w:val="24"/>
              </w:rPr>
              <w:t xml:space="preserve">Прокладка магистральных инженерных коммуникаций на территории участков учреждений </w:t>
            </w:r>
            <w:r>
              <w:rPr>
                <w:rFonts w:ascii="Times New Roman" w:hAnsi="Times New Roman" w:cs="Times New Roman"/>
                <w:color w:val="000000"/>
                <w:sz w:val="24"/>
                <w:szCs w:val="24"/>
              </w:rPr>
              <w:t xml:space="preserve">образования и здравоохранения </w:t>
            </w:r>
            <w:r w:rsidRPr="008F5DAB">
              <w:rPr>
                <w:rFonts w:ascii="Times New Roman" w:hAnsi="Times New Roman" w:cs="Times New Roman"/>
                <w:color w:val="000000"/>
                <w:sz w:val="24"/>
                <w:szCs w:val="24"/>
              </w:rPr>
              <w:t>допускается в исключительных случаях, при отсутствии другого технического решения.</w:t>
            </w:r>
          </w:p>
        </w:tc>
        <w:tc>
          <w:tcPr>
            <w:tcW w:w="1952" w:type="dxa"/>
          </w:tcPr>
          <w:p w:rsidR="00347081" w:rsidRPr="00834465" w:rsidRDefault="00347081" w:rsidP="007111F7">
            <w:pPr>
              <w:pStyle w:val="ConsPlusNormal"/>
              <w:widowControl/>
              <w:ind w:firstLine="0"/>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47081" w:rsidRPr="008E40B5" w:rsidTr="007111F7">
        <w:tc>
          <w:tcPr>
            <w:tcW w:w="9463" w:type="dxa"/>
            <w:gridSpan w:val="3"/>
          </w:tcPr>
          <w:p w:rsidR="00347081" w:rsidRPr="00925B89" w:rsidRDefault="00347081" w:rsidP="007111F7">
            <w:pPr>
              <w:tabs>
                <w:tab w:val="left" w:pos="1155"/>
              </w:tabs>
              <w:snapToGrid w:val="0"/>
              <w:rPr>
                <w:rFonts w:cs="Tahoma"/>
                <w:b/>
                <w:color w:val="000000"/>
              </w:rPr>
            </w:pPr>
            <w:r w:rsidRPr="00925B89">
              <w:rPr>
                <w:rFonts w:cs="Tahoma"/>
                <w:b/>
                <w:color w:val="000000"/>
              </w:rPr>
              <w:t>3. Защита от опасных природных процессов.</w:t>
            </w:r>
          </w:p>
        </w:tc>
      </w:tr>
      <w:tr w:rsidR="00347081" w:rsidRPr="008E40B5" w:rsidTr="007111F7">
        <w:tc>
          <w:tcPr>
            <w:tcW w:w="975" w:type="dxa"/>
          </w:tcPr>
          <w:p w:rsidR="00347081" w:rsidRPr="00834465" w:rsidRDefault="00347081" w:rsidP="007111F7">
            <w:pPr>
              <w:rPr>
                <w:color w:val="000000"/>
              </w:rPr>
            </w:pPr>
            <w:r>
              <w:rPr>
                <w:color w:val="000000"/>
              </w:rPr>
              <w:t>3.1</w:t>
            </w:r>
          </w:p>
        </w:tc>
        <w:tc>
          <w:tcPr>
            <w:tcW w:w="6536" w:type="dxa"/>
          </w:tcPr>
          <w:p w:rsidR="00347081" w:rsidRPr="00834465" w:rsidRDefault="00347081" w:rsidP="007111F7">
            <w:pPr>
              <w:pStyle w:val="ConsPlusNormal"/>
              <w:widowControl/>
              <w:ind w:firstLine="0"/>
              <w:rPr>
                <w:rFonts w:ascii="Times New Roman" w:hAnsi="Times New Roman" w:cs="Times New Roman"/>
                <w:color w:val="000000"/>
                <w:sz w:val="24"/>
                <w:szCs w:val="24"/>
              </w:rPr>
            </w:pPr>
            <w:r w:rsidRPr="00834465">
              <w:rPr>
                <w:rFonts w:ascii="Times New Roman" w:hAnsi="Times New Roman" w:cs="Times New Roman"/>
                <w:color w:val="000000"/>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347081" w:rsidRPr="00834465" w:rsidRDefault="00347081" w:rsidP="007111F7">
            <w:pPr>
              <w:pStyle w:val="ConsPlusNormal"/>
              <w:widowControl/>
              <w:ind w:firstLine="0"/>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47081" w:rsidRPr="008E40B5" w:rsidTr="007111F7">
        <w:tc>
          <w:tcPr>
            <w:tcW w:w="975" w:type="dxa"/>
          </w:tcPr>
          <w:p w:rsidR="00347081" w:rsidRPr="00834465" w:rsidRDefault="00347081" w:rsidP="007111F7">
            <w:pPr>
              <w:rPr>
                <w:color w:val="000000"/>
              </w:rPr>
            </w:pPr>
            <w:r>
              <w:rPr>
                <w:color w:val="000000"/>
              </w:rPr>
              <w:t>3.2</w:t>
            </w:r>
          </w:p>
        </w:tc>
        <w:tc>
          <w:tcPr>
            <w:tcW w:w="6536" w:type="dxa"/>
          </w:tcPr>
          <w:p w:rsidR="00347081" w:rsidRPr="00834465" w:rsidRDefault="00347081" w:rsidP="007111F7">
            <w:pPr>
              <w:pStyle w:val="ConsPlusNormal"/>
              <w:widowControl/>
              <w:ind w:firstLine="0"/>
              <w:rPr>
                <w:rFonts w:ascii="Times New Roman" w:hAnsi="Times New Roman" w:cs="Times New Roman"/>
                <w:color w:val="000000"/>
                <w:sz w:val="24"/>
                <w:szCs w:val="24"/>
              </w:rPr>
            </w:pPr>
            <w:r w:rsidRPr="00834465">
              <w:rPr>
                <w:rFonts w:ascii="Times New Roman" w:hAnsi="Times New Roman" w:cs="Times New Roman"/>
                <w:color w:val="000000"/>
                <w:sz w:val="24"/>
                <w:szCs w:val="24"/>
              </w:rPr>
              <w:t>При возведении капитальных зданий проведение дополнительных инженерно-геологических изысканий.</w:t>
            </w:r>
          </w:p>
        </w:tc>
        <w:tc>
          <w:tcPr>
            <w:tcW w:w="1952" w:type="dxa"/>
          </w:tcPr>
          <w:p w:rsidR="00347081" w:rsidRPr="00834465" w:rsidRDefault="00347081" w:rsidP="007111F7">
            <w:pPr>
              <w:pStyle w:val="ConsPlusNormal"/>
              <w:widowControl/>
              <w:ind w:firstLine="0"/>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bl>
    <w:p w:rsidR="00347081" w:rsidRDefault="00347081" w:rsidP="00347081">
      <w:pPr>
        <w:pStyle w:val="ConsPlusNormal"/>
        <w:widowControl/>
        <w:ind w:left="680" w:firstLine="0"/>
        <w:jc w:val="center"/>
        <w:rPr>
          <w:rFonts w:ascii="Times New Roman" w:hAnsi="Times New Roman" w:cs="Times New Roman"/>
          <w:b/>
          <w:bCs/>
          <w:sz w:val="24"/>
          <w:szCs w:val="24"/>
        </w:rPr>
      </w:pPr>
      <w:bookmarkStart w:id="28" w:name="_Toc268485219"/>
      <w:bookmarkStart w:id="29" w:name="_Toc268487293"/>
      <w:bookmarkStart w:id="30" w:name="_Toc268488113"/>
      <w:bookmarkStart w:id="31" w:name="_Toc268485174"/>
      <w:bookmarkStart w:id="32" w:name="_Toc268487248"/>
      <w:bookmarkStart w:id="33" w:name="_Toc268488068"/>
      <w:bookmarkStart w:id="34" w:name="_Toc268485129"/>
      <w:bookmarkStart w:id="35" w:name="_Toc268487203"/>
      <w:bookmarkStart w:id="36" w:name="_Toc268488023"/>
    </w:p>
    <w:p w:rsidR="00347081" w:rsidRDefault="00347081" w:rsidP="00347081">
      <w:pPr>
        <w:pStyle w:val="ConsPlusNormal"/>
        <w:widowControl/>
        <w:ind w:left="680" w:firstLine="0"/>
        <w:jc w:val="center"/>
        <w:rPr>
          <w:rFonts w:ascii="Times New Roman" w:hAnsi="Times New Roman" w:cs="Times New Roman"/>
          <w:b/>
          <w:bCs/>
          <w:sz w:val="24"/>
          <w:szCs w:val="24"/>
        </w:rPr>
      </w:pPr>
    </w:p>
    <w:p w:rsidR="00347081" w:rsidRPr="001E04AB" w:rsidRDefault="00347081" w:rsidP="00347081">
      <w:pPr>
        <w:pStyle w:val="ConsPlusNormal"/>
        <w:widowControl/>
        <w:ind w:left="680"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20.2. </w:t>
      </w:r>
      <w:r w:rsidRPr="001E04AB">
        <w:rPr>
          <w:rFonts w:ascii="Times New Roman" w:hAnsi="Times New Roman" w:cs="Times New Roman"/>
          <w:b/>
          <w:bCs/>
          <w:sz w:val="24"/>
          <w:szCs w:val="24"/>
        </w:rPr>
        <w:t xml:space="preserve">Зона планируемого размещения объектов общественно-делового назначения </w:t>
      </w:r>
      <w:r>
        <w:rPr>
          <w:rFonts w:ascii="Times New Roman" w:hAnsi="Times New Roman" w:cs="Times New Roman"/>
          <w:b/>
          <w:bCs/>
          <w:sz w:val="24"/>
          <w:szCs w:val="24"/>
        </w:rPr>
        <w:t>–</w:t>
      </w:r>
      <w:r w:rsidRPr="001E04AB">
        <w:rPr>
          <w:rFonts w:ascii="Times New Roman" w:hAnsi="Times New Roman" w:cs="Times New Roman"/>
          <w:b/>
          <w:bCs/>
          <w:sz w:val="24"/>
          <w:szCs w:val="24"/>
        </w:rPr>
        <w:t xml:space="preserve"> О</w:t>
      </w:r>
      <w:r>
        <w:rPr>
          <w:rFonts w:ascii="Times New Roman" w:hAnsi="Times New Roman" w:cs="Times New Roman"/>
          <w:b/>
          <w:bCs/>
          <w:sz w:val="24"/>
          <w:szCs w:val="24"/>
        </w:rPr>
        <w:t xml:space="preserve"> 1п</w:t>
      </w:r>
    </w:p>
    <w:p w:rsidR="00347081" w:rsidRPr="001E04AB" w:rsidRDefault="00347081" w:rsidP="00347081">
      <w:pPr>
        <w:pStyle w:val="ConsPlusNormal"/>
        <w:widowControl/>
        <w:ind w:firstLine="680"/>
        <w:rPr>
          <w:rFonts w:ascii="Times New Roman" w:hAnsi="Times New Roman" w:cs="Times New Roman"/>
          <w:sz w:val="24"/>
          <w:szCs w:val="24"/>
        </w:rPr>
      </w:pPr>
      <w:bookmarkStart w:id="37" w:name="_Toc268485220"/>
      <w:bookmarkStart w:id="38" w:name="_Toc268487294"/>
      <w:bookmarkStart w:id="39" w:name="_Toc268488114"/>
      <w:r w:rsidRPr="001E04AB">
        <w:rPr>
          <w:rFonts w:ascii="Times New Roman" w:hAnsi="Times New Roman" w:cs="Times New Roman"/>
          <w:sz w:val="24"/>
          <w:szCs w:val="24"/>
        </w:rPr>
        <w:t xml:space="preserve">Согласно документам территориального планирования, на территории поселения выделяется </w:t>
      </w:r>
      <w:r>
        <w:rPr>
          <w:rFonts w:ascii="Times New Roman" w:hAnsi="Times New Roman" w:cs="Times New Roman"/>
          <w:sz w:val="24"/>
          <w:szCs w:val="24"/>
        </w:rPr>
        <w:t>4</w:t>
      </w:r>
      <w:r w:rsidRPr="001E04AB">
        <w:rPr>
          <w:rFonts w:ascii="Times New Roman" w:hAnsi="Times New Roman" w:cs="Times New Roman"/>
          <w:sz w:val="24"/>
          <w:szCs w:val="24"/>
        </w:rPr>
        <w:t xml:space="preserve"> участк</w:t>
      </w:r>
      <w:r>
        <w:rPr>
          <w:rFonts w:ascii="Times New Roman" w:hAnsi="Times New Roman" w:cs="Times New Roman"/>
          <w:sz w:val="24"/>
          <w:szCs w:val="24"/>
        </w:rPr>
        <w:t>а</w:t>
      </w:r>
      <w:r w:rsidRPr="001E04AB">
        <w:rPr>
          <w:rFonts w:ascii="Times New Roman" w:hAnsi="Times New Roman" w:cs="Times New Roman"/>
          <w:sz w:val="24"/>
          <w:szCs w:val="24"/>
        </w:rPr>
        <w:t xml:space="preserve"> зоны планируемого размещения объектов общественно-делового назначения</w:t>
      </w:r>
      <w:bookmarkEnd w:id="37"/>
      <w:bookmarkEnd w:id="38"/>
      <w:bookmarkEnd w:id="39"/>
      <w:r>
        <w:rPr>
          <w:rFonts w:ascii="Times New Roman" w:hAnsi="Times New Roman" w:cs="Times New Roman"/>
          <w:sz w:val="24"/>
          <w:szCs w:val="24"/>
        </w:rPr>
        <w:t>.</w:t>
      </w:r>
    </w:p>
    <w:p w:rsidR="00347081" w:rsidRPr="000F61B6" w:rsidRDefault="00347081" w:rsidP="00347081">
      <w:pPr>
        <w:pStyle w:val="ConsPlusNormal"/>
        <w:widowControl/>
        <w:ind w:firstLine="680"/>
        <w:rPr>
          <w:rFonts w:ascii="Times New Roman" w:hAnsi="Times New Roman" w:cs="Times New Roman"/>
          <w:b/>
          <w:sz w:val="24"/>
          <w:szCs w:val="24"/>
        </w:rPr>
      </w:pPr>
      <w:bookmarkStart w:id="40" w:name="_Toc268485223"/>
      <w:bookmarkStart w:id="41" w:name="_Toc268487297"/>
      <w:bookmarkStart w:id="42" w:name="_Toc268488117"/>
      <w:r w:rsidRPr="000F61B6">
        <w:rPr>
          <w:rFonts w:ascii="Times New Roman" w:hAnsi="Times New Roman" w:cs="Times New Roman"/>
          <w:b/>
          <w:sz w:val="24"/>
          <w:szCs w:val="24"/>
        </w:rPr>
        <w:t xml:space="preserve">20.2.1. Описание </w:t>
      </w:r>
      <w:proofErr w:type="gramStart"/>
      <w:r w:rsidRPr="000F61B6">
        <w:rPr>
          <w:rFonts w:ascii="Times New Roman" w:hAnsi="Times New Roman" w:cs="Times New Roman"/>
          <w:b/>
          <w:sz w:val="24"/>
          <w:szCs w:val="24"/>
        </w:rPr>
        <w:t>прохождения границ участков зоны планируемого размещения объектов</w:t>
      </w:r>
      <w:proofErr w:type="gramEnd"/>
      <w:r w:rsidRPr="000F61B6">
        <w:rPr>
          <w:rFonts w:ascii="Times New Roman" w:hAnsi="Times New Roman" w:cs="Times New Roman"/>
          <w:b/>
          <w:sz w:val="24"/>
          <w:szCs w:val="24"/>
        </w:rPr>
        <w:t xml:space="preserve"> общественно-делового назначения - О</w:t>
      </w:r>
      <w:bookmarkEnd w:id="40"/>
      <w:bookmarkEnd w:id="41"/>
      <w:bookmarkEnd w:id="42"/>
      <w:r w:rsidRPr="000F61B6">
        <w:rPr>
          <w:rFonts w:ascii="Times New Roman" w:hAnsi="Times New Roman" w:cs="Times New Roman"/>
          <w:b/>
          <w:sz w:val="24"/>
          <w:szCs w:val="24"/>
        </w:rPr>
        <w:t>1п</w:t>
      </w:r>
    </w:p>
    <w:p w:rsidR="00347081" w:rsidRDefault="00347081" w:rsidP="00347081">
      <w:pPr>
        <w:pStyle w:val="ConsPlusNormal"/>
        <w:widowControl/>
        <w:ind w:firstLine="680"/>
        <w:rPr>
          <w:rFonts w:ascii="Times New Roman" w:hAnsi="Times New Roman" w:cs="Times New Roman"/>
          <w:sz w:val="24"/>
          <w:szCs w:val="24"/>
        </w:rPr>
      </w:pPr>
      <w:bookmarkStart w:id="43" w:name="_Toc268485233"/>
      <w:bookmarkStart w:id="44" w:name="_Toc268487307"/>
      <w:bookmarkStart w:id="45" w:name="_Toc268488127"/>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7129"/>
      </w:tblGrid>
      <w:tr w:rsidR="00347081" w:rsidRPr="00BC6FA6" w:rsidTr="007111F7">
        <w:tc>
          <w:tcPr>
            <w:tcW w:w="1560" w:type="dxa"/>
          </w:tcPr>
          <w:p w:rsidR="00347081" w:rsidRPr="00415FAD" w:rsidRDefault="00347081" w:rsidP="007111F7">
            <w:pPr>
              <w:rPr>
                <w:b/>
              </w:rPr>
            </w:pPr>
            <w:r w:rsidRPr="00415FAD">
              <w:rPr>
                <w:b/>
                <w:sz w:val="22"/>
                <w:szCs w:val="22"/>
              </w:rPr>
              <w:t>Номер участка градостроительного зонирования</w:t>
            </w:r>
          </w:p>
        </w:tc>
        <w:tc>
          <w:tcPr>
            <w:tcW w:w="7796" w:type="dxa"/>
          </w:tcPr>
          <w:p w:rsidR="00347081" w:rsidRPr="00415FAD" w:rsidRDefault="00347081" w:rsidP="007111F7">
            <w:pPr>
              <w:jc w:val="center"/>
              <w:rPr>
                <w:b/>
              </w:rPr>
            </w:pPr>
            <w:r w:rsidRPr="00415FAD">
              <w:rPr>
                <w:b/>
                <w:sz w:val="22"/>
                <w:szCs w:val="22"/>
              </w:rPr>
              <w:t>Картографическое описание участка градостроительного зонирования</w:t>
            </w:r>
          </w:p>
        </w:tc>
      </w:tr>
      <w:tr w:rsidR="00347081" w:rsidRPr="00BC6FA6" w:rsidTr="007111F7">
        <w:tc>
          <w:tcPr>
            <w:tcW w:w="1560" w:type="dxa"/>
          </w:tcPr>
          <w:p w:rsidR="00347081" w:rsidRPr="00223397" w:rsidRDefault="00347081" w:rsidP="007111F7">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О1п.</w:t>
            </w:r>
            <w:r w:rsidRPr="00223397">
              <w:rPr>
                <w:rFonts w:ascii="Times New Roman" w:hAnsi="Times New Roman" w:cs="Times New Roman"/>
                <w:color w:val="000000"/>
                <w:sz w:val="24"/>
                <w:szCs w:val="24"/>
              </w:rPr>
              <w:t>1</w:t>
            </w:r>
          </w:p>
        </w:tc>
        <w:tc>
          <w:tcPr>
            <w:tcW w:w="7796" w:type="dxa"/>
          </w:tcPr>
          <w:p w:rsidR="00347081" w:rsidRPr="00223397" w:rsidRDefault="00347081" w:rsidP="007111F7">
            <w:pPr>
              <w:pStyle w:val="ConsPlusNormal"/>
              <w:widowControl/>
              <w:ind w:firstLine="0"/>
              <w:rPr>
                <w:rFonts w:ascii="Times New Roman" w:hAnsi="Times New Roman" w:cs="Times New Roman"/>
                <w:color w:val="000000"/>
                <w:sz w:val="24"/>
                <w:szCs w:val="24"/>
              </w:rPr>
            </w:pPr>
            <w:proofErr w:type="gramStart"/>
            <w:r w:rsidRPr="00223397">
              <w:rPr>
                <w:rFonts w:ascii="Times New Roman" w:hAnsi="Times New Roman" w:cs="Times New Roman"/>
                <w:color w:val="000000"/>
                <w:sz w:val="24"/>
                <w:szCs w:val="24"/>
              </w:rPr>
              <w:t xml:space="preserve">Участок зоны, предназначенный для строительства </w:t>
            </w:r>
            <w:r>
              <w:rPr>
                <w:rFonts w:ascii="Times New Roman" w:hAnsi="Times New Roman" w:cs="Times New Roman"/>
                <w:color w:val="000000"/>
                <w:sz w:val="24"/>
                <w:szCs w:val="24"/>
              </w:rPr>
              <w:t>магазинов находится</w:t>
            </w:r>
            <w:proofErr w:type="gramEnd"/>
            <w:r>
              <w:rPr>
                <w:rFonts w:ascii="Times New Roman" w:hAnsi="Times New Roman" w:cs="Times New Roman"/>
                <w:color w:val="000000"/>
                <w:sz w:val="24"/>
                <w:szCs w:val="24"/>
              </w:rPr>
              <w:t xml:space="preserve"> между придорожной полосы дороги республиканского значения и ул. Октябрьской.</w:t>
            </w:r>
          </w:p>
        </w:tc>
      </w:tr>
      <w:tr w:rsidR="00347081" w:rsidRPr="00BC6FA6" w:rsidTr="007111F7">
        <w:tc>
          <w:tcPr>
            <w:tcW w:w="1560" w:type="dxa"/>
          </w:tcPr>
          <w:p w:rsidR="00347081" w:rsidRPr="00223397" w:rsidRDefault="00347081" w:rsidP="007111F7">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О1п.2</w:t>
            </w:r>
          </w:p>
        </w:tc>
        <w:tc>
          <w:tcPr>
            <w:tcW w:w="7796" w:type="dxa"/>
          </w:tcPr>
          <w:p w:rsidR="00347081" w:rsidRPr="00223397" w:rsidRDefault="00347081" w:rsidP="007111F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Участок зоны</w:t>
            </w:r>
            <w:r w:rsidRPr="002233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строительства магазинов расположен рядом с участком сущ. магазина и пекарни.</w:t>
            </w:r>
          </w:p>
        </w:tc>
      </w:tr>
      <w:tr w:rsidR="00347081" w:rsidRPr="00BC6FA6" w:rsidTr="007111F7">
        <w:tc>
          <w:tcPr>
            <w:tcW w:w="1560" w:type="dxa"/>
          </w:tcPr>
          <w:p w:rsidR="00347081" w:rsidRPr="00223397" w:rsidRDefault="00347081" w:rsidP="007111F7">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О2п.1</w:t>
            </w:r>
          </w:p>
        </w:tc>
        <w:tc>
          <w:tcPr>
            <w:tcW w:w="7796" w:type="dxa"/>
          </w:tcPr>
          <w:p w:rsidR="00347081" w:rsidRPr="00223397" w:rsidRDefault="00347081" w:rsidP="007111F7">
            <w:pPr>
              <w:pStyle w:val="ConsPlusNormal"/>
              <w:widowControl/>
              <w:ind w:firstLine="0"/>
              <w:rPr>
                <w:rFonts w:ascii="Times New Roman" w:hAnsi="Times New Roman" w:cs="Times New Roman"/>
                <w:color w:val="000000"/>
                <w:sz w:val="24"/>
                <w:szCs w:val="24"/>
              </w:rPr>
            </w:pPr>
            <w:r w:rsidRPr="00223397">
              <w:rPr>
                <w:rFonts w:ascii="Times New Roman" w:hAnsi="Times New Roman" w:cs="Times New Roman"/>
                <w:color w:val="000000"/>
                <w:sz w:val="24"/>
                <w:szCs w:val="24"/>
              </w:rPr>
              <w:t>Участок</w:t>
            </w:r>
            <w:r>
              <w:rPr>
                <w:rFonts w:ascii="Times New Roman" w:hAnsi="Times New Roman" w:cs="Times New Roman"/>
                <w:color w:val="000000"/>
                <w:sz w:val="24"/>
                <w:szCs w:val="24"/>
              </w:rPr>
              <w:t xml:space="preserve"> детского сада расположен во вновь проектируемом квартале жилой застройки, по ул. Октябрьской.</w:t>
            </w:r>
          </w:p>
        </w:tc>
      </w:tr>
      <w:tr w:rsidR="00347081" w:rsidRPr="00BC6FA6" w:rsidTr="007111F7">
        <w:tc>
          <w:tcPr>
            <w:tcW w:w="1560" w:type="dxa"/>
          </w:tcPr>
          <w:p w:rsidR="00347081" w:rsidRPr="00223397" w:rsidRDefault="00347081" w:rsidP="007111F7">
            <w:pPr>
              <w:pStyle w:val="ConsPlusNormal"/>
              <w:widowControl/>
              <w:ind w:firstLine="0"/>
              <w:rPr>
                <w:rFonts w:ascii="Times New Roman" w:hAnsi="Times New Roman" w:cs="Times New Roman"/>
                <w:color w:val="000000"/>
                <w:sz w:val="24"/>
                <w:szCs w:val="24"/>
              </w:rPr>
            </w:pPr>
          </w:p>
        </w:tc>
        <w:tc>
          <w:tcPr>
            <w:tcW w:w="7796" w:type="dxa"/>
          </w:tcPr>
          <w:p w:rsidR="00347081" w:rsidRPr="00223397" w:rsidRDefault="00347081" w:rsidP="007111F7">
            <w:pPr>
              <w:pStyle w:val="ConsPlusNormal"/>
              <w:widowControl/>
              <w:ind w:firstLine="0"/>
              <w:rPr>
                <w:rFonts w:ascii="Times New Roman" w:hAnsi="Times New Roman" w:cs="Times New Roman"/>
                <w:color w:val="000000"/>
                <w:sz w:val="24"/>
                <w:szCs w:val="24"/>
              </w:rPr>
            </w:pPr>
          </w:p>
        </w:tc>
      </w:tr>
    </w:tbl>
    <w:p w:rsidR="00347081" w:rsidRDefault="00347081" w:rsidP="00347081">
      <w:pPr>
        <w:pStyle w:val="ConsPlusNormal"/>
        <w:widowControl/>
        <w:ind w:firstLine="680"/>
        <w:rPr>
          <w:rFonts w:ascii="Times New Roman" w:hAnsi="Times New Roman" w:cs="Times New Roman"/>
          <w:sz w:val="24"/>
          <w:szCs w:val="24"/>
        </w:rPr>
      </w:pPr>
    </w:p>
    <w:p w:rsidR="00347081" w:rsidRPr="000F61B6" w:rsidRDefault="00347081" w:rsidP="00347081">
      <w:pPr>
        <w:pStyle w:val="ConsPlusNormal"/>
        <w:widowControl/>
        <w:ind w:firstLine="680"/>
        <w:rPr>
          <w:rFonts w:ascii="Times New Roman" w:hAnsi="Times New Roman" w:cs="Times New Roman"/>
          <w:b/>
          <w:sz w:val="24"/>
          <w:szCs w:val="24"/>
        </w:rPr>
      </w:pPr>
      <w:r w:rsidRPr="000F61B6">
        <w:rPr>
          <w:rFonts w:ascii="Times New Roman" w:hAnsi="Times New Roman" w:cs="Times New Roman"/>
          <w:b/>
          <w:sz w:val="24"/>
          <w:szCs w:val="24"/>
        </w:rPr>
        <w:t>20.2.2. Градостроительный регламент зоны планируемого размещения объектов общественно-делового назначения</w:t>
      </w:r>
      <w:proofErr w:type="gramStart"/>
      <w:r w:rsidRPr="000F61B6">
        <w:rPr>
          <w:rFonts w:ascii="Times New Roman" w:hAnsi="Times New Roman" w:cs="Times New Roman"/>
          <w:b/>
          <w:sz w:val="24"/>
          <w:szCs w:val="24"/>
        </w:rPr>
        <w:t xml:space="preserve"> </w:t>
      </w:r>
      <w:bookmarkEnd w:id="43"/>
      <w:bookmarkEnd w:id="44"/>
      <w:bookmarkEnd w:id="45"/>
      <w:r w:rsidRPr="000F61B6">
        <w:rPr>
          <w:rFonts w:ascii="Times New Roman" w:hAnsi="Times New Roman" w:cs="Times New Roman"/>
          <w:b/>
          <w:sz w:val="24"/>
          <w:szCs w:val="24"/>
        </w:rPr>
        <w:t>О</w:t>
      </w:r>
      <w:proofErr w:type="gramEnd"/>
      <w:r w:rsidRPr="000F61B6">
        <w:rPr>
          <w:rFonts w:ascii="Times New Roman" w:hAnsi="Times New Roman" w:cs="Times New Roman"/>
          <w:b/>
          <w:sz w:val="24"/>
          <w:szCs w:val="24"/>
        </w:rPr>
        <w:t xml:space="preserve"> 1п</w:t>
      </w:r>
    </w:p>
    <w:p w:rsidR="00347081" w:rsidRPr="001E04AB" w:rsidRDefault="00347081" w:rsidP="00347081">
      <w:pPr>
        <w:pStyle w:val="ConsPlusNormal"/>
        <w:ind w:firstLine="709"/>
        <w:rPr>
          <w:rFonts w:ascii="Times New Roman" w:hAnsi="Times New Roman" w:cs="Times New Roman"/>
          <w:sz w:val="24"/>
          <w:szCs w:val="24"/>
        </w:rPr>
      </w:pPr>
      <w:r w:rsidRPr="001E04AB">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О</w:t>
      </w:r>
      <w:r>
        <w:rPr>
          <w:rFonts w:ascii="Times New Roman" w:hAnsi="Times New Roman" w:cs="Times New Roman"/>
          <w:sz w:val="24"/>
          <w:szCs w:val="24"/>
        </w:rPr>
        <w:t>1п у</w:t>
      </w:r>
      <w:r w:rsidRPr="001E04AB">
        <w:rPr>
          <w:rFonts w:ascii="Times New Roman" w:hAnsi="Times New Roman" w:cs="Times New Roman"/>
          <w:sz w:val="24"/>
          <w:szCs w:val="24"/>
        </w:rPr>
        <w:t>станавливается на основании утвержденного в установленном порядке проекта планировки участков зоны.</w:t>
      </w:r>
    </w:p>
    <w:p w:rsidR="00347081" w:rsidRPr="001E04AB" w:rsidRDefault="00347081" w:rsidP="00347081">
      <w:pPr>
        <w:pStyle w:val="ConsPlusNormal"/>
        <w:widowControl/>
        <w:ind w:firstLine="709"/>
        <w:rPr>
          <w:rFonts w:ascii="Times New Roman" w:hAnsi="Times New Roman" w:cs="Times New Roman"/>
          <w:sz w:val="24"/>
          <w:szCs w:val="24"/>
        </w:rPr>
      </w:pPr>
      <w:r w:rsidRPr="001E04AB">
        <w:rPr>
          <w:rFonts w:ascii="Times New Roman" w:hAnsi="Times New Roman" w:cs="Times New Roman"/>
          <w:sz w:val="24"/>
          <w:szCs w:val="24"/>
        </w:rPr>
        <w:t>2). Параметры застройки земельных участков и объектов капитального строительства зоны О</w:t>
      </w:r>
      <w:r>
        <w:rPr>
          <w:rFonts w:ascii="Times New Roman" w:hAnsi="Times New Roman" w:cs="Times New Roman"/>
          <w:sz w:val="24"/>
          <w:szCs w:val="24"/>
        </w:rPr>
        <w:t>1п у</w:t>
      </w:r>
      <w:r w:rsidRPr="001E04AB">
        <w:rPr>
          <w:rFonts w:ascii="Times New Roman" w:hAnsi="Times New Roman" w:cs="Times New Roman"/>
          <w:sz w:val="24"/>
          <w:szCs w:val="24"/>
        </w:rPr>
        <w:t xml:space="preserve">станавливаются на основании утвержденного в установленном порядке проекта планировки участков зоны </w:t>
      </w:r>
      <w:r>
        <w:rPr>
          <w:rFonts w:ascii="Times New Roman" w:hAnsi="Times New Roman" w:cs="Times New Roman"/>
          <w:sz w:val="24"/>
          <w:szCs w:val="24"/>
        </w:rPr>
        <w:t>О1</w:t>
      </w:r>
      <w:r w:rsidRPr="001E04AB">
        <w:rPr>
          <w:rFonts w:ascii="Times New Roman" w:hAnsi="Times New Roman" w:cs="Times New Roman"/>
          <w:sz w:val="24"/>
          <w:szCs w:val="24"/>
        </w:rPr>
        <w:t>п, с учетом ведущего типа использования.</w:t>
      </w:r>
    </w:p>
    <w:p w:rsidR="00347081" w:rsidRPr="001E04AB" w:rsidRDefault="00347081" w:rsidP="00347081">
      <w:pPr>
        <w:pStyle w:val="ConsPlusNormal"/>
        <w:widowControl/>
        <w:ind w:firstLine="709"/>
        <w:rPr>
          <w:rFonts w:ascii="Times New Roman" w:hAnsi="Times New Roman" w:cs="Times New Roman"/>
          <w:sz w:val="24"/>
          <w:szCs w:val="24"/>
        </w:rPr>
      </w:pPr>
      <w:r w:rsidRPr="001E04AB">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4"/>
          <w:szCs w:val="24"/>
        </w:rPr>
        <w:t>О1</w:t>
      </w:r>
      <w:r w:rsidRPr="001E04AB">
        <w:rPr>
          <w:rFonts w:ascii="Times New Roman" w:hAnsi="Times New Roman" w:cs="Times New Roman"/>
          <w:sz w:val="24"/>
          <w:szCs w:val="24"/>
        </w:rPr>
        <w:t>п</w:t>
      </w:r>
      <w:r>
        <w:rPr>
          <w:rFonts w:ascii="Times New Roman" w:hAnsi="Times New Roman" w:cs="Times New Roman"/>
          <w:sz w:val="24"/>
          <w:szCs w:val="24"/>
        </w:rPr>
        <w:t xml:space="preserve"> у</w:t>
      </w:r>
      <w:r w:rsidRPr="001E04AB">
        <w:rPr>
          <w:rFonts w:ascii="Times New Roman" w:hAnsi="Times New Roman" w:cs="Times New Roman"/>
          <w:sz w:val="24"/>
          <w:szCs w:val="24"/>
        </w:rPr>
        <w:t>станавливаются на основании утвержденного в установленном порядке проекта планировки участков зоны О</w:t>
      </w:r>
      <w:r>
        <w:rPr>
          <w:rFonts w:ascii="Times New Roman" w:hAnsi="Times New Roman" w:cs="Times New Roman"/>
          <w:sz w:val="24"/>
          <w:szCs w:val="24"/>
        </w:rPr>
        <w:t>1</w:t>
      </w:r>
      <w:r w:rsidRPr="001E04AB">
        <w:rPr>
          <w:rFonts w:ascii="Times New Roman" w:hAnsi="Times New Roman" w:cs="Times New Roman"/>
          <w:sz w:val="24"/>
          <w:szCs w:val="24"/>
        </w:rPr>
        <w:t>п.</w:t>
      </w:r>
    </w:p>
    <w:p w:rsidR="00347081" w:rsidRDefault="00347081" w:rsidP="00347081">
      <w:pPr>
        <w:pStyle w:val="ConsPlusNormal"/>
        <w:widowControl/>
        <w:tabs>
          <w:tab w:val="left" w:pos="1080"/>
        </w:tabs>
        <w:ind w:left="680" w:firstLine="0"/>
        <w:rPr>
          <w:rFonts w:ascii="Times New Roman" w:hAnsi="Times New Roman" w:cs="Times New Roman"/>
          <w:b/>
          <w:sz w:val="24"/>
          <w:szCs w:val="24"/>
        </w:rPr>
      </w:pPr>
    </w:p>
    <w:p w:rsidR="00347081" w:rsidRPr="00DF0474" w:rsidRDefault="00347081" w:rsidP="00347081">
      <w:pPr>
        <w:pStyle w:val="ConsPlusNormal"/>
        <w:ind w:firstLine="709"/>
        <w:jc w:val="both"/>
        <w:outlineLvl w:val="2"/>
        <w:rPr>
          <w:rFonts w:ascii="Times New Roman" w:hAnsi="Times New Roman" w:cs="Times New Roman"/>
          <w:b/>
          <w:sz w:val="24"/>
          <w:szCs w:val="24"/>
        </w:rPr>
      </w:pPr>
      <w:bookmarkStart w:id="46" w:name="_Toc268487309"/>
      <w:bookmarkStart w:id="47" w:name="_Toc268488129"/>
      <w:bookmarkEnd w:id="28"/>
      <w:bookmarkEnd w:id="29"/>
      <w:bookmarkEnd w:id="30"/>
      <w:bookmarkEnd w:id="31"/>
      <w:bookmarkEnd w:id="32"/>
      <w:bookmarkEnd w:id="33"/>
      <w:bookmarkEnd w:id="34"/>
      <w:bookmarkEnd w:id="35"/>
      <w:bookmarkEnd w:id="36"/>
      <w:r w:rsidRPr="00DF0474">
        <w:rPr>
          <w:rFonts w:ascii="Times New Roman" w:hAnsi="Times New Roman" w:cs="Times New Roman"/>
          <w:b/>
          <w:sz w:val="24"/>
          <w:szCs w:val="24"/>
        </w:rPr>
        <w:t>Статья 21. Производственно-коммунальные зоны</w:t>
      </w:r>
      <w:bookmarkEnd w:id="46"/>
      <w:bookmarkEnd w:id="47"/>
    </w:p>
    <w:p w:rsidR="00347081" w:rsidRDefault="00347081" w:rsidP="00347081">
      <w:pPr>
        <w:pStyle w:val="ConsPlusNormal"/>
        <w:ind w:firstLine="709"/>
        <w:jc w:val="both"/>
        <w:rPr>
          <w:rFonts w:ascii="Times New Roman" w:hAnsi="Times New Roman" w:cs="Times New Roman"/>
          <w:sz w:val="24"/>
          <w:szCs w:val="24"/>
        </w:rPr>
      </w:pPr>
      <w:r w:rsidRPr="00DF0474">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347081" w:rsidRPr="005B1063" w:rsidRDefault="00347081" w:rsidP="00347081">
      <w:pPr>
        <w:pStyle w:val="0"/>
        <w:rPr>
          <w:color w:val="auto"/>
        </w:rPr>
      </w:pPr>
      <w:r w:rsidRPr="005B1063">
        <w:rPr>
          <w:color w:val="auto"/>
        </w:rPr>
        <w:t>В состав производственных зон включаются:</w:t>
      </w:r>
    </w:p>
    <w:p w:rsidR="00347081" w:rsidRPr="005B1063" w:rsidRDefault="00347081" w:rsidP="001913CC">
      <w:pPr>
        <w:pStyle w:val="0"/>
        <w:numPr>
          <w:ilvl w:val="0"/>
          <w:numId w:val="15"/>
        </w:numPr>
        <w:tabs>
          <w:tab w:val="clear" w:pos="0"/>
          <w:tab w:val="left" w:pos="900"/>
          <w:tab w:val="num" w:pos="1259"/>
        </w:tabs>
        <w:suppressAutoHyphens/>
        <w:ind w:left="900" w:hanging="360"/>
        <w:rPr>
          <w:color w:val="auto"/>
        </w:rPr>
      </w:pPr>
      <w:r w:rsidRPr="005B1063">
        <w:rPr>
          <w:color w:val="auto"/>
        </w:rPr>
        <w:t>Коммунально-складские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47081" w:rsidRDefault="00347081" w:rsidP="001913CC">
      <w:pPr>
        <w:pStyle w:val="0"/>
        <w:numPr>
          <w:ilvl w:val="0"/>
          <w:numId w:val="15"/>
        </w:numPr>
        <w:tabs>
          <w:tab w:val="clear" w:pos="0"/>
          <w:tab w:val="left" w:pos="900"/>
          <w:tab w:val="num" w:pos="1259"/>
        </w:tabs>
        <w:suppressAutoHyphens/>
        <w:ind w:left="900" w:hanging="360"/>
        <w:rPr>
          <w:color w:val="auto"/>
        </w:rPr>
      </w:pPr>
      <w:r w:rsidRPr="005B1063">
        <w:rPr>
          <w:color w:val="auto"/>
        </w:rPr>
        <w:t>Производственные зоны – зоны размещения производственных объектов с различными нормативами воздействия на окружающую среду.</w:t>
      </w:r>
    </w:p>
    <w:p w:rsidR="00347081" w:rsidRDefault="00347081" w:rsidP="00347081">
      <w:pPr>
        <w:jc w:val="both"/>
        <w:rPr>
          <w:rFonts w:cs="Tahoma"/>
          <w:b/>
          <w:color w:val="FF0000"/>
          <w:shd w:val="clear" w:color="auto" w:fill="FFFFFF"/>
        </w:rPr>
      </w:pPr>
      <w:r w:rsidRPr="00013ABD">
        <w:rPr>
          <w:rFonts w:cs="Tahoma"/>
          <w:color w:val="FF0000"/>
          <w:shd w:val="clear" w:color="auto" w:fill="FFFFFF"/>
        </w:rPr>
        <w:tab/>
      </w:r>
      <w:r w:rsidRPr="00013ABD">
        <w:rPr>
          <w:rFonts w:cs="Tahoma"/>
          <w:b/>
          <w:bCs/>
          <w:color w:val="FF0000"/>
          <w:shd w:val="clear" w:color="auto" w:fill="FFFFFF"/>
        </w:rPr>
        <w:tab/>
      </w:r>
      <w:r w:rsidRPr="00013ABD">
        <w:rPr>
          <w:rFonts w:cs="Tahoma"/>
          <w:color w:val="FF0000"/>
        </w:rPr>
        <w:tab/>
      </w:r>
      <w:r w:rsidRPr="00013ABD">
        <w:rPr>
          <w:rFonts w:cs="Tahoma"/>
          <w:b/>
          <w:color w:val="FF0000"/>
        </w:rPr>
        <w:tab/>
      </w:r>
      <w:r w:rsidRPr="00013ABD">
        <w:rPr>
          <w:rFonts w:cs="Tahoma"/>
          <w:b/>
          <w:color w:val="FF0000"/>
          <w:shd w:val="clear" w:color="auto" w:fill="FFFFFF"/>
        </w:rPr>
        <w:tab/>
      </w:r>
      <w:bookmarkStart w:id="48" w:name="_Toc268485259"/>
      <w:bookmarkStart w:id="49" w:name="_Toc268487334"/>
      <w:bookmarkStart w:id="50" w:name="_Toc268488154"/>
    </w:p>
    <w:p w:rsidR="00347081" w:rsidRPr="00BC3C6B" w:rsidRDefault="00347081" w:rsidP="00347081">
      <w:pPr>
        <w:jc w:val="both"/>
      </w:pPr>
      <w:r>
        <w:rPr>
          <w:b/>
        </w:rPr>
        <w:t xml:space="preserve">21.1 </w:t>
      </w:r>
      <w:r w:rsidRPr="008E40B5">
        <w:rPr>
          <w:b/>
        </w:rPr>
        <w:t>Зона размещения промышленных и сельскохозяйственных предприятий  - П</w:t>
      </w:r>
      <w:bookmarkEnd w:id="48"/>
      <w:bookmarkEnd w:id="49"/>
      <w:bookmarkEnd w:id="50"/>
      <w:proofErr w:type="gramStart"/>
      <w:r w:rsidRPr="008E40B5">
        <w:rPr>
          <w:b/>
        </w:rPr>
        <w:t>1</w:t>
      </w:r>
      <w:proofErr w:type="gramEnd"/>
    </w:p>
    <w:p w:rsidR="00347081" w:rsidRPr="007E6CBF" w:rsidRDefault="00347081" w:rsidP="00347081">
      <w:pPr>
        <w:pStyle w:val="ConsPlusNormal"/>
        <w:ind w:firstLine="709"/>
        <w:jc w:val="both"/>
        <w:rPr>
          <w:rFonts w:ascii="Times New Roman" w:hAnsi="Times New Roman" w:cs="Times New Roman"/>
          <w:sz w:val="24"/>
          <w:szCs w:val="24"/>
        </w:rPr>
      </w:pPr>
      <w:bookmarkStart w:id="51" w:name="_Toc268485260"/>
      <w:bookmarkStart w:id="52" w:name="_Toc268487335"/>
      <w:bookmarkStart w:id="53" w:name="_Toc268488155"/>
      <w:r w:rsidRPr="008E40B5">
        <w:rPr>
          <w:rFonts w:ascii="Times New Roman" w:hAnsi="Times New Roman" w:cs="Times New Roman"/>
          <w:sz w:val="24"/>
          <w:szCs w:val="24"/>
        </w:rPr>
        <w:t xml:space="preserve">На территории </w:t>
      </w:r>
      <w:r>
        <w:rPr>
          <w:rFonts w:ascii="Times New Roman" w:hAnsi="Times New Roman" w:cs="Times New Roman"/>
          <w:sz w:val="24"/>
          <w:szCs w:val="24"/>
        </w:rPr>
        <w:t>Адыковского</w:t>
      </w:r>
      <w:r w:rsidRPr="008E40B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7E6CBF">
        <w:rPr>
          <w:rFonts w:ascii="Times New Roman" w:hAnsi="Times New Roman" w:cs="Times New Roman"/>
          <w:sz w:val="24"/>
          <w:szCs w:val="24"/>
        </w:rPr>
        <w:t xml:space="preserve">в границах </w:t>
      </w:r>
      <w:r>
        <w:rPr>
          <w:rFonts w:ascii="Times New Roman" w:hAnsi="Times New Roman" w:cs="Times New Roman"/>
          <w:sz w:val="24"/>
          <w:szCs w:val="24"/>
        </w:rPr>
        <w:t>поселка Адык</w:t>
      </w:r>
      <w:r w:rsidRPr="007E6CBF">
        <w:rPr>
          <w:rFonts w:ascii="Times New Roman" w:hAnsi="Times New Roman" w:cs="Times New Roman"/>
          <w:sz w:val="24"/>
          <w:szCs w:val="24"/>
        </w:rPr>
        <w:t xml:space="preserve"> выделяется</w:t>
      </w:r>
      <w:r w:rsidRPr="008E40B5">
        <w:rPr>
          <w:rFonts w:ascii="Times New Roman" w:hAnsi="Times New Roman" w:cs="Times New Roman"/>
          <w:sz w:val="24"/>
          <w:szCs w:val="24"/>
        </w:rPr>
        <w:t xml:space="preserve"> </w:t>
      </w:r>
      <w:bookmarkStart w:id="54" w:name="_Toc268485261"/>
      <w:bookmarkStart w:id="55" w:name="_Toc268487336"/>
      <w:bookmarkStart w:id="56" w:name="_Toc268488156"/>
      <w:r>
        <w:rPr>
          <w:rFonts w:ascii="Times New Roman" w:hAnsi="Times New Roman" w:cs="Times New Roman"/>
          <w:sz w:val="24"/>
          <w:szCs w:val="24"/>
        </w:rPr>
        <w:t xml:space="preserve">5 </w:t>
      </w:r>
      <w:bookmarkEnd w:id="54"/>
      <w:bookmarkEnd w:id="55"/>
      <w:bookmarkEnd w:id="56"/>
      <w:r>
        <w:rPr>
          <w:rFonts w:ascii="Times New Roman" w:hAnsi="Times New Roman" w:cs="Times New Roman"/>
          <w:sz w:val="24"/>
          <w:szCs w:val="24"/>
        </w:rPr>
        <w:t xml:space="preserve">участков производственной </w:t>
      </w:r>
      <w:r w:rsidRPr="008E40B5">
        <w:rPr>
          <w:rFonts w:ascii="Times New Roman" w:hAnsi="Times New Roman" w:cs="Times New Roman"/>
          <w:sz w:val="24"/>
          <w:szCs w:val="24"/>
        </w:rPr>
        <w:t xml:space="preserve">зоны </w:t>
      </w:r>
      <w:r w:rsidRPr="005B1063">
        <w:rPr>
          <w:rFonts w:ascii="Times New Roman" w:hAnsi="Times New Roman" w:cs="Times New Roman"/>
          <w:sz w:val="24"/>
          <w:szCs w:val="24"/>
        </w:rPr>
        <w:t xml:space="preserve">для размещения </w:t>
      </w:r>
      <w:r>
        <w:rPr>
          <w:rFonts w:ascii="Times New Roman" w:hAnsi="Times New Roman" w:cs="Times New Roman"/>
          <w:sz w:val="24"/>
          <w:szCs w:val="24"/>
        </w:rPr>
        <w:t>промышленных</w:t>
      </w:r>
      <w:bookmarkEnd w:id="51"/>
      <w:bookmarkEnd w:id="52"/>
      <w:bookmarkEnd w:id="53"/>
      <w:r>
        <w:rPr>
          <w:rFonts w:ascii="Times New Roman" w:hAnsi="Times New Roman" w:cs="Times New Roman"/>
          <w:sz w:val="24"/>
          <w:szCs w:val="24"/>
        </w:rPr>
        <w:t xml:space="preserve">, сельскохозяйственных </w:t>
      </w:r>
      <w:bookmarkStart w:id="57" w:name="_Toc268485280"/>
      <w:bookmarkStart w:id="58" w:name="_Toc268487355"/>
      <w:bookmarkStart w:id="59" w:name="_Toc268488175"/>
      <w:r>
        <w:rPr>
          <w:rFonts w:ascii="Times New Roman" w:hAnsi="Times New Roman" w:cs="Times New Roman"/>
          <w:sz w:val="24"/>
          <w:szCs w:val="24"/>
        </w:rPr>
        <w:t xml:space="preserve"> предприятий и коммунально-складских объектов.</w:t>
      </w:r>
    </w:p>
    <w:p w:rsidR="00347081" w:rsidRPr="00673436" w:rsidRDefault="00347081" w:rsidP="00347081">
      <w:pPr>
        <w:pStyle w:val="ConsPlusNormal"/>
        <w:ind w:firstLine="709"/>
        <w:jc w:val="both"/>
        <w:rPr>
          <w:rFonts w:ascii="Times New Roman" w:hAnsi="Times New Roman" w:cs="Times New Roman"/>
          <w:b/>
          <w:sz w:val="24"/>
          <w:szCs w:val="24"/>
        </w:rPr>
      </w:pPr>
      <w:bookmarkStart w:id="60" w:name="_Toc268485273"/>
      <w:bookmarkStart w:id="61" w:name="_Toc268487348"/>
      <w:bookmarkStart w:id="62" w:name="_Toc268488168"/>
      <w:bookmarkEnd w:id="57"/>
      <w:bookmarkEnd w:id="58"/>
      <w:bookmarkEnd w:id="59"/>
      <w:r w:rsidRPr="00673436">
        <w:rPr>
          <w:rFonts w:ascii="Times New Roman" w:hAnsi="Times New Roman" w:cs="Times New Roman"/>
          <w:b/>
          <w:sz w:val="24"/>
          <w:szCs w:val="24"/>
        </w:rPr>
        <w:t>21.1.1. Описание прохождения границ участков зоны размещения промышленных и сельскохозяйственных предприятий - П</w:t>
      </w:r>
      <w:proofErr w:type="gramStart"/>
      <w:r w:rsidRPr="00673436">
        <w:rPr>
          <w:rFonts w:ascii="Times New Roman" w:hAnsi="Times New Roman" w:cs="Times New Roman"/>
          <w:b/>
          <w:sz w:val="24"/>
          <w:szCs w:val="24"/>
        </w:rPr>
        <w:t>1</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tblGrid>
      <w:tr w:rsidR="00347081" w:rsidRPr="008E40B5" w:rsidTr="007111F7">
        <w:trPr>
          <w:trHeight w:val="828"/>
        </w:trPr>
        <w:tc>
          <w:tcPr>
            <w:tcW w:w="1384" w:type="dxa"/>
            <w:shd w:val="clear" w:color="auto" w:fill="auto"/>
          </w:tcPr>
          <w:p w:rsidR="00347081" w:rsidRPr="008E40B5" w:rsidRDefault="00347081" w:rsidP="007111F7">
            <w:pPr>
              <w:pStyle w:val="ConsPlusNormal"/>
              <w:widowControl/>
              <w:ind w:firstLine="0"/>
              <w:outlineLvl w:val="2"/>
              <w:rPr>
                <w:rFonts w:ascii="Times New Roman" w:hAnsi="Times New Roman" w:cs="Times New Roman"/>
                <w:b/>
                <w:sz w:val="24"/>
                <w:szCs w:val="24"/>
              </w:rPr>
            </w:pPr>
            <w:r w:rsidRPr="004069D4">
              <w:rPr>
                <w:rFonts w:ascii="Times New Roman" w:hAnsi="Times New Roman" w:cs="Times New Roman"/>
                <w:b/>
                <w:sz w:val="22"/>
                <w:szCs w:val="22"/>
              </w:rPr>
              <w:t>Номер участка градостроительного зонирования</w:t>
            </w:r>
          </w:p>
        </w:tc>
        <w:tc>
          <w:tcPr>
            <w:tcW w:w="7938" w:type="dxa"/>
            <w:shd w:val="clear" w:color="auto" w:fill="auto"/>
          </w:tcPr>
          <w:p w:rsidR="00347081" w:rsidRPr="008E40B5" w:rsidRDefault="00347081" w:rsidP="007111F7">
            <w:pPr>
              <w:pStyle w:val="ConsPlusNormal"/>
              <w:widowControl/>
              <w:ind w:firstLine="0"/>
              <w:outlineLvl w:val="2"/>
              <w:rPr>
                <w:rFonts w:ascii="Times New Roman" w:hAnsi="Times New Roman" w:cs="Times New Roman"/>
                <w:b/>
                <w:sz w:val="24"/>
                <w:szCs w:val="24"/>
              </w:rPr>
            </w:pPr>
            <w:r w:rsidRPr="004069D4">
              <w:rPr>
                <w:rFonts w:ascii="Times New Roman" w:hAnsi="Times New Roman" w:cs="Times New Roman"/>
                <w:b/>
                <w:sz w:val="22"/>
                <w:szCs w:val="22"/>
              </w:rPr>
              <w:t>Картографическое описание участка градостроительного зонирования</w:t>
            </w:r>
          </w:p>
        </w:tc>
      </w:tr>
      <w:tr w:rsidR="00347081" w:rsidRPr="00B3413B" w:rsidTr="007111F7">
        <w:tc>
          <w:tcPr>
            <w:tcW w:w="9322" w:type="dxa"/>
            <w:gridSpan w:val="2"/>
          </w:tcPr>
          <w:p w:rsidR="00347081" w:rsidRPr="00B3413B" w:rsidRDefault="00347081" w:rsidP="007111F7">
            <w:pPr>
              <w:pStyle w:val="ConsPlusNormal"/>
              <w:widowControl/>
              <w:ind w:firstLine="0"/>
              <w:outlineLvl w:val="2"/>
              <w:rPr>
                <w:rFonts w:ascii="Times New Roman" w:hAnsi="Times New Roman" w:cs="Times New Roman"/>
                <w:sz w:val="24"/>
                <w:szCs w:val="24"/>
              </w:rPr>
            </w:pPr>
            <w:r w:rsidRPr="00B3413B">
              <w:rPr>
                <w:rFonts w:ascii="Times New Roman" w:hAnsi="Times New Roman" w:cs="Times New Roman"/>
                <w:sz w:val="24"/>
                <w:szCs w:val="24"/>
              </w:rPr>
              <w:t xml:space="preserve">село </w:t>
            </w:r>
            <w:r>
              <w:rPr>
                <w:rFonts w:ascii="Times New Roman" w:hAnsi="Times New Roman" w:cs="Times New Roman"/>
                <w:sz w:val="24"/>
                <w:szCs w:val="24"/>
              </w:rPr>
              <w:t>Каширское</w:t>
            </w:r>
          </w:p>
        </w:tc>
      </w:tr>
      <w:tr w:rsidR="00347081" w:rsidRPr="008E40B5" w:rsidTr="007111F7">
        <w:tc>
          <w:tcPr>
            <w:tcW w:w="1384" w:type="dxa"/>
          </w:tcPr>
          <w:p w:rsidR="00347081" w:rsidRDefault="00347081" w:rsidP="007111F7">
            <w:pPr>
              <w:jc w:val="center"/>
            </w:pPr>
            <w:r>
              <w:t>П</w:t>
            </w:r>
            <w:proofErr w:type="gramStart"/>
            <w:r>
              <w:t>1</w:t>
            </w:r>
            <w:proofErr w:type="gramEnd"/>
            <w:r>
              <w:t>.1</w:t>
            </w:r>
          </w:p>
        </w:tc>
        <w:tc>
          <w:tcPr>
            <w:tcW w:w="7938" w:type="dxa"/>
          </w:tcPr>
          <w:p w:rsidR="00347081" w:rsidRDefault="00347081" w:rsidP="007111F7">
            <w:pPr>
              <w:jc w:val="both"/>
            </w:pPr>
            <w:r>
              <w:t>Производственная зона (</w:t>
            </w:r>
            <w:proofErr w:type="spellStart"/>
            <w:proofErr w:type="gramStart"/>
            <w:r>
              <w:t>машино-ремонтный</w:t>
            </w:r>
            <w:proofErr w:type="spellEnd"/>
            <w:proofErr w:type="gramEnd"/>
            <w:r>
              <w:t xml:space="preserve"> двор) находится в ЮЗ части поселка. Граничит с Севера с ул. Советской, с Востока - находится жилая застройка, с Юга и Запада неугодная для застройки подтопляемая территория.</w:t>
            </w:r>
          </w:p>
        </w:tc>
      </w:tr>
      <w:tr w:rsidR="00347081" w:rsidRPr="008E40B5" w:rsidTr="007111F7">
        <w:trPr>
          <w:trHeight w:val="213"/>
        </w:trPr>
        <w:tc>
          <w:tcPr>
            <w:tcW w:w="1384" w:type="dxa"/>
          </w:tcPr>
          <w:p w:rsidR="00347081" w:rsidRDefault="00347081" w:rsidP="007111F7">
            <w:pPr>
              <w:jc w:val="center"/>
            </w:pPr>
            <w:r>
              <w:t>П</w:t>
            </w:r>
            <w:proofErr w:type="gramStart"/>
            <w:r>
              <w:t>1</w:t>
            </w:r>
            <w:proofErr w:type="gramEnd"/>
            <w:r>
              <w:t>.2</w:t>
            </w:r>
          </w:p>
        </w:tc>
        <w:tc>
          <w:tcPr>
            <w:tcW w:w="7938" w:type="dxa"/>
          </w:tcPr>
          <w:p w:rsidR="00347081" w:rsidRDefault="00347081" w:rsidP="007111F7">
            <w:pPr>
              <w:jc w:val="both"/>
            </w:pPr>
            <w:r>
              <w:t xml:space="preserve">Участок АЗС проходит по другую </w:t>
            </w:r>
            <w:proofErr w:type="gramStart"/>
            <w:r>
              <w:t>сторону</w:t>
            </w:r>
            <w:proofErr w:type="gramEnd"/>
            <w:r>
              <w:t xml:space="preserve"> а/дороги, на расстоянии более 80 м.</w:t>
            </w:r>
          </w:p>
        </w:tc>
      </w:tr>
      <w:tr w:rsidR="00347081" w:rsidRPr="008E40B5" w:rsidTr="007111F7">
        <w:tc>
          <w:tcPr>
            <w:tcW w:w="1384" w:type="dxa"/>
          </w:tcPr>
          <w:p w:rsidR="00347081" w:rsidRDefault="00347081" w:rsidP="007111F7">
            <w:pPr>
              <w:jc w:val="center"/>
            </w:pPr>
            <w:r>
              <w:t>П</w:t>
            </w:r>
            <w:proofErr w:type="gramStart"/>
            <w:r>
              <w:t>1</w:t>
            </w:r>
            <w:proofErr w:type="gramEnd"/>
            <w:r>
              <w:t>.3</w:t>
            </w:r>
          </w:p>
        </w:tc>
        <w:tc>
          <w:tcPr>
            <w:tcW w:w="7938" w:type="dxa"/>
          </w:tcPr>
          <w:p w:rsidR="00347081" w:rsidRPr="00122524" w:rsidRDefault="00347081" w:rsidP="007111F7">
            <w:pPr>
              <w:jc w:val="both"/>
            </w:pPr>
            <w:r>
              <w:t xml:space="preserve">Участок производственной территории проходит вдоль а/дороги </w:t>
            </w:r>
            <w:r>
              <w:lastRenderedPageBreak/>
              <w:t>республиканского значения, на расстоянии от нее более 400м.</w:t>
            </w:r>
          </w:p>
        </w:tc>
      </w:tr>
      <w:tr w:rsidR="00347081" w:rsidRPr="008E40B5" w:rsidTr="007111F7">
        <w:tc>
          <w:tcPr>
            <w:tcW w:w="1384" w:type="dxa"/>
          </w:tcPr>
          <w:p w:rsidR="00347081" w:rsidRDefault="00347081" w:rsidP="007111F7">
            <w:pPr>
              <w:jc w:val="center"/>
            </w:pPr>
            <w:r>
              <w:lastRenderedPageBreak/>
              <w:t>П</w:t>
            </w:r>
            <w:proofErr w:type="gramStart"/>
            <w:r>
              <w:t>1</w:t>
            </w:r>
            <w:proofErr w:type="gramEnd"/>
            <w:r>
              <w:t>.4</w:t>
            </w:r>
          </w:p>
        </w:tc>
        <w:tc>
          <w:tcPr>
            <w:tcW w:w="7938" w:type="dxa"/>
          </w:tcPr>
          <w:p w:rsidR="00347081" w:rsidRDefault="00347081" w:rsidP="007111F7">
            <w:pPr>
              <w:jc w:val="both"/>
            </w:pPr>
            <w:r>
              <w:t>Граница участка проходит по границе участка здания, где размещены магазин и пекарня.</w:t>
            </w:r>
          </w:p>
        </w:tc>
      </w:tr>
      <w:tr w:rsidR="00347081" w:rsidRPr="008E40B5" w:rsidTr="007111F7">
        <w:tc>
          <w:tcPr>
            <w:tcW w:w="1384" w:type="dxa"/>
          </w:tcPr>
          <w:p w:rsidR="00347081" w:rsidRDefault="00347081" w:rsidP="007111F7">
            <w:pPr>
              <w:jc w:val="center"/>
            </w:pPr>
            <w:r>
              <w:t>КП</w:t>
            </w:r>
            <w:proofErr w:type="gramStart"/>
            <w:r>
              <w:t>1</w:t>
            </w:r>
            <w:proofErr w:type="gramEnd"/>
            <w:r>
              <w:t>.1</w:t>
            </w:r>
          </w:p>
        </w:tc>
        <w:tc>
          <w:tcPr>
            <w:tcW w:w="7938" w:type="dxa"/>
          </w:tcPr>
          <w:p w:rsidR="00347081" w:rsidRDefault="00347081" w:rsidP="007111F7">
            <w:pPr>
              <w:jc w:val="both"/>
            </w:pPr>
            <w:r>
              <w:t xml:space="preserve">Участок зоны размещения пожарного поста и бани находится по ул. </w:t>
            </w:r>
            <w:proofErr w:type="gramStart"/>
            <w:r>
              <w:t>Школьная</w:t>
            </w:r>
            <w:proofErr w:type="gramEnd"/>
            <w:r>
              <w:t>, в санитарно-защитной зоне кладбища.</w:t>
            </w:r>
          </w:p>
        </w:tc>
      </w:tr>
    </w:tbl>
    <w:p w:rsidR="00347081" w:rsidRDefault="00347081" w:rsidP="00347081">
      <w:pPr>
        <w:pStyle w:val="ConsPlusNormal"/>
        <w:widowControl/>
        <w:ind w:firstLine="709"/>
        <w:rPr>
          <w:rFonts w:ascii="Times New Roman" w:hAnsi="Times New Roman" w:cs="Times New Roman"/>
          <w:b/>
          <w:sz w:val="24"/>
          <w:szCs w:val="24"/>
        </w:rPr>
      </w:pPr>
    </w:p>
    <w:p w:rsidR="00347081" w:rsidRPr="00673436" w:rsidRDefault="00347081" w:rsidP="00347081">
      <w:pPr>
        <w:pStyle w:val="ConsPlusNormal"/>
        <w:widowControl/>
        <w:ind w:firstLine="709"/>
        <w:rPr>
          <w:rFonts w:ascii="Times New Roman" w:hAnsi="Times New Roman" w:cs="Times New Roman"/>
          <w:b/>
          <w:sz w:val="24"/>
          <w:szCs w:val="24"/>
        </w:rPr>
      </w:pPr>
      <w:r w:rsidRPr="00673436">
        <w:rPr>
          <w:rFonts w:ascii="Times New Roman" w:hAnsi="Times New Roman" w:cs="Times New Roman"/>
          <w:b/>
          <w:sz w:val="24"/>
          <w:szCs w:val="24"/>
        </w:rPr>
        <w:t>21.1.2. Градостроительный регламент зоны П</w:t>
      </w:r>
      <w:proofErr w:type="gramStart"/>
      <w:r w:rsidRPr="00673436">
        <w:rPr>
          <w:rFonts w:ascii="Times New Roman" w:hAnsi="Times New Roman" w:cs="Times New Roman"/>
          <w:b/>
          <w:sz w:val="24"/>
          <w:szCs w:val="24"/>
        </w:rPr>
        <w:t>1</w:t>
      </w:r>
      <w:bookmarkEnd w:id="60"/>
      <w:bookmarkEnd w:id="61"/>
      <w:bookmarkEnd w:id="62"/>
      <w:proofErr w:type="gramEnd"/>
    </w:p>
    <w:p w:rsidR="00347081" w:rsidRPr="008E40B5" w:rsidRDefault="00347081" w:rsidP="00347081">
      <w:pPr>
        <w:pStyle w:val="ConsPlusNormal"/>
        <w:widowControl/>
        <w:ind w:firstLine="709"/>
        <w:rPr>
          <w:rFonts w:ascii="Times New Roman" w:hAnsi="Times New Roman" w:cs="Times New Roman"/>
          <w:sz w:val="24"/>
          <w:szCs w:val="24"/>
        </w:rPr>
      </w:pPr>
      <w:bookmarkStart w:id="63" w:name="_Toc268485274"/>
      <w:bookmarkStart w:id="64" w:name="_Toc268487349"/>
      <w:bookmarkStart w:id="65" w:name="_Toc268488169"/>
      <w:r w:rsidRPr="008E40B5">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w:t>
      </w:r>
      <w:proofErr w:type="gramStart"/>
      <w:r w:rsidRPr="008E40B5">
        <w:rPr>
          <w:rFonts w:ascii="Times New Roman" w:hAnsi="Times New Roman" w:cs="Times New Roman"/>
          <w:sz w:val="24"/>
          <w:szCs w:val="24"/>
        </w:rPr>
        <w:t>1</w:t>
      </w:r>
      <w:proofErr w:type="gramEnd"/>
      <w:r w:rsidRPr="008E40B5">
        <w:rPr>
          <w:rFonts w:ascii="Times New Roman" w:hAnsi="Times New Roman" w:cs="Times New Roman"/>
          <w:sz w:val="24"/>
          <w:szCs w:val="24"/>
        </w:rPr>
        <w:t>:</w:t>
      </w:r>
      <w:bookmarkEnd w:id="63"/>
      <w:bookmarkEnd w:id="64"/>
      <w:bookmarkEnd w:id="65"/>
    </w:p>
    <w:tbl>
      <w:tblPr>
        <w:tblW w:w="9334"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798"/>
        <w:gridCol w:w="4536"/>
      </w:tblGrid>
      <w:tr w:rsidR="00347081" w:rsidRPr="008E40B5" w:rsidTr="007111F7">
        <w:trPr>
          <w:trHeight w:val="480"/>
        </w:trPr>
        <w:tc>
          <w:tcPr>
            <w:tcW w:w="4798" w:type="dxa"/>
            <w:tcBorders>
              <w:top w:val="single" w:sz="4" w:space="0" w:color="auto"/>
              <w:bottom w:val="single" w:sz="6" w:space="0" w:color="auto"/>
            </w:tcBorders>
            <w:shd w:val="clear" w:color="auto" w:fill="auto"/>
          </w:tcPr>
          <w:p w:rsidR="00347081" w:rsidRPr="008E40B5" w:rsidRDefault="00347081" w:rsidP="007111F7">
            <w:pPr>
              <w:pStyle w:val="ConsPlusNormal"/>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347081" w:rsidRPr="008E40B5" w:rsidRDefault="00347081" w:rsidP="007111F7">
            <w:pPr>
              <w:pStyle w:val="ConsPlusNormal"/>
              <w:keepNext/>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347081" w:rsidRPr="008E40B5" w:rsidTr="007111F7">
        <w:trPr>
          <w:trHeight w:val="835"/>
        </w:trPr>
        <w:tc>
          <w:tcPr>
            <w:tcW w:w="4798" w:type="dxa"/>
            <w:tcBorders>
              <w:top w:val="single" w:sz="6" w:space="0" w:color="auto"/>
            </w:tcBorders>
          </w:tcPr>
          <w:p w:rsidR="00347081" w:rsidRPr="00677B80" w:rsidRDefault="00347081" w:rsidP="007111F7">
            <w:pPr>
              <w:pStyle w:val="ConsPlusNormal"/>
              <w:keepLines/>
              <w:widowControl/>
              <w:ind w:firstLine="0"/>
              <w:rPr>
                <w:rFonts w:ascii="Times New Roman" w:hAnsi="Times New Roman" w:cs="Times New Roman"/>
                <w:b/>
                <w:sz w:val="24"/>
                <w:szCs w:val="24"/>
              </w:rPr>
            </w:pPr>
            <w:r w:rsidRPr="00677B80">
              <w:rPr>
                <w:rFonts w:ascii="Times New Roman" w:hAnsi="Times New Roman" w:cs="Times New Roman"/>
                <w:b/>
                <w:sz w:val="24"/>
                <w:szCs w:val="24"/>
              </w:rPr>
              <w:t>Промышленные и сельскохозяйственные предприятия, коммунальные объекты четвертого класса с санитарно-защитной зоной 100 м, в т.ч.:</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Установк</w:t>
            </w:r>
            <w:r>
              <w:rPr>
                <w:color w:val="auto"/>
              </w:rPr>
              <w:t>и</w:t>
            </w:r>
            <w:r w:rsidRPr="00552D5D">
              <w:rPr>
                <w:color w:val="auto"/>
              </w:rPr>
              <w:t xml:space="preserve"> по производству бетона:</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Производства лесопильное, фанерное и деталей деревянных изделий;</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Кондитерские производства производительностью более 0,5 т/сутки;</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Хлебозаводы и хлебопекарные производства производительностью более 2,5 т/сутки;</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Тепличные и парниковые хозяйства;</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Склады для хранения минеральных удобрений, ядохимикатов до 50 т;</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 xml:space="preserve">Склады сухих минеральных удобрений и химических средств защиты растений </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Хозяйства с содержанием животных (свинарники, коровники, питомники, конюшни, зверофермы) до 100 голов;</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Склады горюче-смазочных материалов;</w:t>
            </w:r>
          </w:p>
          <w:p w:rsidR="00347081" w:rsidRPr="00552D5D" w:rsidRDefault="00347081" w:rsidP="007111F7">
            <w:pPr>
              <w:pStyle w:val="ConsPlusNormal"/>
              <w:keepLines/>
              <w:widowControl/>
              <w:ind w:firstLine="0"/>
              <w:rPr>
                <w:rFonts w:ascii="Times New Roman" w:hAnsi="Times New Roman" w:cs="Times New Roman"/>
                <w:b/>
                <w:sz w:val="24"/>
                <w:szCs w:val="24"/>
              </w:rPr>
            </w:pPr>
            <w:r w:rsidRPr="00552D5D">
              <w:rPr>
                <w:rFonts w:ascii="Times New Roman" w:hAnsi="Times New Roman" w:cs="Times New Roman"/>
                <w:b/>
                <w:sz w:val="24"/>
                <w:szCs w:val="24"/>
              </w:rPr>
              <w:t>Промышленные и сельскохозяйственные предприятия, коммунальные объекты пятого класса с санитарно-защитной зоной 50 м.</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Сборка мебели из готовых изделий без лакирования и окраски;</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Овощ</w:t>
            </w:r>
            <w:proofErr w:type="gramStart"/>
            <w:r w:rsidRPr="00552D5D">
              <w:rPr>
                <w:color w:val="auto"/>
              </w:rPr>
              <w:t>е-</w:t>
            </w:r>
            <w:proofErr w:type="gramEnd"/>
            <w:r w:rsidRPr="00552D5D">
              <w:rPr>
                <w:color w:val="auto"/>
              </w:rPr>
              <w:t xml:space="preserve">, </w:t>
            </w:r>
            <w:proofErr w:type="spellStart"/>
            <w:r w:rsidRPr="00552D5D">
              <w:rPr>
                <w:color w:val="auto"/>
              </w:rPr>
              <w:t>фруктохранилища</w:t>
            </w:r>
            <w:proofErr w:type="spellEnd"/>
            <w:r w:rsidRPr="00552D5D">
              <w:rPr>
                <w:color w:val="auto"/>
              </w:rPr>
              <w:t>;</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Производства пищевые заготовочные, включая фабрики-кухни, школьно-базовые столовые;</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 xml:space="preserve">Промышленные установки для низкотемпературного хранения пищевых </w:t>
            </w:r>
            <w:r w:rsidRPr="00552D5D">
              <w:rPr>
                <w:color w:val="auto"/>
              </w:rPr>
              <w:lastRenderedPageBreak/>
              <w:t>продуктов емкостью до 600 тонн;</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Производство фруктовых и овощных соков;</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Производства по переработке и хранению фруктов и овощей (сушке, засолке, маринованию и квашению);</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Производство безалкогольных напитков на основе концентратов и эссенций;</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Хранилища фруктов, овощей, картофеля, зерна;</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Материальные склады;</w:t>
            </w:r>
          </w:p>
          <w:p w:rsidR="00347081" w:rsidRPr="00552D5D" w:rsidRDefault="00347081" w:rsidP="001913CC">
            <w:pPr>
              <w:pStyle w:val="0"/>
              <w:numPr>
                <w:ilvl w:val="0"/>
                <w:numId w:val="12"/>
              </w:numPr>
              <w:tabs>
                <w:tab w:val="clear" w:pos="2804"/>
                <w:tab w:val="num" w:pos="142"/>
              </w:tabs>
              <w:ind w:left="122" w:hanging="180"/>
              <w:rPr>
                <w:color w:val="auto"/>
              </w:rPr>
            </w:pPr>
            <w:r w:rsidRPr="00552D5D">
              <w:rPr>
                <w:color w:val="auto"/>
              </w:rPr>
              <w:t>Хозяйства с содержанием животных (свинарники, коровники, питомники, конюшни, зверофермы) до 50 голов;</w:t>
            </w:r>
          </w:p>
          <w:p w:rsidR="00347081" w:rsidRPr="00552D5D" w:rsidRDefault="00347081" w:rsidP="001913CC">
            <w:pPr>
              <w:pStyle w:val="0"/>
              <w:numPr>
                <w:ilvl w:val="0"/>
                <w:numId w:val="12"/>
              </w:numPr>
              <w:tabs>
                <w:tab w:val="clear" w:pos="2804"/>
                <w:tab w:val="num" w:pos="142"/>
              </w:tabs>
              <w:ind w:left="122" w:hanging="180"/>
              <w:rPr>
                <w:color w:val="auto"/>
              </w:rPr>
            </w:pPr>
            <w:proofErr w:type="gramStart"/>
            <w:r w:rsidRPr="00552D5D">
              <w:rPr>
                <w:color w:val="auto"/>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347081" w:rsidRPr="008E40B5" w:rsidRDefault="00347081" w:rsidP="001913CC">
            <w:pPr>
              <w:pStyle w:val="0"/>
              <w:numPr>
                <w:ilvl w:val="0"/>
                <w:numId w:val="12"/>
              </w:numPr>
              <w:tabs>
                <w:tab w:val="clear" w:pos="2804"/>
                <w:tab w:val="num" w:pos="142"/>
              </w:tabs>
              <w:ind w:left="122" w:hanging="180"/>
            </w:pPr>
            <w:r w:rsidRPr="00552D5D">
              <w:rPr>
                <w:color w:val="auto"/>
              </w:rPr>
              <w:t>Открытые склады и перегрузка увлажненных минерально-строительных материалов (песка, гравия, щебня, камней и др.)</w:t>
            </w:r>
          </w:p>
        </w:tc>
        <w:tc>
          <w:tcPr>
            <w:tcW w:w="4536" w:type="dxa"/>
            <w:tcBorders>
              <w:top w:val="single" w:sz="6" w:space="0" w:color="auto"/>
            </w:tcBorders>
          </w:tcPr>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lastRenderedPageBreak/>
              <w:t>Вспомогательные здания и сооружения, технологически связанные с ведущим видом использования;</w:t>
            </w:r>
          </w:p>
          <w:p w:rsidR="00347081" w:rsidRDefault="00347081" w:rsidP="001913CC">
            <w:pPr>
              <w:pStyle w:val="0"/>
              <w:numPr>
                <w:ilvl w:val="0"/>
                <w:numId w:val="12"/>
              </w:numPr>
              <w:tabs>
                <w:tab w:val="clear" w:pos="2804"/>
                <w:tab w:val="num" w:pos="142"/>
              </w:tabs>
              <w:ind w:left="122" w:hanging="180"/>
              <w:rPr>
                <w:color w:val="auto"/>
              </w:rPr>
            </w:pPr>
            <w:r w:rsidRPr="00D40B6E">
              <w:rPr>
                <w:color w:val="auto"/>
              </w:rPr>
              <w:t>Здания и сооружения для размещения служб охраны и наблюдения,</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Площадки для отдыха персонала предприятия</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 xml:space="preserve">Гаражи служебного транспорта, </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 xml:space="preserve">Гостевые автостоянки, парковки, </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 xml:space="preserve">Площадки для сбора мусора </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 xml:space="preserve">Сооружения и устройства сетей инженерно технического обеспечения, </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Благоустройство территорий, элементы малых архитектурных форм;</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 xml:space="preserve">Общественные зеленые насаждения </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Объекты гражданской обороны,</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Объекты пожарной охраны (гидранты, резервуары и т.п.);</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Предприятия IV-V классов санитарной вредности, кроме предприятий пищевой промышленности;</w:t>
            </w:r>
          </w:p>
          <w:p w:rsidR="00347081" w:rsidRPr="008E40B5" w:rsidRDefault="00347081" w:rsidP="007111F7">
            <w:pPr>
              <w:pStyle w:val="ConsPlusNormal"/>
              <w:widowControl/>
              <w:tabs>
                <w:tab w:val="left" w:pos="650"/>
              </w:tabs>
              <w:ind w:firstLine="0"/>
              <w:rPr>
                <w:rFonts w:ascii="Times New Roman" w:hAnsi="Times New Roman" w:cs="Times New Roman"/>
                <w:sz w:val="24"/>
                <w:szCs w:val="24"/>
              </w:rPr>
            </w:pPr>
          </w:p>
        </w:tc>
      </w:tr>
      <w:tr w:rsidR="00347081" w:rsidRPr="008E40B5" w:rsidTr="007111F7">
        <w:trPr>
          <w:trHeight w:val="760"/>
        </w:trPr>
        <w:tc>
          <w:tcPr>
            <w:tcW w:w="4798" w:type="dxa"/>
            <w:tcBorders>
              <w:top w:val="single" w:sz="6" w:space="0" w:color="auto"/>
              <w:bottom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lastRenderedPageBreak/>
              <w:t>Условно разрешенные виды использования</w:t>
            </w:r>
          </w:p>
        </w:tc>
        <w:tc>
          <w:tcPr>
            <w:tcW w:w="4536" w:type="dxa"/>
            <w:tcBorders>
              <w:top w:val="single" w:sz="6" w:space="0" w:color="auto"/>
              <w:bottom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47081" w:rsidRPr="008E40B5" w:rsidTr="007111F7">
        <w:trPr>
          <w:trHeight w:val="978"/>
        </w:trPr>
        <w:tc>
          <w:tcPr>
            <w:tcW w:w="4798" w:type="dxa"/>
            <w:tcBorders>
              <w:top w:val="single" w:sz="6" w:space="0" w:color="auto"/>
            </w:tcBorders>
          </w:tcPr>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санитарно-технические сооружения и установки коммунального назначения;</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отдельно стоящие объекты бытового обслуживания;</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ветеринарные лечебницы с содержанием животных;</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ветеринарные приемные пункты;</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антенны сотовой, радиорелейной, спутниковой связи.</w:t>
            </w:r>
          </w:p>
          <w:p w:rsidR="00347081" w:rsidRPr="008E40B5" w:rsidRDefault="00347081" w:rsidP="001913CC">
            <w:pPr>
              <w:pStyle w:val="0"/>
              <w:numPr>
                <w:ilvl w:val="0"/>
                <w:numId w:val="12"/>
              </w:numPr>
              <w:tabs>
                <w:tab w:val="clear" w:pos="2804"/>
                <w:tab w:val="num" w:pos="142"/>
              </w:tabs>
              <w:ind w:left="122" w:hanging="180"/>
            </w:pPr>
            <w:r w:rsidRPr="00D40B6E">
              <w:rPr>
                <w:color w:val="auto"/>
              </w:rPr>
              <w:t>АЗС.</w:t>
            </w:r>
          </w:p>
        </w:tc>
        <w:tc>
          <w:tcPr>
            <w:tcW w:w="4536" w:type="dxa"/>
            <w:tcBorders>
              <w:top w:val="single" w:sz="6" w:space="0" w:color="auto"/>
            </w:tcBorders>
          </w:tcPr>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 xml:space="preserve">открытые стоянки краткосрочного хранения автомобилей, </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площадки транзитного транспорта с местами хранения автобусов, грузовиков, легковых автомобилей;</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автостоянки для временного хранения грузовых автомобилей.</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Гаражи служебного транспорта;</w:t>
            </w:r>
          </w:p>
          <w:p w:rsidR="00347081" w:rsidRPr="00D40B6E" w:rsidRDefault="00347081" w:rsidP="001913CC">
            <w:pPr>
              <w:pStyle w:val="0"/>
              <w:numPr>
                <w:ilvl w:val="0"/>
                <w:numId w:val="12"/>
              </w:numPr>
              <w:tabs>
                <w:tab w:val="clear" w:pos="2804"/>
                <w:tab w:val="num" w:pos="142"/>
              </w:tabs>
              <w:ind w:left="122" w:hanging="180"/>
              <w:rPr>
                <w:color w:val="auto"/>
              </w:rPr>
            </w:pPr>
            <w:r w:rsidRPr="00D40B6E">
              <w:rPr>
                <w:color w:val="auto"/>
              </w:rPr>
              <w:t>Зеленые насаждения;</w:t>
            </w:r>
          </w:p>
          <w:p w:rsidR="00347081" w:rsidRPr="008E40B5" w:rsidRDefault="00347081" w:rsidP="001913CC">
            <w:pPr>
              <w:pStyle w:val="0"/>
              <w:numPr>
                <w:ilvl w:val="0"/>
                <w:numId w:val="12"/>
              </w:numPr>
              <w:tabs>
                <w:tab w:val="clear" w:pos="2804"/>
                <w:tab w:val="num" w:pos="142"/>
              </w:tabs>
              <w:ind w:left="122" w:hanging="180"/>
            </w:pPr>
            <w:r w:rsidRPr="00D40B6E">
              <w:rPr>
                <w:color w:val="auto"/>
              </w:rPr>
              <w:t>Объекты пожарной охраны.</w:t>
            </w:r>
          </w:p>
        </w:tc>
      </w:tr>
    </w:tbl>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Параметры застройки земельных участков и объектов капитального строительства зоны П</w:t>
      </w:r>
      <w:proofErr w:type="gramStart"/>
      <w:r w:rsidRPr="008E40B5">
        <w:rPr>
          <w:rFonts w:ascii="Times New Roman" w:hAnsi="Times New Roman" w:cs="Times New Roman"/>
          <w:sz w:val="24"/>
          <w:szCs w:val="24"/>
        </w:rPr>
        <w:t>1</w:t>
      </w:r>
      <w:proofErr w:type="gramEnd"/>
    </w:p>
    <w:p w:rsidR="00347081" w:rsidRDefault="00347081" w:rsidP="00347081">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936" w:type="dxa"/>
            <w:shd w:val="clear" w:color="auto" w:fill="auto"/>
            <w:vAlign w:val="center"/>
          </w:tcPr>
          <w:p w:rsidR="00347081" w:rsidRPr="002754AB" w:rsidRDefault="00347081" w:rsidP="007111F7">
            <w:pPr>
              <w:rPr>
                <w:b/>
              </w:rPr>
            </w:pPr>
            <w:r w:rsidRPr="002754AB">
              <w:rPr>
                <w:b/>
              </w:rPr>
              <w:t>Показатель</w:t>
            </w:r>
          </w:p>
        </w:tc>
        <w:tc>
          <w:tcPr>
            <w:tcW w:w="3260" w:type="dxa"/>
            <w:shd w:val="clear" w:color="auto" w:fill="auto"/>
            <w:vAlign w:val="center"/>
          </w:tcPr>
          <w:p w:rsidR="00347081" w:rsidRPr="002754AB" w:rsidRDefault="00347081" w:rsidP="007111F7">
            <w:pPr>
              <w:rPr>
                <w:b/>
              </w:rPr>
            </w:pPr>
            <w:r w:rsidRPr="002754AB">
              <w:rPr>
                <w:b/>
              </w:rPr>
              <w:t>Предельные параметры</w:t>
            </w:r>
          </w:p>
        </w:tc>
        <w:tc>
          <w:tcPr>
            <w:tcW w:w="2375"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936"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260" w:type="dxa"/>
            <w:shd w:val="clear" w:color="auto" w:fill="auto"/>
            <w:vAlign w:val="center"/>
          </w:tcPr>
          <w:p w:rsidR="00347081" w:rsidRDefault="00347081" w:rsidP="007111F7">
            <w:proofErr w:type="gramStart"/>
            <w:r>
              <w:t>минимальные</w:t>
            </w:r>
            <w:proofErr w:type="gramEnd"/>
            <w:r>
              <w:t xml:space="preserve"> – не подлежат установлению</w:t>
            </w:r>
          </w:p>
          <w:p w:rsidR="00347081" w:rsidRPr="00EF66EE" w:rsidRDefault="00347081" w:rsidP="007111F7">
            <w:proofErr w:type="gramStart"/>
            <w:r>
              <w:t>максимальные</w:t>
            </w:r>
            <w:proofErr w:type="gramEnd"/>
            <w:r>
              <w:t xml:space="preserve"> – не подлежат установлению</w:t>
            </w:r>
          </w:p>
        </w:tc>
        <w:tc>
          <w:tcPr>
            <w:tcW w:w="2375"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shd w:val="clear" w:color="auto" w:fill="FFFFFF"/>
              </w:rPr>
              <w:t xml:space="preserve">Предельная высота зданий, </w:t>
            </w:r>
            <w:r w:rsidRPr="002754AB">
              <w:rPr>
                <w:shd w:val="clear" w:color="auto" w:fill="FFFFFF"/>
              </w:rPr>
              <w:lastRenderedPageBreak/>
              <w:t>строений, сооружений</w:t>
            </w:r>
          </w:p>
        </w:tc>
        <w:tc>
          <w:tcPr>
            <w:tcW w:w="3260" w:type="dxa"/>
            <w:shd w:val="clear" w:color="auto" w:fill="auto"/>
            <w:vAlign w:val="center"/>
          </w:tcPr>
          <w:p w:rsidR="00347081" w:rsidRPr="00EF66EE" w:rsidRDefault="00347081" w:rsidP="007111F7">
            <w:r>
              <w:lastRenderedPageBreak/>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2754AB" w:rsidRDefault="00347081" w:rsidP="007111F7">
            <w:pPr>
              <w:rPr>
                <w:shd w:val="clear" w:color="auto" w:fill="FFFFFF"/>
              </w:rPr>
            </w:pPr>
            <w:r w:rsidRPr="002754AB">
              <w:rPr>
                <w:shd w:val="clear" w:color="auto" w:fill="FFFFFF"/>
              </w:rPr>
              <w:lastRenderedPageBreak/>
              <w:t>Максимальный коэффициент застройки</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EF66EE">
              <w:t>Максимальное количество этажей надземной части зданий</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Pr="008E40B5"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w:t>
      </w:r>
      <w:proofErr w:type="gramStart"/>
      <w:r w:rsidRPr="008E40B5">
        <w:rPr>
          <w:rFonts w:ascii="Times New Roman" w:hAnsi="Times New Roman" w:cs="Times New Roman"/>
          <w:sz w:val="24"/>
          <w:szCs w:val="24"/>
        </w:rPr>
        <w:t>1</w:t>
      </w:r>
      <w:proofErr w:type="gramEnd"/>
      <w:r w:rsidRPr="008E40B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8"/>
        <w:gridCol w:w="1951"/>
      </w:tblGrid>
      <w:tr w:rsidR="00347081" w:rsidRPr="008E40B5" w:rsidTr="007111F7">
        <w:tc>
          <w:tcPr>
            <w:tcW w:w="974" w:type="dxa"/>
            <w:shd w:val="clear" w:color="auto" w:fill="auto"/>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6538" w:type="dxa"/>
            <w:shd w:val="clear" w:color="auto" w:fill="auto"/>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c>
          <w:tcPr>
            <w:tcW w:w="1951" w:type="dxa"/>
            <w:shd w:val="clear" w:color="auto" w:fill="auto"/>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Код участка зоны </w:t>
            </w:r>
          </w:p>
        </w:tc>
      </w:tr>
      <w:tr w:rsidR="00347081" w:rsidRPr="00910D23" w:rsidTr="007111F7">
        <w:tc>
          <w:tcPr>
            <w:tcW w:w="974" w:type="dxa"/>
          </w:tcPr>
          <w:p w:rsidR="00347081" w:rsidRPr="00910D23" w:rsidRDefault="00347081" w:rsidP="007111F7">
            <w:r w:rsidRPr="00910D23">
              <w:t>1.1</w:t>
            </w:r>
          </w:p>
        </w:tc>
        <w:tc>
          <w:tcPr>
            <w:tcW w:w="6538" w:type="dxa"/>
          </w:tcPr>
          <w:p w:rsidR="00347081" w:rsidRPr="002B6FD0" w:rsidRDefault="00347081" w:rsidP="007111F7">
            <w:pPr>
              <w:ind w:right="-1"/>
              <w:jc w:val="both"/>
            </w:pPr>
            <w:r w:rsidRPr="002B6FD0">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347081" w:rsidRPr="00910D23"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910D23" w:rsidTr="007111F7">
        <w:tc>
          <w:tcPr>
            <w:tcW w:w="974" w:type="dxa"/>
          </w:tcPr>
          <w:p w:rsidR="00347081" w:rsidRPr="00910D23" w:rsidRDefault="00347081" w:rsidP="007111F7">
            <w:r w:rsidRPr="00910D23">
              <w:t>1.2</w:t>
            </w:r>
          </w:p>
        </w:tc>
        <w:tc>
          <w:tcPr>
            <w:tcW w:w="6538" w:type="dxa"/>
          </w:tcPr>
          <w:p w:rsidR="00347081" w:rsidRPr="00910D23" w:rsidRDefault="00347081" w:rsidP="007111F7">
            <w:pPr>
              <w:ind w:right="-1"/>
              <w:jc w:val="both"/>
            </w:pPr>
            <w:r w:rsidRPr="00910D23">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347081" w:rsidRPr="00910D23"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8E40B5" w:rsidTr="007111F7">
        <w:tc>
          <w:tcPr>
            <w:tcW w:w="974" w:type="dxa"/>
          </w:tcPr>
          <w:p w:rsidR="00347081" w:rsidRPr="00910D23" w:rsidRDefault="00347081" w:rsidP="007111F7">
            <w:r>
              <w:t>1.3</w:t>
            </w:r>
          </w:p>
        </w:tc>
        <w:tc>
          <w:tcPr>
            <w:tcW w:w="6538" w:type="dxa"/>
          </w:tcPr>
          <w:p w:rsidR="00347081" w:rsidRPr="00910D23" w:rsidRDefault="00347081" w:rsidP="007111F7">
            <w:pPr>
              <w:ind w:right="-1"/>
              <w:jc w:val="both"/>
              <w:rPr>
                <w:bCs/>
              </w:rPr>
            </w:pPr>
            <w:r w:rsidRPr="00910D23">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347081" w:rsidRPr="008E40B5" w:rsidRDefault="00347081" w:rsidP="007111F7">
            <w:pPr>
              <w:pStyle w:val="ConsPlusNormal"/>
              <w:widowControl/>
              <w:ind w:firstLine="0"/>
              <w:jc w:val="both"/>
              <w:rPr>
                <w:rFonts w:ascii="Times New Roman" w:hAnsi="Times New Roman" w:cs="Times New Roman"/>
                <w:sz w:val="24"/>
                <w:szCs w:val="24"/>
                <w:highlight w:val="yellow"/>
              </w:rPr>
            </w:pPr>
            <w:r>
              <w:rPr>
                <w:rFonts w:ascii="Times New Roman" w:hAnsi="Times New Roman" w:cs="Times New Roman"/>
                <w:sz w:val="24"/>
                <w:szCs w:val="24"/>
              </w:rPr>
              <w:t>Все участки зоны</w:t>
            </w:r>
          </w:p>
        </w:tc>
      </w:tr>
    </w:tbl>
    <w:p w:rsidR="00347081" w:rsidRPr="009A735E" w:rsidRDefault="00347081" w:rsidP="00347081">
      <w:pPr>
        <w:pStyle w:val="00"/>
        <w:rPr>
          <w:color w:val="000000"/>
          <w:lang w:val="ru-RU"/>
        </w:rPr>
      </w:pPr>
      <w:r w:rsidRPr="009A735E">
        <w:rPr>
          <w:color w:val="000000"/>
          <w:lang w:val="ru-RU"/>
        </w:rPr>
        <w:t>Вследствие того, что имеющиеся значительные территории производственных предприятий, в связи с их ликвидацией, в настоящее вре</w:t>
      </w:r>
      <w:r>
        <w:rPr>
          <w:color w:val="000000"/>
          <w:lang w:val="ru-RU"/>
        </w:rPr>
        <w:t>мя используются не эффективно,   планируемых производственных зон</w:t>
      </w:r>
      <w:r w:rsidRPr="009A735E">
        <w:rPr>
          <w:color w:val="000000"/>
          <w:lang w:val="ru-RU"/>
        </w:rPr>
        <w:t xml:space="preserve"> генеральным планом не предлагается.</w:t>
      </w:r>
      <w:r>
        <w:rPr>
          <w:color w:val="000000"/>
          <w:lang w:val="ru-RU"/>
        </w:rPr>
        <w:t xml:space="preserve"> </w:t>
      </w:r>
      <w:r w:rsidRPr="009A735E">
        <w:rPr>
          <w:color w:val="000000"/>
          <w:lang w:val="ru-RU"/>
        </w:rPr>
        <w:t xml:space="preserve">Рациональное использование существующих производственных зон полностью обеспечит необходимыми площадями, размещение коммунально-складских объектов в существующих границах. </w:t>
      </w:r>
    </w:p>
    <w:p w:rsidR="00347081" w:rsidRDefault="00347081" w:rsidP="00347081">
      <w:pPr>
        <w:pStyle w:val="ConsPlusNormal"/>
        <w:widowControl/>
        <w:ind w:left="680" w:firstLine="0"/>
        <w:jc w:val="center"/>
        <w:rPr>
          <w:rFonts w:ascii="Times New Roman" w:hAnsi="Times New Roman"/>
          <w:b/>
          <w:sz w:val="24"/>
          <w:szCs w:val="24"/>
        </w:rPr>
      </w:pPr>
      <w:r w:rsidRPr="002C75F9">
        <w:rPr>
          <w:rFonts w:ascii="Times New Roman" w:hAnsi="Times New Roman"/>
          <w:b/>
          <w:sz w:val="24"/>
          <w:szCs w:val="24"/>
        </w:rPr>
        <w:tab/>
      </w:r>
    </w:p>
    <w:p w:rsidR="00347081" w:rsidRDefault="00347081" w:rsidP="00347081"/>
    <w:p w:rsidR="00347081" w:rsidRDefault="00347081" w:rsidP="00347081">
      <w:pPr>
        <w:pStyle w:val="3"/>
        <w:spacing w:before="0" w:after="0"/>
        <w:rPr>
          <w:rFonts w:ascii="Times New Roman" w:hAnsi="Times New Roman"/>
          <w:sz w:val="24"/>
          <w:szCs w:val="24"/>
        </w:rPr>
      </w:pPr>
      <w:r>
        <w:rPr>
          <w:rFonts w:ascii="Times New Roman" w:hAnsi="Times New Roman"/>
          <w:sz w:val="24"/>
          <w:szCs w:val="24"/>
        </w:rPr>
        <w:tab/>
      </w:r>
      <w:r w:rsidRPr="008E40B5">
        <w:rPr>
          <w:rFonts w:ascii="Times New Roman" w:hAnsi="Times New Roman"/>
          <w:sz w:val="24"/>
          <w:szCs w:val="24"/>
        </w:rPr>
        <w:t>Статья 2</w:t>
      </w:r>
      <w:r>
        <w:rPr>
          <w:rFonts w:ascii="Times New Roman" w:hAnsi="Times New Roman"/>
          <w:sz w:val="24"/>
          <w:szCs w:val="24"/>
        </w:rPr>
        <w:t>2</w:t>
      </w:r>
      <w:r w:rsidRPr="008E40B5">
        <w:rPr>
          <w:rFonts w:ascii="Times New Roman" w:hAnsi="Times New Roman"/>
          <w:sz w:val="24"/>
          <w:szCs w:val="24"/>
        </w:rPr>
        <w:t xml:space="preserve">. </w:t>
      </w:r>
      <w:r w:rsidRPr="004B4239">
        <w:rPr>
          <w:rFonts w:ascii="Times New Roman" w:hAnsi="Times New Roman"/>
          <w:sz w:val="24"/>
          <w:szCs w:val="24"/>
        </w:rPr>
        <w:t>Зоны инженерной и транспортной инфраструктур</w:t>
      </w:r>
    </w:p>
    <w:p w:rsidR="00347081" w:rsidRPr="00AD58D3" w:rsidRDefault="00347081" w:rsidP="00347081">
      <w:pPr>
        <w:ind w:right="-1" w:firstLine="540"/>
        <w:jc w:val="both"/>
      </w:pPr>
      <w:r w:rsidRPr="00AD58D3">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347081" w:rsidRPr="007C7697" w:rsidRDefault="00347081" w:rsidP="00347081">
      <w:pPr>
        <w:ind w:right="-1" w:firstLine="540"/>
        <w:jc w:val="both"/>
      </w:pPr>
      <w:r w:rsidRPr="007C7697">
        <w:t xml:space="preserve">Территории зон </w:t>
      </w:r>
      <w:r w:rsidRPr="00AD58D3">
        <w:t>инженерной и</w:t>
      </w:r>
      <w:r w:rsidRPr="007C7697">
        <w:t xml:space="preserve">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347081" w:rsidRPr="00197A3C" w:rsidRDefault="00347081" w:rsidP="00347081">
      <w:pPr>
        <w:pStyle w:val="0"/>
      </w:pPr>
      <w:proofErr w:type="gramStart"/>
      <w:r w:rsidRPr="00197A3C">
        <w:t>В соответствии с п.7,8 ст.35 Градостроительного Кодекса РФ 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и т.д.</w:t>
      </w:r>
      <w:proofErr w:type="gramEnd"/>
    </w:p>
    <w:p w:rsidR="00347081" w:rsidRPr="00197A3C" w:rsidRDefault="00347081" w:rsidP="00347081">
      <w:pPr>
        <w:pStyle w:val="0"/>
      </w:pPr>
      <w:r w:rsidRPr="00197A3C">
        <w:t xml:space="preserve">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w:t>
      </w:r>
      <w:r w:rsidRPr="00197A3C">
        <w:lastRenderedPageBreak/>
        <w:t>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347081" w:rsidRPr="00E91684" w:rsidRDefault="00347081" w:rsidP="00347081">
      <w:pPr>
        <w:pStyle w:val="0"/>
        <w:jc w:val="center"/>
        <w:rPr>
          <w:b/>
          <w:i/>
          <w:color w:val="333399"/>
        </w:rPr>
      </w:pPr>
    </w:p>
    <w:p w:rsidR="00347081" w:rsidRPr="00740C01" w:rsidRDefault="00347081" w:rsidP="00347081">
      <w:pPr>
        <w:pStyle w:val="ConsPlusNormal"/>
        <w:widowControl/>
        <w:tabs>
          <w:tab w:val="left" w:pos="1080"/>
        </w:tabs>
        <w:ind w:left="680" w:firstLine="0"/>
        <w:outlineLvl w:val="2"/>
        <w:rPr>
          <w:rFonts w:ascii="Times New Roman" w:hAnsi="Times New Roman" w:cs="Times New Roman"/>
          <w:b/>
          <w:sz w:val="24"/>
          <w:szCs w:val="24"/>
        </w:rPr>
      </w:pPr>
      <w:r w:rsidRPr="00740C01">
        <w:rPr>
          <w:rFonts w:ascii="Times New Roman" w:hAnsi="Times New Roman" w:cs="Times New Roman"/>
          <w:b/>
          <w:sz w:val="24"/>
          <w:szCs w:val="24"/>
        </w:rPr>
        <w:t>22.1. Зона инженерно-транспортной инфраструктуры в границах населенных пунктов - ИТ</w:t>
      </w:r>
      <w:proofErr w:type="gramStart"/>
      <w:r w:rsidRPr="00740C01">
        <w:rPr>
          <w:rFonts w:ascii="Times New Roman" w:hAnsi="Times New Roman" w:cs="Times New Roman"/>
          <w:b/>
          <w:sz w:val="24"/>
          <w:szCs w:val="24"/>
        </w:rPr>
        <w:t>1</w:t>
      </w:r>
      <w:proofErr w:type="gramEnd"/>
      <w:r w:rsidRPr="00740C01">
        <w:rPr>
          <w:rFonts w:ascii="Times New Roman" w:hAnsi="Times New Roman" w:cs="Times New Roman"/>
          <w:b/>
          <w:sz w:val="24"/>
          <w:szCs w:val="24"/>
        </w:rPr>
        <w:t xml:space="preserve"> </w:t>
      </w:r>
    </w:p>
    <w:p w:rsidR="00347081" w:rsidRDefault="00347081" w:rsidP="00347081">
      <w:pPr>
        <w:ind w:right="-1" w:firstLine="540"/>
        <w:jc w:val="both"/>
      </w:pPr>
      <w:bookmarkStart w:id="66" w:name="_Toc268485371"/>
      <w:bookmarkStart w:id="67" w:name="_Toc268487447"/>
      <w:bookmarkStart w:id="68" w:name="_Toc268488267"/>
      <w:proofErr w:type="gramStart"/>
      <w:r w:rsidRPr="007C7697">
        <w:t xml:space="preserve">В зону </w:t>
      </w:r>
      <w:r w:rsidRPr="007B3027">
        <w:t>инженерно-транспортной инфраструктуры в границах населенных пунктов</w:t>
      </w:r>
      <w:r>
        <w:rPr>
          <w:b/>
        </w:rPr>
        <w:t xml:space="preserve"> </w:t>
      </w:r>
      <w:r w:rsidRPr="007C7697">
        <w:t>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w:t>
      </w:r>
      <w:proofErr w:type="spellStart"/>
      <w:r w:rsidRPr="007C7697">
        <w:t>эл</w:t>
      </w:r>
      <w:proofErr w:type="spellEnd"/>
      <w:r w:rsidRPr="007C7697">
        <w:t>. подстанции, котельные, газораспределительные станции).</w:t>
      </w:r>
      <w:proofErr w:type="gramEnd"/>
    </w:p>
    <w:p w:rsidR="00347081" w:rsidRPr="007B3027" w:rsidRDefault="00347081" w:rsidP="00347081">
      <w:pPr>
        <w:pStyle w:val="ConsPlusNormal"/>
        <w:widowControl/>
        <w:ind w:firstLine="540"/>
        <w:jc w:val="both"/>
        <w:rPr>
          <w:rFonts w:ascii="Times New Roman" w:hAnsi="Times New Roman" w:cs="Times New Roman"/>
          <w:color w:val="000000"/>
          <w:sz w:val="24"/>
          <w:szCs w:val="24"/>
        </w:rPr>
      </w:pPr>
      <w:r w:rsidRPr="007B3027">
        <w:rPr>
          <w:rFonts w:ascii="Times New Roman" w:hAnsi="Times New Roman" w:cs="Times New Roman"/>
          <w:bCs/>
          <w:color w:val="000000"/>
          <w:kern w:val="1"/>
          <w:sz w:val="24"/>
          <w:szCs w:val="24"/>
          <w:lang w:eastAsia="ar-SA"/>
        </w:rPr>
        <w:t>Улично-дорожная сеть населенных пунктов поселения</w:t>
      </w:r>
      <w:r w:rsidRPr="007B3027">
        <w:rPr>
          <w:rFonts w:ascii="Times New Roman" w:hAnsi="Times New Roman" w:cs="Times New Roman"/>
          <w:b/>
          <w:bCs/>
          <w:color w:val="000000"/>
          <w:kern w:val="1"/>
          <w:sz w:val="24"/>
          <w:szCs w:val="24"/>
          <w:lang w:eastAsia="ar-SA"/>
        </w:rPr>
        <w:t xml:space="preserve"> </w:t>
      </w:r>
      <w:r w:rsidRPr="007B3027">
        <w:rPr>
          <w:rFonts w:ascii="Times New Roman" w:hAnsi="Times New Roman" w:cs="Times New Roman"/>
          <w:color w:val="000000"/>
          <w:sz w:val="24"/>
          <w:szCs w:val="24"/>
        </w:rPr>
        <w:t>обеспечивает  внутренние транспортные связи, включает в себя въезды и выезды на территорию села, главные улицы застройки, основные и второстепенные проезды.</w:t>
      </w:r>
    </w:p>
    <w:p w:rsidR="00347081" w:rsidRPr="007B3027" w:rsidRDefault="00347081" w:rsidP="00347081">
      <w:pPr>
        <w:pStyle w:val="ConsPlusNormal"/>
        <w:widowControl/>
        <w:ind w:firstLine="540"/>
        <w:jc w:val="both"/>
        <w:rPr>
          <w:rFonts w:ascii="Times New Roman" w:hAnsi="Times New Roman" w:cs="Times New Roman"/>
          <w:color w:val="000000"/>
          <w:sz w:val="24"/>
          <w:szCs w:val="24"/>
        </w:rPr>
      </w:pPr>
      <w:r w:rsidRPr="007B3027">
        <w:rPr>
          <w:rFonts w:ascii="Times New Roman" w:hAnsi="Times New Roman" w:cs="Times New Roman"/>
          <w:color w:val="000000"/>
          <w:sz w:val="24"/>
          <w:szCs w:val="24"/>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Основные проезды обеспечивают подъезд транспорта к группам жилых зданий, второстепенные проезды обеспечивают подъезд транспорта к отдельным зданиям.</w:t>
      </w:r>
    </w:p>
    <w:p w:rsidR="00347081" w:rsidRPr="007B3027" w:rsidRDefault="00347081" w:rsidP="00347081">
      <w:pPr>
        <w:pStyle w:val="ConsPlusNormal"/>
        <w:widowControl/>
        <w:ind w:firstLine="540"/>
        <w:jc w:val="both"/>
        <w:rPr>
          <w:rFonts w:ascii="Times New Roman" w:hAnsi="Times New Roman" w:cs="Times New Roman"/>
          <w:color w:val="000000"/>
          <w:sz w:val="24"/>
          <w:szCs w:val="24"/>
        </w:rPr>
      </w:pPr>
      <w:r w:rsidRPr="007B3027">
        <w:rPr>
          <w:rFonts w:ascii="Times New Roman" w:hAnsi="Times New Roman" w:cs="Times New Roman"/>
          <w:color w:val="000000"/>
          <w:sz w:val="24"/>
          <w:szCs w:val="24"/>
        </w:rPr>
        <w:t xml:space="preserve">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7B3027">
        <w:rPr>
          <w:rFonts w:ascii="Times New Roman" w:hAnsi="Times New Roman" w:cs="Times New Roman"/>
          <w:color w:val="000000"/>
          <w:sz w:val="24"/>
          <w:szCs w:val="24"/>
        </w:rPr>
        <w:t>шумозащитных</w:t>
      </w:r>
      <w:proofErr w:type="spellEnd"/>
      <w:r w:rsidRPr="007B3027">
        <w:rPr>
          <w:rFonts w:ascii="Times New Roman" w:hAnsi="Times New Roman" w:cs="Times New Roman"/>
          <w:color w:val="000000"/>
          <w:sz w:val="24"/>
          <w:szCs w:val="24"/>
        </w:rPr>
        <w:t xml:space="preserve"> устройств, установки технических средств информации и организации движения.</w:t>
      </w:r>
    </w:p>
    <w:p w:rsidR="00347081" w:rsidRDefault="00347081" w:rsidP="00347081">
      <w:pPr>
        <w:pStyle w:val="0"/>
        <w:rPr>
          <w:color w:val="auto"/>
        </w:rPr>
      </w:pPr>
      <w:bookmarkStart w:id="69" w:name="_Toc268485389"/>
      <w:bookmarkStart w:id="70" w:name="_Toc268487465"/>
      <w:bookmarkStart w:id="71" w:name="_Toc268488285"/>
      <w:bookmarkEnd w:id="66"/>
      <w:bookmarkEnd w:id="67"/>
      <w:bookmarkEnd w:id="68"/>
      <w:r w:rsidRPr="00F74398">
        <w:rPr>
          <w:color w:val="auto"/>
        </w:rPr>
        <w:t xml:space="preserve">Согласно </w:t>
      </w:r>
      <w:proofErr w:type="gramStart"/>
      <w:r w:rsidRPr="00F74398">
        <w:rPr>
          <w:color w:val="auto"/>
        </w:rPr>
        <w:t>ч</w:t>
      </w:r>
      <w:proofErr w:type="gramEnd"/>
      <w:r w:rsidRPr="00F74398">
        <w:rPr>
          <w:color w:val="auto"/>
        </w:rPr>
        <w:t xml:space="preserve">.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F74398">
        <w:rPr>
          <w:color w:val="auto"/>
        </w:rPr>
        <w:t>распространяется</w:t>
      </w:r>
      <w:proofErr w:type="gramEnd"/>
      <w:r w:rsidRPr="00F74398">
        <w:rPr>
          <w:color w:val="auto"/>
        </w:rPr>
        <w:t xml:space="preserve"> определяется уполномоченными органами в соответствии с федеральными законами. </w:t>
      </w:r>
    </w:p>
    <w:p w:rsidR="00347081" w:rsidRDefault="00347081" w:rsidP="00347081">
      <w:pPr>
        <w:pStyle w:val="0"/>
        <w:rPr>
          <w:color w:val="auto"/>
        </w:rPr>
      </w:pPr>
      <w:r w:rsidRPr="00F74398">
        <w:rPr>
          <w:color w:val="auto"/>
        </w:rPr>
        <w:t xml:space="preserve">До утверждения в установленном порядке режима использования улиц </w:t>
      </w:r>
      <w:r>
        <w:rPr>
          <w:color w:val="auto"/>
        </w:rPr>
        <w:t>населенных пунктов</w:t>
      </w:r>
      <w:r w:rsidRPr="00F74398">
        <w:rPr>
          <w:color w:val="auto"/>
        </w:rPr>
        <w:t xml:space="preserve"> </w:t>
      </w:r>
      <w:r>
        <w:rPr>
          <w:color w:val="auto"/>
        </w:rPr>
        <w:t>Адыковского</w:t>
      </w:r>
      <w:r w:rsidRPr="00F74398">
        <w:rPr>
          <w:color w:val="auto"/>
        </w:rPr>
        <w:t xml:space="preserve"> сельского поселения, применяются нормы и правила </w:t>
      </w:r>
      <w:r>
        <w:rPr>
          <w:color w:val="auto"/>
        </w:rPr>
        <w:t>«</w:t>
      </w:r>
      <w:r w:rsidRPr="00F74398">
        <w:rPr>
          <w:color w:val="auto"/>
        </w:rPr>
        <w:t>Региональных нормативов градостроительного проектирования</w:t>
      </w:r>
      <w:r>
        <w:rPr>
          <w:color w:val="auto"/>
        </w:rPr>
        <w:t xml:space="preserve"> Республики Калмыкия</w:t>
      </w:r>
    </w:p>
    <w:p w:rsidR="00347081" w:rsidRPr="00F74398" w:rsidRDefault="00347081" w:rsidP="00347081">
      <w:pPr>
        <w:pStyle w:val="0"/>
        <w:rPr>
          <w:color w:val="auto"/>
        </w:rPr>
      </w:pPr>
      <w:r w:rsidRPr="00F74398">
        <w:rPr>
          <w:color w:val="auto"/>
        </w:rPr>
        <w:t xml:space="preserve">Согласно </w:t>
      </w:r>
      <w:proofErr w:type="gramStart"/>
      <w:r w:rsidRPr="00F74398">
        <w:rPr>
          <w:color w:val="auto"/>
        </w:rPr>
        <w:t>ч</w:t>
      </w:r>
      <w:proofErr w:type="gramEnd"/>
      <w:r w:rsidRPr="00F74398">
        <w:rPr>
          <w:color w:val="auto"/>
        </w:rPr>
        <w:t xml:space="preserve">.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F74398">
        <w:rPr>
          <w:color w:val="auto"/>
        </w:rPr>
        <w:t>распространяется</w:t>
      </w:r>
      <w:proofErr w:type="gramEnd"/>
      <w:r w:rsidRPr="00F74398">
        <w:rPr>
          <w:color w:val="auto"/>
        </w:rPr>
        <w:t xml:space="preserve"> определяется уполномоченными органами в соответствии с федеральными законами. Для проектирования и использования </w:t>
      </w:r>
      <w:r>
        <w:rPr>
          <w:color w:val="auto"/>
        </w:rPr>
        <w:t xml:space="preserve">объектов инженерной </w:t>
      </w:r>
      <w:r w:rsidRPr="00F74398">
        <w:rPr>
          <w:color w:val="auto"/>
        </w:rPr>
        <w:t xml:space="preserve">инфраструктуры применяются правила действующих технических регламентов, национальных стандартов и норм </w:t>
      </w:r>
    </w:p>
    <w:p w:rsidR="00347081" w:rsidRDefault="00347081" w:rsidP="00347081">
      <w:pPr>
        <w:pStyle w:val="0"/>
        <w:rPr>
          <w:b/>
        </w:rPr>
      </w:pPr>
      <w:r w:rsidRPr="00074B6C">
        <w:rPr>
          <w:color w:val="auto"/>
        </w:rPr>
        <w:t>Для зон инженерной инфраструктуры действуют регламенты в соответствии со ст.</w:t>
      </w:r>
      <w:r>
        <w:rPr>
          <w:color w:val="auto"/>
        </w:rPr>
        <w:t xml:space="preserve"> </w:t>
      </w:r>
      <w:r w:rsidRPr="00074B6C">
        <w:rPr>
          <w:color w:val="auto"/>
        </w:rPr>
        <w:t>2</w:t>
      </w:r>
      <w:r>
        <w:rPr>
          <w:color w:val="auto"/>
        </w:rPr>
        <w:t>7</w:t>
      </w:r>
      <w:r w:rsidRPr="00074B6C">
        <w:rPr>
          <w:color w:val="auto"/>
        </w:rPr>
        <w:t xml:space="preserve"> настоящих Правил.</w:t>
      </w:r>
      <w:bookmarkEnd w:id="69"/>
      <w:bookmarkEnd w:id="70"/>
      <w:bookmarkEnd w:id="71"/>
    </w:p>
    <w:p w:rsidR="00347081" w:rsidRDefault="00347081" w:rsidP="00347081">
      <w:pPr>
        <w:pStyle w:val="0"/>
        <w:rPr>
          <w:b/>
        </w:rPr>
      </w:pPr>
    </w:p>
    <w:p w:rsidR="00347081" w:rsidRPr="008578C1"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22.1.1.</w:t>
      </w:r>
      <w:r w:rsidRPr="00596FD0">
        <w:rPr>
          <w:rFonts w:ascii="Times New Roman" w:hAnsi="Times New Roman" w:cs="Times New Roman"/>
          <w:b/>
          <w:sz w:val="24"/>
          <w:szCs w:val="24"/>
        </w:rPr>
        <w:t xml:space="preserve"> Описание участков зоны </w:t>
      </w:r>
      <w:r>
        <w:rPr>
          <w:rFonts w:ascii="Times New Roman" w:hAnsi="Times New Roman" w:cs="Times New Roman"/>
          <w:b/>
          <w:sz w:val="24"/>
          <w:szCs w:val="24"/>
        </w:rPr>
        <w:t>ИТ</w:t>
      </w:r>
      <w:proofErr w:type="gramStart"/>
      <w:r>
        <w:rPr>
          <w:rFonts w:ascii="Times New Roman" w:hAnsi="Times New Roman" w:cs="Times New Roman"/>
          <w:b/>
          <w:sz w:val="24"/>
          <w:szCs w:val="24"/>
        </w:rPr>
        <w:t>1</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080"/>
      </w:tblGrid>
      <w:tr w:rsidR="00347081" w:rsidRPr="004069D4" w:rsidTr="007111F7">
        <w:trPr>
          <w:trHeight w:val="828"/>
        </w:trPr>
        <w:tc>
          <w:tcPr>
            <w:tcW w:w="1526" w:type="dxa"/>
            <w:shd w:val="clear" w:color="auto" w:fill="auto"/>
          </w:tcPr>
          <w:p w:rsidR="00347081" w:rsidRPr="004069D4" w:rsidRDefault="00347081" w:rsidP="007111F7">
            <w:pPr>
              <w:pStyle w:val="ConsPlusNormal"/>
              <w:widowControl/>
              <w:ind w:firstLine="0"/>
              <w:outlineLvl w:val="2"/>
              <w:rPr>
                <w:rFonts w:ascii="Times New Roman" w:hAnsi="Times New Roman" w:cs="Times New Roman"/>
                <w:b/>
                <w:sz w:val="22"/>
                <w:szCs w:val="22"/>
              </w:rPr>
            </w:pPr>
            <w:r w:rsidRPr="004069D4">
              <w:rPr>
                <w:rFonts w:ascii="Times New Roman" w:hAnsi="Times New Roman" w:cs="Times New Roman"/>
                <w:b/>
                <w:sz w:val="22"/>
                <w:szCs w:val="22"/>
              </w:rPr>
              <w:t>Номер участка градостроительного зонирования</w:t>
            </w:r>
          </w:p>
        </w:tc>
        <w:tc>
          <w:tcPr>
            <w:tcW w:w="8080" w:type="dxa"/>
            <w:shd w:val="clear" w:color="auto" w:fill="auto"/>
          </w:tcPr>
          <w:p w:rsidR="00347081" w:rsidRPr="004069D4" w:rsidRDefault="00347081" w:rsidP="007111F7">
            <w:pPr>
              <w:pStyle w:val="ConsPlusNormal"/>
              <w:widowControl/>
              <w:ind w:firstLine="0"/>
              <w:outlineLvl w:val="2"/>
              <w:rPr>
                <w:rFonts w:ascii="Times New Roman" w:hAnsi="Times New Roman" w:cs="Times New Roman"/>
                <w:b/>
                <w:sz w:val="22"/>
                <w:szCs w:val="22"/>
              </w:rPr>
            </w:pPr>
            <w:r w:rsidRPr="004069D4">
              <w:rPr>
                <w:rFonts w:ascii="Times New Roman" w:hAnsi="Times New Roman" w:cs="Times New Roman"/>
                <w:b/>
                <w:sz w:val="22"/>
                <w:szCs w:val="22"/>
              </w:rPr>
              <w:t>Картографическое описание участка градостроительного зонирования</w:t>
            </w:r>
          </w:p>
        </w:tc>
      </w:tr>
      <w:tr w:rsidR="00347081" w:rsidRPr="00C3356E" w:rsidTr="007111F7">
        <w:tc>
          <w:tcPr>
            <w:tcW w:w="1526" w:type="dxa"/>
          </w:tcPr>
          <w:p w:rsidR="00347081" w:rsidRDefault="00347081" w:rsidP="007111F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ИТ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.1</w:t>
            </w:r>
          </w:p>
        </w:tc>
        <w:tc>
          <w:tcPr>
            <w:tcW w:w="8080" w:type="dxa"/>
          </w:tcPr>
          <w:p w:rsidR="00347081" w:rsidRPr="001148F6" w:rsidRDefault="00347081" w:rsidP="007111F7">
            <w:pPr>
              <w:pStyle w:val="0"/>
              <w:ind w:firstLine="0"/>
              <w:rPr>
                <w:color w:val="auto"/>
              </w:rPr>
            </w:pPr>
            <w:r>
              <w:rPr>
                <w:color w:val="auto"/>
              </w:rPr>
              <w:t xml:space="preserve">Охранная зона </w:t>
            </w:r>
            <w:proofErr w:type="spellStart"/>
            <w:r>
              <w:rPr>
                <w:color w:val="auto"/>
              </w:rPr>
              <w:t>электроподстанции</w:t>
            </w:r>
            <w:proofErr w:type="spellEnd"/>
            <w:r>
              <w:rPr>
                <w:color w:val="auto"/>
              </w:rPr>
              <w:t xml:space="preserve"> ПС 110/10 кВ «</w:t>
            </w:r>
            <w:proofErr w:type="spellStart"/>
            <w:r>
              <w:rPr>
                <w:color w:val="auto"/>
              </w:rPr>
              <w:t>Адыковская</w:t>
            </w:r>
            <w:proofErr w:type="spellEnd"/>
            <w:r>
              <w:rPr>
                <w:color w:val="auto"/>
              </w:rPr>
              <w:t xml:space="preserve">» принята на </w:t>
            </w:r>
            <w:r>
              <w:rPr>
                <w:color w:val="auto"/>
              </w:rPr>
              <w:lastRenderedPageBreak/>
              <w:t>расстоянии 30 м от нее по периметру.</w:t>
            </w:r>
          </w:p>
        </w:tc>
      </w:tr>
      <w:tr w:rsidR="00347081" w:rsidRPr="00C3356E" w:rsidTr="007111F7">
        <w:tc>
          <w:tcPr>
            <w:tcW w:w="1526" w:type="dxa"/>
          </w:tcPr>
          <w:p w:rsidR="00347081" w:rsidRDefault="00347081" w:rsidP="007111F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lastRenderedPageBreak/>
              <w:t>ИТ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w:t>
            </w:r>
          </w:p>
        </w:tc>
        <w:tc>
          <w:tcPr>
            <w:tcW w:w="8080" w:type="dxa"/>
          </w:tcPr>
          <w:p w:rsidR="00347081" w:rsidRPr="001913CC" w:rsidRDefault="00347081" w:rsidP="007111F7">
            <w:pPr>
              <w:pStyle w:val="0"/>
              <w:ind w:firstLine="0"/>
              <w:rPr>
                <w:color w:val="auto"/>
              </w:rPr>
            </w:pPr>
            <w:r w:rsidRPr="001913CC">
              <w:rPr>
                <w:color w:val="auto"/>
              </w:rPr>
              <w:t xml:space="preserve">Участок зоны газораспределительной станции </w:t>
            </w:r>
            <w:proofErr w:type="gramStart"/>
            <w:r w:rsidRPr="001913CC">
              <w:rPr>
                <w:color w:val="auto"/>
              </w:rPr>
              <w:t>расположена</w:t>
            </w:r>
            <w:proofErr w:type="gramEnd"/>
            <w:r w:rsidRPr="001913CC">
              <w:rPr>
                <w:color w:val="auto"/>
              </w:rPr>
              <w:t xml:space="preserve"> в ЮВ части поселка.</w:t>
            </w:r>
          </w:p>
        </w:tc>
      </w:tr>
      <w:tr w:rsidR="00347081" w:rsidRPr="00C3356E" w:rsidTr="007111F7">
        <w:tc>
          <w:tcPr>
            <w:tcW w:w="1526" w:type="dxa"/>
          </w:tcPr>
          <w:p w:rsidR="00347081" w:rsidRDefault="00347081" w:rsidP="007111F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ИТ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.3</w:t>
            </w:r>
          </w:p>
        </w:tc>
        <w:tc>
          <w:tcPr>
            <w:tcW w:w="8080" w:type="dxa"/>
          </w:tcPr>
          <w:p w:rsidR="00347081" w:rsidRPr="001913CC" w:rsidRDefault="00347081" w:rsidP="007111F7">
            <w:pPr>
              <w:pStyle w:val="0"/>
              <w:ind w:firstLine="0"/>
              <w:rPr>
                <w:color w:val="auto"/>
              </w:rPr>
            </w:pPr>
            <w:r w:rsidRPr="001913CC">
              <w:rPr>
                <w:color w:val="auto"/>
              </w:rPr>
              <w:t>Участок зоны ШРП находится в глубине ул. Советская, вокруг свободная территория.</w:t>
            </w:r>
          </w:p>
        </w:tc>
      </w:tr>
      <w:tr w:rsidR="00347081" w:rsidRPr="00C3356E" w:rsidTr="007111F7">
        <w:tc>
          <w:tcPr>
            <w:tcW w:w="1526" w:type="dxa"/>
          </w:tcPr>
          <w:p w:rsidR="00347081" w:rsidRDefault="00347081" w:rsidP="007111F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ИТ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.4</w:t>
            </w:r>
          </w:p>
        </w:tc>
        <w:tc>
          <w:tcPr>
            <w:tcW w:w="8080" w:type="dxa"/>
          </w:tcPr>
          <w:p w:rsidR="00347081" w:rsidRPr="001913CC" w:rsidRDefault="00347081" w:rsidP="007111F7">
            <w:pPr>
              <w:pStyle w:val="0"/>
              <w:ind w:firstLine="0"/>
              <w:rPr>
                <w:color w:val="auto"/>
              </w:rPr>
            </w:pPr>
            <w:r w:rsidRPr="001913CC">
              <w:rPr>
                <w:color w:val="auto"/>
              </w:rPr>
              <w:t>Участок зоны ШРП находится внутри красной линии ул. Победы. Рядом находится участок детского сада.</w:t>
            </w:r>
          </w:p>
        </w:tc>
      </w:tr>
      <w:tr w:rsidR="00347081" w:rsidRPr="00C3356E" w:rsidTr="007111F7">
        <w:tc>
          <w:tcPr>
            <w:tcW w:w="1526" w:type="dxa"/>
          </w:tcPr>
          <w:p w:rsidR="00347081" w:rsidRPr="007060DA" w:rsidRDefault="00347081" w:rsidP="007111F7">
            <w:pPr>
              <w:jc w:val="center"/>
            </w:pPr>
            <w:proofErr w:type="gramStart"/>
            <w:r w:rsidRPr="007060DA">
              <w:t>ИТ</w:t>
            </w:r>
            <w:proofErr w:type="gramEnd"/>
            <w:r w:rsidRPr="007060DA">
              <w:t xml:space="preserve"> 1.5</w:t>
            </w:r>
          </w:p>
        </w:tc>
        <w:tc>
          <w:tcPr>
            <w:tcW w:w="8080" w:type="dxa"/>
          </w:tcPr>
          <w:p w:rsidR="00347081" w:rsidRPr="001913CC" w:rsidRDefault="00347081" w:rsidP="007111F7">
            <w:pPr>
              <w:jc w:val="both"/>
            </w:pPr>
            <w:r w:rsidRPr="001913CC">
              <w:t xml:space="preserve">Участок вышки находится в восточной части поселка по границе придорожной </w:t>
            </w:r>
            <w:proofErr w:type="gramStart"/>
            <w:r w:rsidRPr="001913CC">
              <w:t>полосы</w:t>
            </w:r>
            <w:proofErr w:type="gramEnd"/>
            <w:r w:rsidRPr="001913CC">
              <w:t xml:space="preserve"> а/дороги республиканского значения. Охранная зона вышки принята в радиусе 50 м от центра.</w:t>
            </w:r>
          </w:p>
        </w:tc>
      </w:tr>
      <w:tr w:rsidR="00347081" w:rsidRPr="00C3356E" w:rsidTr="007111F7">
        <w:tc>
          <w:tcPr>
            <w:tcW w:w="1526" w:type="dxa"/>
          </w:tcPr>
          <w:p w:rsidR="00347081" w:rsidRDefault="00347081" w:rsidP="007111F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ИТп</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.1</w:t>
            </w:r>
          </w:p>
        </w:tc>
        <w:tc>
          <w:tcPr>
            <w:tcW w:w="8080" w:type="dxa"/>
          </w:tcPr>
          <w:p w:rsidR="00347081" w:rsidRPr="001913CC" w:rsidRDefault="00347081" w:rsidP="007111F7">
            <w:pPr>
              <w:pStyle w:val="0"/>
              <w:ind w:firstLine="0"/>
              <w:rPr>
                <w:color w:val="auto"/>
              </w:rPr>
            </w:pPr>
            <w:r w:rsidRPr="001913CC">
              <w:rPr>
                <w:color w:val="auto"/>
              </w:rPr>
              <w:t xml:space="preserve">Участок ТП находится рядом с территорией детского сада. </w:t>
            </w:r>
          </w:p>
        </w:tc>
      </w:tr>
      <w:tr w:rsidR="00347081" w:rsidRPr="00C3356E" w:rsidTr="007111F7">
        <w:tc>
          <w:tcPr>
            <w:tcW w:w="1526" w:type="dxa"/>
          </w:tcPr>
          <w:p w:rsidR="00347081" w:rsidRDefault="00347081" w:rsidP="007111F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ИТп</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w:t>
            </w:r>
          </w:p>
        </w:tc>
        <w:tc>
          <w:tcPr>
            <w:tcW w:w="8080" w:type="dxa"/>
          </w:tcPr>
          <w:p w:rsidR="00347081" w:rsidRDefault="00347081" w:rsidP="007111F7">
            <w:pPr>
              <w:pStyle w:val="0"/>
              <w:ind w:firstLine="0"/>
              <w:rPr>
                <w:color w:val="auto"/>
              </w:rPr>
            </w:pPr>
            <w:r>
              <w:rPr>
                <w:color w:val="auto"/>
              </w:rPr>
              <w:t xml:space="preserve">Участок ТП находится по ул. </w:t>
            </w:r>
            <w:proofErr w:type="gramStart"/>
            <w:r>
              <w:rPr>
                <w:color w:val="auto"/>
              </w:rPr>
              <w:t>Новая</w:t>
            </w:r>
            <w:proofErr w:type="gramEnd"/>
            <w:r>
              <w:rPr>
                <w:color w:val="auto"/>
              </w:rPr>
              <w:t>, граничит с индивидуальной жилой застройкой.</w:t>
            </w:r>
          </w:p>
        </w:tc>
      </w:tr>
    </w:tbl>
    <w:p w:rsidR="00347081" w:rsidRDefault="00347081" w:rsidP="00347081">
      <w:pPr>
        <w:pStyle w:val="0"/>
        <w:rPr>
          <w:b/>
        </w:rPr>
      </w:pPr>
    </w:p>
    <w:p w:rsidR="00347081" w:rsidRDefault="00347081" w:rsidP="00347081">
      <w:pPr>
        <w:pStyle w:val="0"/>
        <w:rPr>
          <w:b/>
        </w:rPr>
      </w:pPr>
    </w:p>
    <w:p w:rsidR="00347081" w:rsidRPr="00116FC2" w:rsidRDefault="00347081" w:rsidP="00347081">
      <w:pPr>
        <w:pStyle w:val="0"/>
        <w:rPr>
          <w:bCs/>
        </w:rPr>
      </w:pPr>
      <w:r>
        <w:rPr>
          <w:b/>
        </w:rPr>
        <w:t>22</w:t>
      </w:r>
      <w:r w:rsidRPr="00753E16">
        <w:rPr>
          <w:b/>
        </w:rPr>
        <w:t>.</w:t>
      </w:r>
      <w:r>
        <w:rPr>
          <w:b/>
        </w:rPr>
        <w:t>1.2</w:t>
      </w:r>
      <w:r w:rsidRPr="00753E16">
        <w:rPr>
          <w:b/>
        </w:rPr>
        <w:t xml:space="preserve"> Градостроительный регламент зоны инженерно-транспортной инфраструктуры</w:t>
      </w:r>
      <w:r>
        <w:rPr>
          <w:b/>
        </w:rPr>
        <w:t xml:space="preserve">  </w:t>
      </w:r>
    </w:p>
    <w:p w:rsidR="00347081" w:rsidRPr="008E40B5" w:rsidRDefault="00347081" w:rsidP="00347081">
      <w:pPr>
        <w:ind w:firstLine="709"/>
      </w:pPr>
      <w:r w:rsidRPr="008E40B5">
        <w:t xml:space="preserve">1) Перечень видов разрешенного использования земельных участков и объектов капитального строительства в зоне </w:t>
      </w:r>
      <w:r>
        <w:t>ИТ</w:t>
      </w:r>
      <w:proofErr w:type="gramStart"/>
      <w:r>
        <w:t>1</w:t>
      </w:r>
      <w:proofErr w:type="gramEnd"/>
      <w:r w:rsidRPr="008E40B5">
        <w:t>:</w:t>
      </w:r>
    </w:p>
    <w:p w:rsidR="00347081" w:rsidRPr="00032765" w:rsidRDefault="00347081" w:rsidP="00347081">
      <w:pPr>
        <w:pStyle w:val="ConsPlusNormal"/>
        <w:widowControl/>
        <w:ind w:firstLine="709"/>
        <w:rPr>
          <w:rFonts w:ascii="Times New Roman" w:hAnsi="Times New Roman" w:cs="Times New Roman"/>
          <w:sz w:val="24"/>
          <w:szCs w:val="24"/>
        </w:rPr>
      </w:pPr>
      <w:r w:rsidRPr="00032765">
        <w:rPr>
          <w:rFonts w:ascii="Times New Roman" w:hAnsi="Times New Roman" w:cs="Times New Roman"/>
          <w:sz w:val="24"/>
          <w:szCs w:val="24"/>
        </w:rPr>
        <w:t>Транспортная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347081" w:rsidRPr="008E40B5" w:rsidTr="007111F7">
        <w:trPr>
          <w:trHeight w:val="480"/>
        </w:trPr>
        <w:tc>
          <w:tcPr>
            <w:tcW w:w="4820" w:type="dxa"/>
            <w:tcBorders>
              <w:top w:val="single" w:sz="4" w:space="0" w:color="auto"/>
              <w:bottom w:val="single" w:sz="6" w:space="0" w:color="auto"/>
            </w:tcBorders>
            <w:shd w:val="clear" w:color="auto" w:fill="auto"/>
          </w:tcPr>
          <w:p w:rsidR="00347081" w:rsidRPr="008E40B5" w:rsidRDefault="00347081" w:rsidP="007111F7">
            <w:pPr>
              <w:pStyle w:val="ConsPlusNormal"/>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347081" w:rsidRPr="008E40B5" w:rsidRDefault="00347081" w:rsidP="007111F7">
            <w:pPr>
              <w:pStyle w:val="ConsPlusNormal"/>
              <w:keepNext/>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347081" w:rsidRPr="008E40B5" w:rsidTr="007111F7">
        <w:trPr>
          <w:trHeight w:val="883"/>
        </w:trPr>
        <w:tc>
          <w:tcPr>
            <w:tcW w:w="4820" w:type="dxa"/>
            <w:tcBorders>
              <w:top w:val="single" w:sz="6" w:space="0" w:color="auto"/>
              <w:bottom w:val="single" w:sz="6" w:space="0" w:color="auto"/>
            </w:tcBorders>
          </w:tcPr>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Существующие и проектируемые улицы и дороги.</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Остановочные павильоны;</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Диспетчерские пункты и прочие сооружения по организации движения;</w:t>
            </w:r>
          </w:p>
          <w:p w:rsidR="00347081" w:rsidRPr="00BD4F2F" w:rsidRDefault="00347081" w:rsidP="001913CC">
            <w:pPr>
              <w:numPr>
                <w:ilvl w:val="0"/>
                <w:numId w:val="10"/>
              </w:numPr>
              <w:tabs>
                <w:tab w:val="clear" w:pos="720"/>
                <w:tab w:val="num" w:pos="290"/>
              </w:tabs>
              <w:ind w:left="0" w:firstLine="0"/>
              <w:rPr>
                <w:color w:val="000000"/>
              </w:rPr>
            </w:pPr>
            <w:proofErr w:type="spellStart"/>
            <w:r w:rsidRPr="00BD4F2F">
              <w:rPr>
                <w:color w:val="000000"/>
              </w:rPr>
              <w:t>Отстойно-разворотные</w:t>
            </w:r>
            <w:proofErr w:type="spellEnd"/>
            <w:r w:rsidRPr="00BD4F2F">
              <w:rPr>
                <w:color w:val="000000"/>
              </w:rPr>
              <w:t xml:space="preserve"> площадки общественного транспорта; </w:t>
            </w:r>
          </w:p>
          <w:p w:rsidR="00347081" w:rsidRPr="008E40B5" w:rsidRDefault="00347081" w:rsidP="007111F7"/>
        </w:tc>
        <w:tc>
          <w:tcPr>
            <w:tcW w:w="4678" w:type="dxa"/>
            <w:tcBorders>
              <w:top w:val="single" w:sz="6" w:space="0" w:color="auto"/>
              <w:bottom w:val="single" w:sz="6" w:space="0" w:color="auto"/>
            </w:tcBorders>
          </w:tcPr>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Вспомогательные здания и сооружения, технологически связанные с ведущим видом использования;</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Здания и сооружения для размещения служб охраны и наблюдения,</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 xml:space="preserve">Гостевые автостоянки, парковки, </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 xml:space="preserve">Площадки для сбора мусора; </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 xml:space="preserve">Сооружения и устройства сетей инженерно технического обеспечения; </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Благоустройство территорий, элементы малых архитектурных форм;</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Общественные туалеты;</w:t>
            </w:r>
          </w:p>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Объекты гражданской обороны;</w:t>
            </w:r>
          </w:p>
          <w:p w:rsidR="00347081" w:rsidRPr="008E40B5" w:rsidRDefault="00347081" w:rsidP="001913CC">
            <w:pPr>
              <w:numPr>
                <w:ilvl w:val="0"/>
                <w:numId w:val="10"/>
              </w:numPr>
              <w:tabs>
                <w:tab w:val="clear" w:pos="720"/>
                <w:tab w:val="num" w:pos="290"/>
              </w:tabs>
              <w:ind w:left="0" w:firstLine="0"/>
            </w:pPr>
            <w:r w:rsidRPr="00BD4F2F">
              <w:rPr>
                <w:color w:val="000000"/>
              </w:rPr>
              <w:t>Объекты пожарной охраны (гидранты, резервуары и т.п.)</w:t>
            </w: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Киоски и павильоны ярмарочной торговли;  временные (сезонные) сооружения;</w:t>
            </w:r>
          </w:p>
          <w:p w:rsidR="00347081" w:rsidRPr="008E40B5" w:rsidRDefault="00347081" w:rsidP="001913CC">
            <w:pPr>
              <w:numPr>
                <w:ilvl w:val="0"/>
                <w:numId w:val="10"/>
              </w:numPr>
              <w:tabs>
                <w:tab w:val="clear" w:pos="720"/>
                <w:tab w:val="num" w:pos="290"/>
              </w:tabs>
              <w:ind w:left="0" w:firstLine="0"/>
            </w:pPr>
            <w:r w:rsidRPr="00BD4F2F">
              <w:rPr>
                <w:color w:val="000000"/>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347081" w:rsidRPr="00BD4F2F" w:rsidRDefault="00347081" w:rsidP="001913CC">
            <w:pPr>
              <w:numPr>
                <w:ilvl w:val="0"/>
                <w:numId w:val="10"/>
              </w:numPr>
              <w:tabs>
                <w:tab w:val="clear" w:pos="720"/>
                <w:tab w:val="num" w:pos="290"/>
              </w:tabs>
              <w:ind w:left="0" w:firstLine="0"/>
              <w:rPr>
                <w:color w:val="000000"/>
              </w:rPr>
            </w:pPr>
            <w:r w:rsidRPr="00BD4F2F">
              <w:rPr>
                <w:color w:val="000000"/>
              </w:rPr>
              <w:t xml:space="preserve">Устройства сетей инженерно технического обеспечения, </w:t>
            </w:r>
          </w:p>
          <w:p w:rsidR="00347081" w:rsidRPr="008E40B5" w:rsidRDefault="00347081" w:rsidP="001913CC">
            <w:pPr>
              <w:numPr>
                <w:ilvl w:val="0"/>
                <w:numId w:val="10"/>
              </w:numPr>
              <w:tabs>
                <w:tab w:val="clear" w:pos="720"/>
                <w:tab w:val="num" w:pos="290"/>
              </w:tabs>
              <w:ind w:left="0" w:firstLine="0"/>
            </w:pPr>
            <w:r w:rsidRPr="00BD4F2F">
              <w:rPr>
                <w:color w:val="000000"/>
              </w:rPr>
              <w:t>Благоустройство территории, малые архитектурные формы</w:t>
            </w:r>
          </w:p>
        </w:tc>
      </w:tr>
    </w:tbl>
    <w:p w:rsidR="00347081" w:rsidRDefault="00347081" w:rsidP="00347081">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Инженер</w:t>
      </w:r>
      <w:r w:rsidRPr="00032765">
        <w:rPr>
          <w:rFonts w:ascii="Times New Roman" w:hAnsi="Times New Roman" w:cs="Times New Roman"/>
          <w:sz w:val="24"/>
          <w:szCs w:val="24"/>
        </w:rPr>
        <w:t>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347081" w:rsidRPr="007B6C04" w:rsidTr="007111F7">
        <w:trPr>
          <w:trHeight w:val="480"/>
        </w:trPr>
        <w:tc>
          <w:tcPr>
            <w:tcW w:w="4820" w:type="dxa"/>
            <w:shd w:val="clear" w:color="auto" w:fill="auto"/>
          </w:tcPr>
          <w:p w:rsidR="00347081" w:rsidRPr="007B6C04" w:rsidRDefault="00347081" w:rsidP="007111F7">
            <w:pPr>
              <w:pStyle w:val="ConsPlusNormal"/>
              <w:keepLines/>
              <w:widowControl/>
              <w:ind w:firstLine="0"/>
              <w:rPr>
                <w:rFonts w:ascii="Times New Roman" w:hAnsi="Times New Roman" w:cs="Times New Roman"/>
                <w:b/>
                <w:color w:val="000000"/>
                <w:sz w:val="24"/>
                <w:szCs w:val="24"/>
              </w:rPr>
            </w:pPr>
            <w:r w:rsidRPr="007B6C04">
              <w:rPr>
                <w:rFonts w:ascii="Times New Roman" w:hAnsi="Times New Roman" w:cs="Times New Roman"/>
                <w:b/>
                <w:color w:val="000000"/>
                <w:sz w:val="24"/>
                <w:szCs w:val="24"/>
              </w:rPr>
              <w:t>Основные виды разрешенного использования</w:t>
            </w:r>
          </w:p>
        </w:tc>
        <w:tc>
          <w:tcPr>
            <w:tcW w:w="4678" w:type="dxa"/>
            <w:shd w:val="clear" w:color="auto" w:fill="auto"/>
          </w:tcPr>
          <w:p w:rsidR="00347081" w:rsidRPr="007B6C04" w:rsidRDefault="00347081" w:rsidP="007111F7">
            <w:pPr>
              <w:pStyle w:val="ConsPlusNormal"/>
              <w:keepNext/>
              <w:keepLines/>
              <w:widowControl/>
              <w:ind w:firstLine="0"/>
              <w:rPr>
                <w:rFonts w:ascii="Times New Roman" w:hAnsi="Times New Roman" w:cs="Times New Roman"/>
                <w:b/>
                <w:color w:val="000000"/>
                <w:sz w:val="24"/>
                <w:szCs w:val="24"/>
              </w:rPr>
            </w:pPr>
            <w:r w:rsidRPr="007B6C04">
              <w:rPr>
                <w:rFonts w:ascii="Times New Roman" w:hAnsi="Times New Roman" w:cs="Times New Roman"/>
                <w:b/>
                <w:color w:val="000000"/>
                <w:sz w:val="24"/>
                <w:szCs w:val="24"/>
              </w:rPr>
              <w:t xml:space="preserve">Вспомогательные виды разрешенного использования (установленные </w:t>
            </w:r>
            <w:proofErr w:type="gramStart"/>
            <w:r w:rsidRPr="007B6C04">
              <w:rPr>
                <w:rFonts w:ascii="Times New Roman" w:hAnsi="Times New Roman" w:cs="Times New Roman"/>
                <w:b/>
                <w:color w:val="000000"/>
                <w:sz w:val="24"/>
                <w:szCs w:val="24"/>
              </w:rPr>
              <w:t>к</w:t>
            </w:r>
            <w:proofErr w:type="gramEnd"/>
            <w:r w:rsidRPr="007B6C04">
              <w:rPr>
                <w:rFonts w:ascii="Times New Roman" w:hAnsi="Times New Roman" w:cs="Times New Roman"/>
                <w:b/>
                <w:color w:val="000000"/>
                <w:sz w:val="24"/>
                <w:szCs w:val="24"/>
              </w:rPr>
              <w:t xml:space="preserve"> основным)</w:t>
            </w:r>
          </w:p>
        </w:tc>
      </w:tr>
      <w:tr w:rsidR="00347081" w:rsidRPr="007B6C04" w:rsidTr="007111F7">
        <w:trPr>
          <w:trHeight w:val="265"/>
        </w:trPr>
        <w:tc>
          <w:tcPr>
            <w:tcW w:w="9498" w:type="dxa"/>
            <w:gridSpan w:val="2"/>
            <w:shd w:val="clear" w:color="auto" w:fill="auto"/>
          </w:tcPr>
          <w:p w:rsidR="00347081" w:rsidRPr="0080297E" w:rsidRDefault="00347081" w:rsidP="007111F7">
            <w:pPr>
              <w:jc w:val="center"/>
              <w:rPr>
                <w:color w:val="000000"/>
              </w:rPr>
            </w:pPr>
            <w:r w:rsidRPr="001E04AB">
              <w:rPr>
                <w:b/>
                <w:bCs/>
              </w:rPr>
              <w:t>инфраструктур</w:t>
            </w:r>
            <w:r>
              <w:rPr>
                <w:b/>
                <w:bCs/>
              </w:rPr>
              <w:t>а</w:t>
            </w:r>
            <w:r w:rsidRPr="001E04AB">
              <w:rPr>
                <w:b/>
                <w:bCs/>
              </w:rPr>
              <w:t xml:space="preserve"> газопроводов</w:t>
            </w:r>
          </w:p>
        </w:tc>
      </w:tr>
      <w:tr w:rsidR="00347081" w:rsidRPr="007B6C04" w:rsidTr="007111F7">
        <w:trPr>
          <w:trHeight w:val="480"/>
        </w:trPr>
        <w:tc>
          <w:tcPr>
            <w:tcW w:w="4820" w:type="dxa"/>
            <w:shd w:val="clear" w:color="auto" w:fill="auto"/>
          </w:tcPr>
          <w:p w:rsidR="00347081" w:rsidRPr="006335CF" w:rsidRDefault="00347081" w:rsidP="001913CC">
            <w:pPr>
              <w:numPr>
                <w:ilvl w:val="0"/>
                <w:numId w:val="10"/>
              </w:numPr>
              <w:tabs>
                <w:tab w:val="clear" w:pos="720"/>
                <w:tab w:val="num" w:pos="290"/>
              </w:tabs>
              <w:ind w:left="0" w:firstLine="0"/>
              <w:rPr>
                <w:color w:val="000000"/>
              </w:rPr>
            </w:pPr>
            <w:r w:rsidRPr="006335CF">
              <w:rPr>
                <w:color w:val="000000"/>
              </w:rPr>
              <w:lastRenderedPageBreak/>
              <w:t>Газопроводы;</w:t>
            </w:r>
          </w:p>
          <w:p w:rsidR="00347081" w:rsidRPr="0080297E" w:rsidRDefault="00347081" w:rsidP="001913CC">
            <w:pPr>
              <w:numPr>
                <w:ilvl w:val="0"/>
                <w:numId w:val="10"/>
              </w:numPr>
              <w:tabs>
                <w:tab w:val="clear" w:pos="720"/>
                <w:tab w:val="num" w:pos="290"/>
              </w:tabs>
              <w:ind w:left="0" w:firstLine="0"/>
              <w:rPr>
                <w:color w:val="000000"/>
              </w:rPr>
            </w:pPr>
            <w:r w:rsidRPr="0080297E">
              <w:rPr>
                <w:color w:val="000000"/>
              </w:rPr>
              <w:t>Газораспределительные станции (ГРС);</w:t>
            </w:r>
          </w:p>
          <w:p w:rsidR="00347081" w:rsidRPr="0080297E" w:rsidRDefault="00347081" w:rsidP="001913CC">
            <w:pPr>
              <w:pStyle w:val="ConsPlusNormal"/>
              <w:widowControl/>
              <w:numPr>
                <w:ilvl w:val="0"/>
                <w:numId w:val="10"/>
              </w:numPr>
              <w:tabs>
                <w:tab w:val="clear" w:pos="720"/>
                <w:tab w:val="num" w:pos="290"/>
              </w:tabs>
              <w:ind w:left="0" w:firstLine="0"/>
              <w:jc w:val="both"/>
              <w:rPr>
                <w:rFonts w:ascii="Times New Roman" w:hAnsi="Times New Roman" w:cs="Times New Roman"/>
                <w:color w:val="000000"/>
                <w:sz w:val="24"/>
                <w:szCs w:val="24"/>
              </w:rPr>
            </w:pPr>
            <w:r w:rsidRPr="0080297E">
              <w:rPr>
                <w:rFonts w:ascii="Times New Roman" w:hAnsi="Times New Roman" w:cs="Times New Roman"/>
                <w:color w:val="000000"/>
                <w:sz w:val="24"/>
                <w:szCs w:val="24"/>
              </w:rPr>
              <w:t>Блочные газорегуляторные пункты (ГРПБ);</w:t>
            </w:r>
          </w:p>
          <w:p w:rsidR="00347081" w:rsidRPr="0080297E" w:rsidRDefault="00347081" w:rsidP="001913CC">
            <w:pPr>
              <w:pStyle w:val="ConsPlusNormal"/>
              <w:widowControl/>
              <w:numPr>
                <w:ilvl w:val="0"/>
                <w:numId w:val="10"/>
              </w:numPr>
              <w:tabs>
                <w:tab w:val="clear" w:pos="720"/>
                <w:tab w:val="num" w:pos="290"/>
              </w:tabs>
              <w:ind w:left="0" w:firstLine="0"/>
              <w:jc w:val="both"/>
              <w:rPr>
                <w:rFonts w:ascii="Times New Roman" w:hAnsi="Times New Roman" w:cs="Times New Roman"/>
                <w:color w:val="000000"/>
                <w:sz w:val="24"/>
                <w:szCs w:val="24"/>
              </w:rPr>
            </w:pPr>
            <w:r w:rsidRPr="0080297E">
              <w:rPr>
                <w:rFonts w:ascii="Times New Roman" w:hAnsi="Times New Roman" w:cs="Times New Roman"/>
                <w:color w:val="000000"/>
                <w:sz w:val="24"/>
                <w:szCs w:val="24"/>
              </w:rPr>
              <w:t>Шкафные газорегуляторные пункты (ШРП);</w:t>
            </w:r>
          </w:p>
        </w:tc>
        <w:tc>
          <w:tcPr>
            <w:tcW w:w="4678" w:type="dxa"/>
            <w:shd w:val="clear" w:color="auto" w:fill="auto"/>
          </w:tcPr>
          <w:p w:rsidR="00347081" w:rsidRPr="0080297E"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80297E">
              <w:rPr>
                <w:rFonts w:ascii="Times New Roman" w:hAnsi="Times New Roman" w:cs="Times New Roman"/>
                <w:color w:val="000000"/>
                <w:sz w:val="24"/>
                <w:szCs w:val="24"/>
              </w:rPr>
              <w:t>Ограждение в установленных случаях;</w:t>
            </w:r>
          </w:p>
          <w:p w:rsidR="00347081" w:rsidRPr="0080297E"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80297E">
              <w:rPr>
                <w:rFonts w:ascii="Times New Roman" w:hAnsi="Times New Roman" w:cs="Times New Roman"/>
                <w:color w:val="000000"/>
                <w:sz w:val="24"/>
                <w:szCs w:val="24"/>
              </w:rPr>
              <w:t>Установка информационных знаков;</w:t>
            </w:r>
          </w:p>
          <w:p w:rsidR="00347081" w:rsidRPr="0080297E"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80297E">
              <w:rPr>
                <w:rFonts w:ascii="Times New Roman" w:hAnsi="Times New Roman" w:cs="Times New Roman"/>
                <w:color w:val="000000"/>
                <w:sz w:val="24"/>
                <w:szCs w:val="24"/>
              </w:rPr>
              <w:t>Благоустройство территории в установленных случаях</w:t>
            </w:r>
          </w:p>
        </w:tc>
      </w:tr>
      <w:tr w:rsidR="00347081" w:rsidRPr="007B6C04" w:rsidTr="007111F7">
        <w:trPr>
          <w:trHeight w:val="219"/>
        </w:trPr>
        <w:tc>
          <w:tcPr>
            <w:tcW w:w="9498" w:type="dxa"/>
            <w:gridSpan w:val="2"/>
            <w:shd w:val="clear" w:color="auto" w:fill="auto"/>
          </w:tcPr>
          <w:p w:rsidR="00347081" w:rsidRPr="007B6C04" w:rsidRDefault="00347081" w:rsidP="007111F7">
            <w:pPr>
              <w:jc w:val="center"/>
              <w:rPr>
                <w:color w:val="000000"/>
              </w:rPr>
            </w:pPr>
            <w:proofErr w:type="spellStart"/>
            <w:r w:rsidRPr="001E04AB">
              <w:rPr>
                <w:b/>
                <w:bCs/>
              </w:rPr>
              <w:t>электросетев</w:t>
            </w:r>
            <w:r>
              <w:rPr>
                <w:b/>
                <w:bCs/>
              </w:rPr>
              <w:t>ая</w:t>
            </w:r>
            <w:proofErr w:type="spellEnd"/>
            <w:r w:rsidRPr="001E04AB">
              <w:rPr>
                <w:b/>
                <w:bCs/>
              </w:rPr>
              <w:t xml:space="preserve"> инфраструктур</w:t>
            </w:r>
            <w:r>
              <w:rPr>
                <w:b/>
                <w:bCs/>
              </w:rPr>
              <w:t>а</w:t>
            </w:r>
          </w:p>
        </w:tc>
      </w:tr>
      <w:tr w:rsidR="00347081" w:rsidRPr="007B6C04" w:rsidTr="007111F7">
        <w:trPr>
          <w:trHeight w:val="551"/>
        </w:trPr>
        <w:tc>
          <w:tcPr>
            <w:tcW w:w="4820" w:type="dxa"/>
            <w:shd w:val="clear" w:color="auto" w:fill="auto"/>
          </w:tcPr>
          <w:p w:rsidR="00347081" w:rsidRPr="008E40B5" w:rsidRDefault="00347081" w:rsidP="001913CC">
            <w:pPr>
              <w:numPr>
                <w:ilvl w:val="0"/>
                <w:numId w:val="10"/>
              </w:numPr>
              <w:tabs>
                <w:tab w:val="clear" w:pos="720"/>
                <w:tab w:val="num" w:pos="290"/>
              </w:tabs>
              <w:ind w:left="0" w:firstLine="0"/>
            </w:pPr>
            <w:r w:rsidRPr="008E40B5">
              <w:t>Воздушные линии электропередачи;</w:t>
            </w:r>
          </w:p>
          <w:p w:rsidR="00347081" w:rsidRPr="008E40B5" w:rsidRDefault="00347081" w:rsidP="001913CC">
            <w:pPr>
              <w:numPr>
                <w:ilvl w:val="0"/>
                <w:numId w:val="10"/>
              </w:numPr>
              <w:tabs>
                <w:tab w:val="clear" w:pos="720"/>
                <w:tab w:val="num" w:pos="290"/>
              </w:tabs>
              <w:ind w:left="0" w:firstLine="0"/>
            </w:pPr>
            <w:r w:rsidRPr="008E40B5">
              <w:t xml:space="preserve">Кабельные линии электропередачи; </w:t>
            </w:r>
          </w:p>
          <w:p w:rsidR="00347081" w:rsidRPr="008E40B5" w:rsidRDefault="00347081" w:rsidP="001913CC">
            <w:pPr>
              <w:numPr>
                <w:ilvl w:val="0"/>
                <w:numId w:val="10"/>
              </w:numPr>
              <w:tabs>
                <w:tab w:val="clear" w:pos="720"/>
                <w:tab w:val="num" w:pos="290"/>
              </w:tabs>
              <w:ind w:left="0" w:firstLine="0"/>
            </w:pPr>
            <w:r w:rsidRPr="008E40B5">
              <w:t>Опоры воздушных линий электропередачи;</w:t>
            </w:r>
          </w:p>
          <w:p w:rsidR="00347081" w:rsidRPr="008E40B5" w:rsidRDefault="00347081" w:rsidP="001913CC">
            <w:pPr>
              <w:numPr>
                <w:ilvl w:val="0"/>
                <w:numId w:val="10"/>
              </w:numPr>
              <w:tabs>
                <w:tab w:val="clear" w:pos="720"/>
                <w:tab w:val="num" w:pos="290"/>
              </w:tabs>
              <w:ind w:left="0" w:firstLine="0"/>
            </w:pPr>
            <w:r w:rsidRPr="008E40B5">
              <w:t>Наземные кабельные сооружения (вентиляционные шахты, кабельные колодцы, подпитывающие устройства, переходные пункты);</w:t>
            </w:r>
          </w:p>
          <w:p w:rsidR="00347081" w:rsidRPr="008E40B5" w:rsidRDefault="00347081" w:rsidP="001913CC">
            <w:pPr>
              <w:numPr>
                <w:ilvl w:val="0"/>
                <w:numId w:val="10"/>
              </w:numPr>
              <w:tabs>
                <w:tab w:val="clear" w:pos="720"/>
                <w:tab w:val="num" w:pos="290"/>
              </w:tabs>
              <w:ind w:left="0" w:firstLine="0"/>
            </w:pPr>
            <w:proofErr w:type="spellStart"/>
            <w:r w:rsidRPr="008E40B5">
              <w:t>Электроподстанции</w:t>
            </w:r>
            <w:proofErr w:type="spellEnd"/>
            <w:r w:rsidRPr="008E40B5">
              <w:t>;</w:t>
            </w:r>
          </w:p>
          <w:p w:rsidR="00347081" w:rsidRPr="008E40B5" w:rsidRDefault="00347081" w:rsidP="001913CC">
            <w:pPr>
              <w:numPr>
                <w:ilvl w:val="0"/>
                <w:numId w:val="10"/>
              </w:numPr>
              <w:tabs>
                <w:tab w:val="clear" w:pos="720"/>
                <w:tab w:val="num" w:pos="290"/>
              </w:tabs>
              <w:ind w:left="0" w:firstLine="0"/>
            </w:pPr>
            <w:r w:rsidRPr="008E40B5">
              <w:t>Распределительные пункты;</w:t>
            </w:r>
          </w:p>
          <w:p w:rsidR="00347081" w:rsidRPr="007B6C04" w:rsidRDefault="00347081" w:rsidP="001913CC">
            <w:pPr>
              <w:numPr>
                <w:ilvl w:val="0"/>
                <w:numId w:val="10"/>
              </w:numPr>
              <w:tabs>
                <w:tab w:val="clear" w:pos="720"/>
                <w:tab w:val="num" w:pos="290"/>
              </w:tabs>
              <w:ind w:left="0" w:firstLine="0"/>
              <w:rPr>
                <w:color w:val="000000"/>
              </w:rPr>
            </w:pPr>
            <w:r w:rsidRPr="008E40B5">
              <w:t>Трансформаторные подстанции;</w:t>
            </w:r>
          </w:p>
        </w:tc>
        <w:tc>
          <w:tcPr>
            <w:tcW w:w="4678" w:type="dxa"/>
            <w:shd w:val="clear" w:color="auto" w:fill="auto"/>
          </w:tcPr>
          <w:p w:rsidR="00347081" w:rsidRPr="007B6C04"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Ограждение в установленных случаях;</w:t>
            </w:r>
          </w:p>
          <w:p w:rsidR="00347081" w:rsidRPr="007B6C04"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Установка информационных знаков;</w:t>
            </w:r>
          </w:p>
          <w:p w:rsidR="00347081" w:rsidRPr="007B6C04"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Благоустройство территории в установленных случаях</w:t>
            </w:r>
          </w:p>
        </w:tc>
      </w:tr>
      <w:tr w:rsidR="00347081" w:rsidRPr="007B6C04" w:rsidTr="007111F7">
        <w:trPr>
          <w:trHeight w:val="290"/>
        </w:trPr>
        <w:tc>
          <w:tcPr>
            <w:tcW w:w="9498" w:type="dxa"/>
            <w:gridSpan w:val="2"/>
            <w:shd w:val="clear" w:color="auto" w:fill="auto"/>
          </w:tcPr>
          <w:p w:rsidR="00347081" w:rsidRPr="007B6C04" w:rsidRDefault="00347081" w:rsidP="007111F7">
            <w:pPr>
              <w:jc w:val="center"/>
              <w:rPr>
                <w:color w:val="000000"/>
              </w:rPr>
            </w:pPr>
            <w:r w:rsidRPr="001E04AB">
              <w:rPr>
                <w:b/>
                <w:bCs/>
              </w:rPr>
              <w:t>объект</w:t>
            </w:r>
            <w:r>
              <w:rPr>
                <w:b/>
                <w:bCs/>
              </w:rPr>
              <w:t>ы</w:t>
            </w:r>
            <w:r w:rsidRPr="001E04AB">
              <w:rPr>
                <w:b/>
                <w:bCs/>
              </w:rPr>
              <w:t xml:space="preserve"> связи</w:t>
            </w:r>
          </w:p>
        </w:tc>
      </w:tr>
      <w:tr w:rsidR="00347081" w:rsidRPr="007B6C04" w:rsidTr="007111F7">
        <w:trPr>
          <w:trHeight w:val="1781"/>
        </w:trPr>
        <w:tc>
          <w:tcPr>
            <w:tcW w:w="4820" w:type="dxa"/>
            <w:shd w:val="clear" w:color="auto" w:fill="auto"/>
          </w:tcPr>
          <w:p w:rsidR="00347081" w:rsidRPr="006335CF" w:rsidRDefault="00347081" w:rsidP="001913CC">
            <w:pPr>
              <w:numPr>
                <w:ilvl w:val="0"/>
                <w:numId w:val="10"/>
              </w:numPr>
              <w:tabs>
                <w:tab w:val="clear" w:pos="720"/>
                <w:tab w:val="num" w:pos="290"/>
              </w:tabs>
              <w:ind w:left="0" w:firstLine="0"/>
              <w:rPr>
                <w:color w:val="000000"/>
              </w:rPr>
            </w:pPr>
            <w:r w:rsidRPr="006335CF">
              <w:rPr>
                <w:color w:val="000000"/>
              </w:rPr>
              <w:t>Кабельные линии связи;</w:t>
            </w:r>
          </w:p>
          <w:p w:rsidR="00347081" w:rsidRPr="006335CF" w:rsidRDefault="00347081" w:rsidP="001913CC">
            <w:pPr>
              <w:numPr>
                <w:ilvl w:val="0"/>
                <w:numId w:val="10"/>
              </w:numPr>
              <w:tabs>
                <w:tab w:val="clear" w:pos="720"/>
                <w:tab w:val="num" w:pos="290"/>
              </w:tabs>
              <w:ind w:left="0" w:firstLine="0"/>
              <w:rPr>
                <w:color w:val="000000"/>
              </w:rPr>
            </w:pPr>
            <w:r w:rsidRPr="006335CF">
              <w:rPr>
                <w:color w:val="000000"/>
              </w:rPr>
              <w:t>Воздушные линии;</w:t>
            </w:r>
          </w:p>
          <w:p w:rsidR="00347081" w:rsidRPr="006335CF" w:rsidRDefault="00347081" w:rsidP="001913CC">
            <w:pPr>
              <w:numPr>
                <w:ilvl w:val="0"/>
                <w:numId w:val="10"/>
              </w:numPr>
              <w:tabs>
                <w:tab w:val="clear" w:pos="720"/>
                <w:tab w:val="num" w:pos="290"/>
              </w:tabs>
              <w:ind w:left="0" w:firstLine="0"/>
              <w:rPr>
                <w:color w:val="000000"/>
              </w:rPr>
            </w:pPr>
            <w:r w:rsidRPr="006335CF">
              <w:rPr>
                <w:color w:val="000000"/>
              </w:rPr>
              <w:t>Радиорелейные линии;</w:t>
            </w:r>
          </w:p>
          <w:p w:rsidR="00347081" w:rsidRPr="007B6C04" w:rsidRDefault="00347081" w:rsidP="001913CC">
            <w:pPr>
              <w:numPr>
                <w:ilvl w:val="0"/>
                <w:numId w:val="10"/>
              </w:numPr>
              <w:tabs>
                <w:tab w:val="clear" w:pos="720"/>
                <w:tab w:val="num" w:pos="290"/>
              </w:tabs>
              <w:ind w:left="0" w:firstLine="0"/>
              <w:rPr>
                <w:color w:val="000000"/>
              </w:rPr>
            </w:pPr>
            <w:r>
              <w:rPr>
                <w:color w:val="000000"/>
              </w:rPr>
              <w:t>Р</w:t>
            </w:r>
            <w:r w:rsidRPr="007B6C04">
              <w:rPr>
                <w:color w:val="000000"/>
              </w:rPr>
              <w:t>адиорелейные станции с мачтой или башней высотой от 30 до 120м;</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Отделение почтовой связи;</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 xml:space="preserve">АТС; </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 xml:space="preserve">Объекты коммунального хозяйства по обслуживанию инженерных коммуникаций </w:t>
            </w:r>
          </w:p>
        </w:tc>
        <w:tc>
          <w:tcPr>
            <w:tcW w:w="4678" w:type="dxa"/>
            <w:shd w:val="clear" w:color="auto" w:fill="auto"/>
          </w:tcPr>
          <w:p w:rsidR="00347081" w:rsidRPr="0080297E"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80297E">
              <w:rPr>
                <w:rFonts w:ascii="Times New Roman" w:hAnsi="Times New Roman" w:cs="Times New Roman"/>
                <w:color w:val="000000"/>
                <w:sz w:val="24"/>
                <w:szCs w:val="24"/>
              </w:rPr>
              <w:t>Ограждение в установленных случаях;</w:t>
            </w:r>
          </w:p>
          <w:p w:rsidR="00347081" w:rsidRPr="0080297E" w:rsidRDefault="00347081" w:rsidP="001913CC">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80297E">
              <w:rPr>
                <w:rFonts w:ascii="Times New Roman" w:hAnsi="Times New Roman" w:cs="Times New Roman"/>
                <w:color w:val="000000"/>
                <w:sz w:val="24"/>
                <w:szCs w:val="24"/>
              </w:rPr>
              <w:t>Установка информационных знаков;</w:t>
            </w:r>
          </w:p>
          <w:p w:rsidR="00347081" w:rsidRPr="007B6C04" w:rsidRDefault="00347081" w:rsidP="001913CC">
            <w:pPr>
              <w:numPr>
                <w:ilvl w:val="0"/>
                <w:numId w:val="10"/>
              </w:numPr>
              <w:tabs>
                <w:tab w:val="clear" w:pos="720"/>
                <w:tab w:val="num" w:pos="290"/>
              </w:tabs>
              <w:ind w:left="0" w:firstLine="0"/>
              <w:rPr>
                <w:color w:val="000000"/>
              </w:rPr>
            </w:pPr>
            <w:r w:rsidRPr="0080297E">
              <w:rPr>
                <w:color w:val="000000"/>
              </w:rPr>
              <w:t>Благоустройство территории в установленных случаях</w:t>
            </w:r>
            <w:r w:rsidRPr="007B6C04">
              <w:rPr>
                <w:color w:val="000000"/>
              </w:rPr>
              <w:t>;</w:t>
            </w:r>
          </w:p>
          <w:p w:rsidR="00347081" w:rsidRPr="007B6C04" w:rsidRDefault="00347081" w:rsidP="007111F7">
            <w:pPr>
              <w:rPr>
                <w:color w:val="000000"/>
              </w:rPr>
            </w:pPr>
          </w:p>
        </w:tc>
      </w:tr>
      <w:tr w:rsidR="00347081" w:rsidRPr="007B6C04" w:rsidTr="007111F7">
        <w:trPr>
          <w:trHeight w:val="274"/>
        </w:trPr>
        <w:tc>
          <w:tcPr>
            <w:tcW w:w="9498" w:type="dxa"/>
            <w:gridSpan w:val="2"/>
            <w:shd w:val="clear" w:color="auto" w:fill="auto"/>
          </w:tcPr>
          <w:p w:rsidR="00347081" w:rsidRPr="00753E16" w:rsidRDefault="00347081" w:rsidP="007111F7">
            <w:pPr>
              <w:jc w:val="center"/>
              <w:rPr>
                <w:b/>
                <w:color w:val="000000"/>
              </w:rPr>
            </w:pPr>
            <w:r w:rsidRPr="00753E16">
              <w:rPr>
                <w:b/>
                <w:color w:val="000000"/>
              </w:rPr>
              <w:t>объект</w:t>
            </w:r>
            <w:r>
              <w:rPr>
                <w:b/>
                <w:color w:val="000000"/>
              </w:rPr>
              <w:t>ы</w:t>
            </w:r>
            <w:r w:rsidRPr="00753E16">
              <w:rPr>
                <w:b/>
                <w:color w:val="000000"/>
              </w:rPr>
              <w:t xml:space="preserve"> водоснабжения</w:t>
            </w:r>
          </w:p>
        </w:tc>
      </w:tr>
      <w:tr w:rsidR="00347081" w:rsidRPr="007B6C04" w:rsidTr="007111F7">
        <w:trPr>
          <w:trHeight w:val="1544"/>
        </w:trPr>
        <w:tc>
          <w:tcPr>
            <w:tcW w:w="4820" w:type="dxa"/>
            <w:shd w:val="clear" w:color="auto" w:fill="auto"/>
          </w:tcPr>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Хозяйственно-питьевые централизованные водопроводы</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Водопроводы производственного водоснабжения централизованные и локальные</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Водопроводы для пожаротушения централизованные и локальные;</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Локальные водопроводы для по</w:t>
            </w:r>
            <w:r>
              <w:rPr>
                <w:color w:val="000000"/>
              </w:rPr>
              <w:t xml:space="preserve">ливки и мойки территорий </w:t>
            </w:r>
            <w:r w:rsidRPr="007B6C04">
              <w:rPr>
                <w:color w:val="000000"/>
              </w:rPr>
              <w:t>и т.п.; поливки посадок в теплицах, парниках и на открытых участках, а также приусадебных участков</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Водозаборные сооружения</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 xml:space="preserve">Сооружения водоподготовки </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Насосные станции</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Противопожарные емкости (подземные и наземные)</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Резервуары и водонапорные башни</w:t>
            </w:r>
          </w:p>
        </w:tc>
        <w:tc>
          <w:tcPr>
            <w:tcW w:w="4678" w:type="dxa"/>
            <w:shd w:val="clear" w:color="auto" w:fill="auto"/>
          </w:tcPr>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Подъезды и проезды к зданиям и сооружениям водопровода, водозаборам</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Ограждения в установленных случаях</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Информационные знаки</w:t>
            </w:r>
          </w:p>
          <w:p w:rsidR="00347081" w:rsidRDefault="00347081" w:rsidP="007111F7">
            <w:pPr>
              <w:rPr>
                <w:color w:val="000000"/>
              </w:rPr>
            </w:pPr>
          </w:p>
          <w:p w:rsidR="00347081" w:rsidRDefault="00347081" w:rsidP="007111F7">
            <w:pPr>
              <w:rPr>
                <w:color w:val="000000"/>
              </w:rPr>
            </w:pPr>
          </w:p>
          <w:p w:rsidR="00347081" w:rsidRDefault="00347081" w:rsidP="007111F7">
            <w:pPr>
              <w:rPr>
                <w:color w:val="000000"/>
              </w:rPr>
            </w:pPr>
          </w:p>
          <w:p w:rsidR="00347081" w:rsidRDefault="00347081" w:rsidP="007111F7">
            <w:pPr>
              <w:rPr>
                <w:color w:val="000000"/>
              </w:rPr>
            </w:pPr>
          </w:p>
          <w:p w:rsidR="00347081" w:rsidRDefault="00347081" w:rsidP="007111F7">
            <w:pPr>
              <w:rPr>
                <w:color w:val="000000"/>
              </w:rPr>
            </w:pPr>
          </w:p>
          <w:p w:rsidR="00347081" w:rsidRDefault="00347081" w:rsidP="007111F7">
            <w:pPr>
              <w:rPr>
                <w:color w:val="000000"/>
              </w:rPr>
            </w:pPr>
          </w:p>
          <w:p w:rsidR="00347081" w:rsidRDefault="00347081" w:rsidP="007111F7">
            <w:pPr>
              <w:rPr>
                <w:color w:val="000000"/>
              </w:rPr>
            </w:pPr>
          </w:p>
          <w:p w:rsidR="00347081" w:rsidRDefault="00347081" w:rsidP="007111F7">
            <w:pPr>
              <w:rPr>
                <w:color w:val="000000"/>
              </w:rPr>
            </w:pPr>
          </w:p>
          <w:p w:rsidR="00347081" w:rsidRPr="007B6C04" w:rsidRDefault="00347081" w:rsidP="007111F7">
            <w:pPr>
              <w:rPr>
                <w:color w:val="000000"/>
              </w:rPr>
            </w:pPr>
          </w:p>
        </w:tc>
      </w:tr>
      <w:tr w:rsidR="00347081" w:rsidRPr="00592FD9" w:rsidTr="007111F7">
        <w:trPr>
          <w:trHeight w:val="193"/>
        </w:trPr>
        <w:tc>
          <w:tcPr>
            <w:tcW w:w="9498" w:type="dxa"/>
            <w:gridSpan w:val="2"/>
            <w:shd w:val="clear" w:color="auto" w:fill="auto"/>
          </w:tcPr>
          <w:p w:rsidR="00347081" w:rsidRPr="00035A80" w:rsidRDefault="00347081" w:rsidP="007111F7">
            <w:pPr>
              <w:jc w:val="center"/>
              <w:rPr>
                <w:b/>
              </w:rPr>
            </w:pPr>
            <w:r w:rsidRPr="00035A80">
              <w:rPr>
                <w:b/>
              </w:rPr>
              <w:t>объекты водоотведения и канализации</w:t>
            </w:r>
          </w:p>
        </w:tc>
      </w:tr>
      <w:tr w:rsidR="00347081" w:rsidRPr="007B6C04" w:rsidTr="007111F7">
        <w:trPr>
          <w:trHeight w:val="1466"/>
        </w:trPr>
        <w:tc>
          <w:tcPr>
            <w:tcW w:w="4820" w:type="dxa"/>
            <w:tcBorders>
              <w:top w:val="single" w:sz="6" w:space="0" w:color="auto"/>
              <w:left w:val="single" w:sz="4" w:space="0" w:color="auto"/>
              <w:bottom w:val="single" w:sz="6" w:space="0" w:color="auto"/>
              <w:right w:val="single" w:sz="6" w:space="0" w:color="auto"/>
            </w:tcBorders>
            <w:shd w:val="clear" w:color="auto" w:fill="auto"/>
          </w:tcPr>
          <w:p w:rsidR="00347081" w:rsidRPr="00035A80" w:rsidRDefault="00347081" w:rsidP="001913CC">
            <w:pPr>
              <w:numPr>
                <w:ilvl w:val="0"/>
                <w:numId w:val="10"/>
              </w:numPr>
              <w:tabs>
                <w:tab w:val="clear" w:pos="720"/>
                <w:tab w:val="num" w:pos="290"/>
              </w:tabs>
              <w:ind w:left="0" w:firstLine="0"/>
            </w:pPr>
            <w:r w:rsidRPr="00035A80">
              <w:lastRenderedPageBreak/>
              <w:t>Централизованные сети канализации</w:t>
            </w:r>
          </w:p>
          <w:p w:rsidR="00347081" w:rsidRPr="00035A80" w:rsidRDefault="00347081" w:rsidP="001913CC">
            <w:pPr>
              <w:numPr>
                <w:ilvl w:val="0"/>
                <w:numId w:val="10"/>
              </w:numPr>
              <w:tabs>
                <w:tab w:val="clear" w:pos="720"/>
                <w:tab w:val="num" w:pos="290"/>
              </w:tabs>
              <w:ind w:left="0" w:firstLine="0"/>
            </w:pPr>
            <w:r w:rsidRPr="00035A80">
              <w:t>Локальные сети производственной канализации</w:t>
            </w:r>
          </w:p>
          <w:p w:rsidR="00347081" w:rsidRPr="00035A80" w:rsidRDefault="00347081" w:rsidP="001913CC">
            <w:pPr>
              <w:numPr>
                <w:ilvl w:val="0"/>
                <w:numId w:val="10"/>
              </w:numPr>
              <w:tabs>
                <w:tab w:val="clear" w:pos="720"/>
                <w:tab w:val="num" w:pos="290"/>
              </w:tabs>
              <w:ind w:left="0" w:firstLine="0"/>
            </w:pPr>
            <w:r w:rsidRPr="00035A80">
              <w:t xml:space="preserve">Локальные сети канализации жилых и </w:t>
            </w:r>
            <w:r>
              <w:t>социально</w:t>
            </w:r>
            <w:r w:rsidRPr="00035A80">
              <w:t>-культурных объектов;</w:t>
            </w:r>
          </w:p>
          <w:p w:rsidR="00347081" w:rsidRPr="00035A80" w:rsidRDefault="00347081" w:rsidP="001913CC">
            <w:pPr>
              <w:numPr>
                <w:ilvl w:val="0"/>
                <w:numId w:val="10"/>
              </w:numPr>
              <w:tabs>
                <w:tab w:val="clear" w:pos="720"/>
                <w:tab w:val="num" w:pos="290"/>
              </w:tabs>
              <w:ind w:left="0" w:firstLine="0"/>
            </w:pPr>
            <w:r w:rsidRPr="00035A80">
              <w:t xml:space="preserve">Насосные станции и аварийно-регулирующие резервуары </w:t>
            </w:r>
          </w:p>
          <w:p w:rsidR="00347081" w:rsidRPr="00035A80" w:rsidRDefault="00347081" w:rsidP="001913CC">
            <w:pPr>
              <w:numPr>
                <w:ilvl w:val="0"/>
                <w:numId w:val="10"/>
              </w:numPr>
              <w:tabs>
                <w:tab w:val="clear" w:pos="720"/>
                <w:tab w:val="num" w:pos="290"/>
              </w:tabs>
              <w:ind w:left="0" w:firstLine="0"/>
            </w:pPr>
            <w:r w:rsidRPr="00035A80">
              <w:t>Сливные станции</w:t>
            </w:r>
          </w:p>
          <w:p w:rsidR="00347081" w:rsidRPr="00035A80" w:rsidRDefault="00347081" w:rsidP="001913CC">
            <w:pPr>
              <w:numPr>
                <w:ilvl w:val="0"/>
                <w:numId w:val="10"/>
              </w:numPr>
              <w:tabs>
                <w:tab w:val="clear" w:pos="720"/>
                <w:tab w:val="num" w:pos="290"/>
              </w:tabs>
              <w:ind w:left="0" w:firstLine="0"/>
            </w:pPr>
            <w:r w:rsidRPr="00035A80">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4678" w:type="dxa"/>
            <w:tcBorders>
              <w:top w:val="single" w:sz="6" w:space="0" w:color="auto"/>
              <w:left w:val="single" w:sz="6" w:space="0" w:color="auto"/>
              <w:bottom w:val="single" w:sz="6" w:space="0" w:color="auto"/>
              <w:right w:val="single" w:sz="4" w:space="0" w:color="auto"/>
            </w:tcBorders>
            <w:shd w:val="clear" w:color="auto" w:fill="auto"/>
          </w:tcPr>
          <w:p w:rsidR="00347081" w:rsidRPr="00035A80" w:rsidRDefault="00347081" w:rsidP="001913CC">
            <w:pPr>
              <w:numPr>
                <w:ilvl w:val="0"/>
                <w:numId w:val="10"/>
              </w:numPr>
              <w:tabs>
                <w:tab w:val="clear" w:pos="720"/>
                <w:tab w:val="num" w:pos="290"/>
              </w:tabs>
              <w:ind w:left="0" w:firstLine="0"/>
            </w:pPr>
            <w:r w:rsidRPr="00035A80">
              <w:t>Подъезды и проезды к зданиям и сооружениям водопровода, водозаборам</w:t>
            </w:r>
          </w:p>
          <w:p w:rsidR="00347081" w:rsidRPr="00035A80" w:rsidRDefault="00347081" w:rsidP="001913CC">
            <w:pPr>
              <w:numPr>
                <w:ilvl w:val="0"/>
                <w:numId w:val="10"/>
              </w:numPr>
              <w:tabs>
                <w:tab w:val="clear" w:pos="720"/>
                <w:tab w:val="num" w:pos="290"/>
              </w:tabs>
              <w:ind w:left="0" w:firstLine="0"/>
            </w:pPr>
            <w:r w:rsidRPr="00035A80">
              <w:t>Ограждения в установленных случаях</w:t>
            </w:r>
          </w:p>
          <w:p w:rsidR="00347081" w:rsidRPr="00035A80" w:rsidRDefault="00347081" w:rsidP="001913CC">
            <w:pPr>
              <w:numPr>
                <w:ilvl w:val="0"/>
                <w:numId w:val="10"/>
              </w:numPr>
              <w:tabs>
                <w:tab w:val="clear" w:pos="720"/>
                <w:tab w:val="num" w:pos="290"/>
              </w:tabs>
              <w:ind w:left="0" w:firstLine="0"/>
            </w:pPr>
            <w:r w:rsidRPr="00035A80">
              <w:t>Информационные знаки</w:t>
            </w:r>
          </w:p>
          <w:p w:rsidR="00347081" w:rsidRPr="00035A80" w:rsidRDefault="00347081" w:rsidP="007111F7">
            <w:pPr>
              <w:tabs>
                <w:tab w:val="num" w:pos="290"/>
              </w:tabs>
            </w:pPr>
          </w:p>
        </w:tc>
      </w:tr>
      <w:tr w:rsidR="00347081" w:rsidRPr="007B6C04" w:rsidTr="007111F7">
        <w:trPr>
          <w:trHeight w:val="193"/>
        </w:trPr>
        <w:tc>
          <w:tcPr>
            <w:tcW w:w="9498" w:type="dxa"/>
            <w:gridSpan w:val="2"/>
            <w:shd w:val="clear" w:color="auto" w:fill="auto"/>
          </w:tcPr>
          <w:p w:rsidR="00347081" w:rsidRPr="007B6C04" w:rsidRDefault="00347081" w:rsidP="007111F7">
            <w:pPr>
              <w:jc w:val="center"/>
              <w:rPr>
                <w:color w:val="000000"/>
              </w:rPr>
            </w:pPr>
            <w:r w:rsidRPr="001E04AB">
              <w:rPr>
                <w:b/>
                <w:bCs/>
              </w:rPr>
              <w:t>объект</w:t>
            </w:r>
            <w:r>
              <w:rPr>
                <w:b/>
                <w:bCs/>
              </w:rPr>
              <w:t>ы</w:t>
            </w:r>
            <w:r w:rsidRPr="001E04AB">
              <w:rPr>
                <w:b/>
                <w:bCs/>
              </w:rPr>
              <w:t xml:space="preserve"> теплоснабжения</w:t>
            </w:r>
          </w:p>
        </w:tc>
      </w:tr>
      <w:tr w:rsidR="00347081" w:rsidRPr="007B6C04" w:rsidTr="007111F7">
        <w:trPr>
          <w:trHeight w:val="1466"/>
        </w:trPr>
        <w:tc>
          <w:tcPr>
            <w:tcW w:w="4820" w:type="dxa"/>
            <w:shd w:val="clear" w:color="auto" w:fill="auto"/>
          </w:tcPr>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 xml:space="preserve">Котельные, газовом, мазутном и </w:t>
            </w:r>
            <w:proofErr w:type="spellStart"/>
            <w:r w:rsidRPr="007B6C04">
              <w:rPr>
                <w:color w:val="000000"/>
              </w:rPr>
              <w:t>газомазутном</w:t>
            </w:r>
            <w:proofErr w:type="spellEnd"/>
            <w:r w:rsidRPr="007B6C04">
              <w:rPr>
                <w:color w:val="000000"/>
              </w:rPr>
              <w:t xml:space="preserve"> </w:t>
            </w:r>
            <w:proofErr w:type="gramStart"/>
            <w:r w:rsidRPr="007B6C04">
              <w:rPr>
                <w:color w:val="000000"/>
              </w:rPr>
              <w:t>топливе</w:t>
            </w:r>
            <w:proofErr w:type="gramEnd"/>
            <w:r w:rsidRPr="007B6C04">
              <w:rPr>
                <w:color w:val="000000"/>
              </w:rPr>
              <w:t>;</w:t>
            </w:r>
          </w:p>
          <w:p w:rsidR="00347081" w:rsidRPr="00016C81" w:rsidRDefault="00347081" w:rsidP="007111F7">
            <w:pPr>
              <w:rPr>
                <w:color w:val="000000"/>
              </w:rPr>
            </w:pPr>
          </w:p>
        </w:tc>
        <w:tc>
          <w:tcPr>
            <w:tcW w:w="4678" w:type="dxa"/>
            <w:shd w:val="clear" w:color="auto" w:fill="auto"/>
          </w:tcPr>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Подъезды и проезды к зданиям и сооружениям тепловых сетей</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Ограждения в установленных случаях</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Благоустройство зданий и сооружений</w:t>
            </w:r>
          </w:p>
          <w:p w:rsidR="00347081" w:rsidRPr="007B6C04" w:rsidRDefault="00347081" w:rsidP="001913CC">
            <w:pPr>
              <w:numPr>
                <w:ilvl w:val="0"/>
                <w:numId w:val="10"/>
              </w:numPr>
              <w:tabs>
                <w:tab w:val="clear" w:pos="720"/>
                <w:tab w:val="num" w:pos="290"/>
              </w:tabs>
              <w:ind w:left="0" w:firstLine="0"/>
              <w:rPr>
                <w:color w:val="000000"/>
              </w:rPr>
            </w:pPr>
            <w:r w:rsidRPr="007B6C04">
              <w:rPr>
                <w:color w:val="000000"/>
              </w:rPr>
              <w:t>Временные стоянки автотранспорта</w:t>
            </w:r>
          </w:p>
        </w:tc>
      </w:tr>
      <w:tr w:rsidR="00347081" w:rsidRPr="007B6C04" w:rsidTr="007111F7">
        <w:trPr>
          <w:trHeight w:val="1033"/>
        </w:trPr>
        <w:tc>
          <w:tcPr>
            <w:tcW w:w="4820" w:type="dxa"/>
            <w:shd w:val="clear" w:color="auto" w:fill="auto"/>
          </w:tcPr>
          <w:p w:rsidR="00347081" w:rsidRDefault="00347081" w:rsidP="007111F7">
            <w:pPr>
              <w:rPr>
                <w:b/>
              </w:rPr>
            </w:pPr>
            <w:r w:rsidRPr="008E40B5">
              <w:rPr>
                <w:b/>
              </w:rPr>
              <w:t>Условно разрешенные виды использования</w:t>
            </w:r>
          </w:p>
          <w:p w:rsidR="00347081" w:rsidRPr="007B6C04" w:rsidRDefault="00347081" w:rsidP="007111F7">
            <w:pPr>
              <w:rPr>
                <w:color w:val="000000"/>
              </w:rPr>
            </w:pPr>
            <w:r>
              <w:rPr>
                <w:color w:val="000000"/>
              </w:rPr>
              <w:t>нет</w:t>
            </w:r>
          </w:p>
        </w:tc>
        <w:tc>
          <w:tcPr>
            <w:tcW w:w="4678" w:type="dxa"/>
            <w:shd w:val="clear" w:color="auto" w:fill="auto"/>
          </w:tcPr>
          <w:p w:rsidR="00347081" w:rsidRPr="007B6C04" w:rsidRDefault="00347081" w:rsidP="007111F7">
            <w:pPr>
              <w:rPr>
                <w:color w:val="000000"/>
              </w:rPr>
            </w:pPr>
          </w:p>
        </w:tc>
      </w:tr>
    </w:tbl>
    <w:p w:rsidR="00347081" w:rsidRDefault="00347081" w:rsidP="00347081">
      <w:pPr>
        <w:pStyle w:val="ConsPlu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190" w:type="dxa"/>
            <w:shd w:val="clear" w:color="auto" w:fill="auto"/>
            <w:vAlign w:val="center"/>
          </w:tcPr>
          <w:p w:rsidR="00347081" w:rsidRPr="002754AB" w:rsidRDefault="00347081" w:rsidP="007111F7">
            <w:pPr>
              <w:rPr>
                <w:b/>
              </w:rPr>
            </w:pPr>
            <w:r w:rsidRPr="002754AB">
              <w:rPr>
                <w:b/>
              </w:rPr>
              <w:t>Показатель</w:t>
            </w:r>
          </w:p>
        </w:tc>
        <w:tc>
          <w:tcPr>
            <w:tcW w:w="3190" w:type="dxa"/>
            <w:shd w:val="clear" w:color="auto" w:fill="auto"/>
            <w:vAlign w:val="center"/>
          </w:tcPr>
          <w:p w:rsidR="00347081" w:rsidRPr="002754AB" w:rsidRDefault="00347081" w:rsidP="007111F7">
            <w:pPr>
              <w:rPr>
                <w:b/>
              </w:rPr>
            </w:pPr>
            <w:r w:rsidRPr="002754AB">
              <w:rPr>
                <w:b/>
              </w:rPr>
              <w:t>Предельные параметры</w:t>
            </w:r>
          </w:p>
        </w:tc>
        <w:tc>
          <w:tcPr>
            <w:tcW w:w="3191"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190"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190" w:type="dxa"/>
            <w:shd w:val="clear" w:color="auto" w:fill="auto"/>
            <w:vAlign w:val="center"/>
          </w:tcPr>
          <w:p w:rsidR="00347081" w:rsidRDefault="00347081" w:rsidP="007111F7">
            <w:proofErr w:type="gramStart"/>
            <w:r>
              <w:t>минимальные</w:t>
            </w:r>
            <w:proofErr w:type="gramEnd"/>
            <w:r>
              <w:t xml:space="preserve"> – не подлежат установлению</w:t>
            </w:r>
          </w:p>
          <w:p w:rsidR="00347081" w:rsidRPr="00EF66EE" w:rsidRDefault="00347081" w:rsidP="007111F7">
            <w:proofErr w:type="gramStart"/>
            <w:r>
              <w:t>максимальные</w:t>
            </w:r>
            <w:proofErr w:type="gramEnd"/>
            <w:r>
              <w:t xml:space="preserve"> – не подлежат установлению</w:t>
            </w:r>
          </w:p>
        </w:tc>
        <w:tc>
          <w:tcPr>
            <w:tcW w:w="3191"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r w:rsidRPr="002754AB">
              <w:rPr>
                <w:rFonts w:ascii="Times New Roman" w:hAnsi="Times New Roman" w:cs="Times New Roman"/>
                <w:sz w:val="24"/>
                <w:szCs w:val="24"/>
              </w:rPr>
              <w:t>Параметры застройки земельных участков и объектов капитального строительства зоны определяются расчетом и вносятся в градостроительный план земельного участка.</w:t>
            </w:r>
          </w:p>
        </w:tc>
      </w:tr>
      <w:tr w:rsidR="00347081" w:rsidTr="007111F7">
        <w:tc>
          <w:tcPr>
            <w:tcW w:w="3190"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190" w:type="dxa"/>
            <w:shd w:val="clear" w:color="auto" w:fill="auto"/>
            <w:vAlign w:val="center"/>
          </w:tcPr>
          <w:p w:rsidR="00347081" w:rsidRPr="00EF66EE" w:rsidRDefault="00347081" w:rsidP="007111F7">
            <w:r>
              <w:t>не подлежат установлению</w:t>
            </w:r>
          </w:p>
        </w:tc>
        <w:tc>
          <w:tcPr>
            <w:tcW w:w="3191"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190"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190" w:type="dxa"/>
            <w:shd w:val="clear" w:color="auto" w:fill="auto"/>
            <w:vAlign w:val="center"/>
          </w:tcPr>
          <w:p w:rsidR="00347081" w:rsidRPr="00EF66EE" w:rsidRDefault="00347081" w:rsidP="007111F7">
            <w:r>
              <w:t>не подлежат установлению</w:t>
            </w:r>
          </w:p>
        </w:tc>
        <w:tc>
          <w:tcPr>
            <w:tcW w:w="3191"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190" w:type="dxa"/>
            <w:shd w:val="clear" w:color="auto" w:fill="auto"/>
            <w:vAlign w:val="center"/>
          </w:tcPr>
          <w:p w:rsidR="00347081" w:rsidRPr="002754AB" w:rsidRDefault="00347081" w:rsidP="007111F7">
            <w:pPr>
              <w:rPr>
                <w:shd w:val="clear" w:color="auto" w:fill="FFFFFF"/>
              </w:rPr>
            </w:pPr>
            <w:r w:rsidRPr="002754AB">
              <w:rPr>
                <w:shd w:val="clear" w:color="auto" w:fill="FFFFFF"/>
              </w:rPr>
              <w:t>Максимальный коэффициент застройки</w:t>
            </w:r>
          </w:p>
        </w:tc>
        <w:tc>
          <w:tcPr>
            <w:tcW w:w="3190" w:type="dxa"/>
            <w:shd w:val="clear" w:color="auto" w:fill="auto"/>
            <w:vAlign w:val="center"/>
          </w:tcPr>
          <w:p w:rsidR="00347081" w:rsidRPr="00EF66EE" w:rsidRDefault="00347081" w:rsidP="007111F7">
            <w:r>
              <w:t>не подлежат установлению</w:t>
            </w:r>
          </w:p>
        </w:tc>
        <w:tc>
          <w:tcPr>
            <w:tcW w:w="3191"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190" w:type="dxa"/>
            <w:shd w:val="clear" w:color="auto" w:fill="auto"/>
            <w:vAlign w:val="center"/>
          </w:tcPr>
          <w:p w:rsidR="00347081" w:rsidRPr="00EF66EE" w:rsidRDefault="00347081" w:rsidP="007111F7">
            <w:r w:rsidRPr="00EF66EE">
              <w:t>Максимальное количество этажей надземной части зданий</w:t>
            </w:r>
          </w:p>
        </w:tc>
        <w:tc>
          <w:tcPr>
            <w:tcW w:w="3190" w:type="dxa"/>
            <w:shd w:val="clear" w:color="auto" w:fill="auto"/>
            <w:vAlign w:val="center"/>
          </w:tcPr>
          <w:p w:rsidR="00347081" w:rsidRPr="00EF66EE" w:rsidRDefault="00347081" w:rsidP="007111F7">
            <w:r>
              <w:t>не подлежат установлению</w:t>
            </w:r>
          </w:p>
        </w:tc>
        <w:tc>
          <w:tcPr>
            <w:tcW w:w="3191"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 xml:space="preserve">3). Ограничения </w:t>
      </w:r>
      <w:r>
        <w:rPr>
          <w:rFonts w:ascii="Times New Roman" w:hAnsi="Times New Roman" w:cs="Times New Roman"/>
          <w:sz w:val="24"/>
          <w:szCs w:val="24"/>
        </w:rPr>
        <w:t xml:space="preserve">и особенности </w:t>
      </w:r>
      <w:r w:rsidRPr="00C3356E">
        <w:rPr>
          <w:rFonts w:ascii="Times New Roman" w:hAnsi="Times New Roman" w:cs="Times New Roman"/>
          <w:sz w:val="24"/>
          <w:szCs w:val="24"/>
        </w:rPr>
        <w:t xml:space="preserve">использования земельных участков и объектов капитального строительства участков в зоне </w:t>
      </w:r>
      <w:r>
        <w:rPr>
          <w:rFonts w:ascii="Times New Roman" w:hAnsi="Times New Roman" w:cs="Times New Roman"/>
          <w:sz w:val="24"/>
          <w:szCs w:val="24"/>
        </w:rPr>
        <w:t>И</w:t>
      </w:r>
      <w:r w:rsidRPr="00C3356E">
        <w:rPr>
          <w:rFonts w:ascii="Times New Roman" w:hAnsi="Times New Roman" w:cs="Times New Roman"/>
          <w:sz w:val="24"/>
          <w:szCs w:val="24"/>
        </w:rPr>
        <w:t>Т</w:t>
      </w:r>
      <w:proofErr w:type="gramStart"/>
      <w:r w:rsidRPr="00C3356E">
        <w:rPr>
          <w:rFonts w:ascii="Times New Roman" w:hAnsi="Times New Roman" w:cs="Times New Roman"/>
          <w:sz w:val="24"/>
          <w:szCs w:val="24"/>
        </w:rPr>
        <w:t>1</w:t>
      </w:r>
      <w:proofErr w:type="gramEnd"/>
      <w:r w:rsidRPr="00C3356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40"/>
        <w:gridCol w:w="9"/>
        <w:gridCol w:w="1941"/>
      </w:tblGrid>
      <w:tr w:rsidR="00347081" w:rsidRPr="0011187F" w:rsidTr="007111F7">
        <w:tc>
          <w:tcPr>
            <w:tcW w:w="973" w:type="dxa"/>
            <w:tcBorders>
              <w:top w:val="single" w:sz="4" w:space="0" w:color="auto"/>
              <w:left w:val="single" w:sz="4" w:space="0" w:color="auto"/>
              <w:bottom w:val="single" w:sz="4" w:space="0" w:color="auto"/>
              <w:right w:val="single" w:sz="4" w:space="0" w:color="auto"/>
            </w:tcBorders>
            <w:shd w:val="clear" w:color="auto" w:fill="auto"/>
          </w:tcPr>
          <w:p w:rsidR="00347081" w:rsidRPr="0011187F" w:rsidRDefault="00347081" w:rsidP="007111F7">
            <w:pPr>
              <w:pStyle w:val="ConsPlusNormal"/>
              <w:widowControl/>
              <w:ind w:firstLine="0"/>
              <w:jc w:val="both"/>
              <w:rPr>
                <w:rFonts w:ascii="Times New Roman" w:hAnsi="Times New Roman" w:cs="Times New Roman"/>
                <w:b/>
                <w:sz w:val="24"/>
                <w:szCs w:val="24"/>
              </w:rPr>
            </w:pPr>
            <w:r w:rsidRPr="0011187F">
              <w:rPr>
                <w:rFonts w:ascii="Times New Roman" w:hAnsi="Times New Roman" w:cs="Times New Roman"/>
                <w:b/>
                <w:sz w:val="24"/>
                <w:szCs w:val="24"/>
              </w:rPr>
              <w:t xml:space="preserve">№ </w:t>
            </w:r>
            <w:proofErr w:type="spellStart"/>
            <w:r w:rsidRPr="0011187F">
              <w:rPr>
                <w:rFonts w:ascii="Times New Roman" w:hAnsi="Times New Roman" w:cs="Times New Roman"/>
                <w:b/>
                <w:sz w:val="24"/>
                <w:szCs w:val="24"/>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347081" w:rsidRPr="0011187F" w:rsidRDefault="00347081" w:rsidP="007111F7">
            <w:pPr>
              <w:pStyle w:val="ConsPlusNormal"/>
              <w:widowControl/>
              <w:ind w:firstLine="0"/>
              <w:jc w:val="both"/>
              <w:rPr>
                <w:rFonts w:ascii="Times New Roman" w:hAnsi="Times New Roman" w:cs="Times New Roman"/>
                <w:b/>
                <w:sz w:val="24"/>
                <w:szCs w:val="24"/>
              </w:rPr>
            </w:pPr>
            <w:r w:rsidRPr="0011187F">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347081" w:rsidRPr="0011187F" w:rsidRDefault="00347081" w:rsidP="007111F7">
            <w:pPr>
              <w:pStyle w:val="ConsPlusNormal"/>
              <w:widowControl/>
              <w:ind w:firstLine="0"/>
              <w:jc w:val="both"/>
              <w:rPr>
                <w:rFonts w:ascii="Times New Roman" w:hAnsi="Times New Roman" w:cs="Times New Roman"/>
                <w:b/>
                <w:sz w:val="24"/>
                <w:szCs w:val="24"/>
              </w:rPr>
            </w:pPr>
            <w:r w:rsidRPr="0011187F">
              <w:rPr>
                <w:rFonts w:ascii="Times New Roman" w:hAnsi="Times New Roman" w:cs="Times New Roman"/>
                <w:b/>
                <w:sz w:val="24"/>
                <w:szCs w:val="24"/>
              </w:rPr>
              <w:t xml:space="preserve">Код участка </w:t>
            </w:r>
            <w:r w:rsidRPr="0011187F">
              <w:rPr>
                <w:rFonts w:ascii="Times New Roman" w:hAnsi="Times New Roman" w:cs="Times New Roman"/>
                <w:b/>
                <w:sz w:val="24"/>
                <w:szCs w:val="24"/>
              </w:rPr>
              <w:lastRenderedPageBreak/>
              <w:t xml:space="preserve">зоны </w:t>
            </w:r>
          </w:p>
        </w:tc>
      </w:tr>
      <w:tr w:rsidR="00347081" w:rsidRPr="00EC2014" w:rsidTr="007111F7">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347081" w:rsidRPr="00EC2014" w:rsidRDefault="00347081" w:rsidP="007111F7">
            <w:pPr>
              <w:pStyle w:val="ConsPlusNormal"/>
              <w:widowControl/>
              <w:ind w:firstLine="0"/>
              <w:jc w:val="both"/>
              <w:rPr>
                <w:rFonts w:ascii="Times New Roman" w:hAnsi="Times New Roman" w:cs="Times New Roman"/>
                <w:sz w:val="24"/>
                <w:szCs w:val="24"/>
              </w:rPr>
            </w:pPr>
            <w:r w:rsidRPr="00EC2014">
              <w:rPr>
                <w:rFonts w:ascii="Times New Roman" w:hAnsi="Times New Roman" w:cs="Times New Roman"/>
                <w:sz w:val="24"/>
                <w:szCs w:val="24"/>
              </w:rPr>
              <w:lastRenderedPageBreak/>
              <w:t>1.Транспортная инфраструктура</w:t>
            </w:r>
          </w:p>
        </w:tc>
      </w:tr>
      <w:tr w:rsidR="00347081" w:rsidRPr="008E148D" w:rsidTr="007111F7">
        <w:tc>
          <w:tcPr>
            <w:tcW w:w="973" w:type="dxa"/>
            <w:tcBorders>
              <w:top w:val="single" w:sz="4" w:space="0" w:color="auto"/>
              <w:left w:val="single" w:sz="4" w:space="0" w:color="auto"/>
              <w:bottom w:val="single" w:sz="4" w:space="0" w:color="auto"/>
              <w:right w:val="single" w:sz="4" w:space="0" w:color="auto"/>
            </w:tcBorders>
            <w:shd w:val="clear" w:color="auto" w:fill="auto"/>
          </w:tcPr>
          <w:p w:rsidR="00347081" w:rsidRPr="008E148D" w:rsidRDefault="00347081" w:rsidP="007111F7">
            <w: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347081" w:rsidRPr="001F7D2B" w:rsidRDefault="00347081" w:rsidP="007111F7">
            <w:pPr>
              <w:ind w:right="-1"/>
              <w:jc w:val="both"/>
              <w:rPr>
                <w:rFonts w:cs="Tahoma"/>
              </w:rPr>
            </w:pPr>
            <w:r w:rsidRPr="001F7D2B">
              <w:t xml:space="preserve">Внутриквартальные проезды, подъездные пути предназначенные для обеспечения транспортной связи с </w:t>
            </w:r>
            <w:proofErr w:type="gramStart"/>
            <w:r w:rsidRPr="001F7D2B">
              <w:t>объектами</w:t>
            </w:r>
            <w:proofErr w:type="gramEnd"/>
            <w:r w:rsidRPr="001F7D2B">
              <w:t xml:space="preserve"> размещенными на внутриквартальной территории с транспортными магистралями могут не отображаться на схемах и  разрабатываются в составе проекта планировки территорий. </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347081" w:rsidRPr="008E148D"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8E148D" w:rsidTr="007111F7">
        <w:tc>
          <w:tcPr>
            <w:tcW w:w="973" w:type="dxa"/>
            <w:tcBorders>
              <w:top w:val="single" w:sz="4" w:space="0" w:color="auto"/>
              <w:left w:val="single" w:sz="4" w:space="0" w:color="auto"/>
              <w:bottom w:val="single" w:sz="4" w:space="0" w:color="auto"/>
              <w:right w:val="single" w:sz="4" w:space="0" w:color="auto"/>
            </w:tcBorders>
            <w:shd w:val="clear" w:color="auto" w:fill="auto"/>
          </w:tcPr>
          <w:p w:rsidR="00347081" w:rsidRPr="008E148D" w:rsidRDefault="00347081" w:rsidP="007111F7">
            <w: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347081" w:rsidRPr="00C5030D" w:rsidRDefault="00347081" w:rsidP="007111F7">
            <w:pPr>
              <w:ind w:right="-1"/>
              <w:jc w:val="both"/>
              <w:rPr>
                <w:bCs/>
                <w:color w:val="FF0000"/>
              </w:rPr>
            </w:pPr>
            <w:r w:rsidRPr="006728E2">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347081" w:rsidRPr="008E148D"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8E148D" w:rsidTr="007111F7">
        <w:tc>
          <w:tcPr>
            <w:tcW w:w="973" w:type="dxa"/>
          </w:tcPr>
          <w:p w:rsidR="00347081" w:rsidRPr="008E148D" w:rsidRDefault="00347081" w:rsidP="007111F7">
            <w:r>
              <w:t>1.3</w:t>
            </w:r>
          </w:p>
        </w:tc>
        <w:tc>
          <w:tcPr>
            <w:tcW w:w="6540" w:type="dxa"/>
          </w:tcPr>
          <w:p w:rsidR="00347081" w:rsidRPr="008E148D" w:rsidRDefault="00347081" w:rsidP="007111F7">
            <w:pPr>
              <w:pStyle w:val="ConsPlusNormal"/>
              <w:widowControl/>
              <w:ind w:firstLine="0"/>
              <w:jc w:val="both"/>
              <w:rPr>
                <w:rFonts w:ascii="Times New Roman" w:hAnsi="Times New Roman" w:cs="Times New Roman"/>
                <w:sz w:val="24"/>
                <w:szCs w:val="24"/>
              </w:rPr>
            </w:pPr>
            <w:r w:rsidRPr="006728E2">
              <w:rPr>
                <w:rFonts w:ascii="Times New Roman" w:hAnsi="Times New Roman" w:cs="Times New Roman"/>
                <w:sz w:val="24"/>
                <w:szCs w:val="24"/>
              </w:rPr>
              <w:t xml:space="preserve">Защитные зеленые полосы должны состоять из многорядных посадок </w:t>
            </w:r>
            <w:proofErr w:type="gramStart"/>
            <w:r w:rsidRPr="006728E2">
              <w:rPr>
                <w:rFonts w:ascii="Times New Roman" w:hAnsi="Times New Roman" w:cs="Times New Roman"/>
                <w:sz w:val="24"/>
                <w:szCs w:val="24"/>
              </w:rPr>
              <w:t>пыле</w:t>
            </w:r>
            <w:proofErr w:type="gramEnd"/>
            <w:r w:rsidRPr="006728E2">
              <w:rPr>
                <w:rFonts w:ascii="Times New Roman" w:hAnsi="Times New Roman" w:cs="Times New Roman"/>
                <w:sz w:val="24"/>
                <w:szCs w:val="24"/>
              </w:rPr>
              <w:t>-, газоустойчивых древесно-кустарниковых пород с полосами газонов.</w:t>
            </w:r>
          </w:p>
        </w:tc>
        <w:tc>
          <w:tcPr>
            <w:tcW w:w="1950" w:type="dxa"/>
            <w:gridSpan w:val="2"/>
          </w:tcPr>
          <w:p w:rsidR="00347081" w:rsidRPr="008E148D"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EC2014" w:rsidTr="007111F7">
        <w:tc>
          <w:tcPr>
            <w:tcW w:w="9463" w:type="dxa"/>
            <w:gridSpan w:val="4"/>
          </w:tcPr>
          <w:p w:rsidR="00347081" w:rsidRPr="00EC2014" w:rsidRDefault="00347081" w:rsidP="007111F7">
            <w:pPr>
              <w:pStyle w:val="ConsPlusNormal"/>
              <w:widowControl/>
              <w:ind w:firstLine="0"/>
              <w:jc w:val="both"/>
              <w:rPr>
                <w:rFonts w:ascii="Times New Roman" w:hAnsi="Times New Roman" w:cs="Times New Roman"/>
                <w:sz w:val="24"/>
                <w:szCs w:val="24"/>
              </w:rPr>
            </w:pPr>
            <w:r w:rsidRPr="00EC2014">
              <w:rPr>
                <w:rFonts w:ascii="Times New Roman" w:hAnsi="Times New Roman" w:cs="Times New Roman"/>
                <w:sz w:val="24"/>
                <w:szCs w:val="24"/>
              </w:rPr>
              <w:t>2. Инженерная инфраструктура</w:t>
            </w:r>
          </w:p>
        </w:tc>
      </w:tr>
      <w:tr w:rsidR="00347081" w:rsidRPr="007B6C04" w:rsidTr="007111F7">
        <w:tc>
          <w:tcPr>
            <w:tcW w:w="973" w:type="dxa"/>
          </w:tcPr>
          <w:p w:rsidR="00347081" w:rsidRPr="00DD6261" w:rsidRDefault="00347081" w:rsidP="007111F7">
            <w:pPr>
              <w:rPr>
                <w:color w:val="000000"/>
              </w:rPr>
            </w:pPr>
            <w:r>
              <w:rPr>
                <w:color w:val="000000"/>
              </w:rPr>
              <w:t>2</w:t>
            </w:r>
            <w:r w:rsidRPr="00DD6261">
              <w:rPr>
                <w:color w:val="000000"/>
              </w:rPr>
              <w:t>.1</w:t>
            </w:r>
          </w:p>
        </w:tc>
        <w:tc>
          <w:tcPr>
            <w:tcW w:w="6549" w:type="dxa"/>
            <w:gridSpan w:val="2"/>
          </w:tcPr>
          <w:p w:rsidR="00347081" w:rsidRPr="00683B08" w:rsidRDefault="00347081" w:rsidP="007111F7">
            <w:pPr>
              <w:pStyle w:val="ConsPlusNormal"/>
              <w:widowControl/>
              <w:ind w:firstLine="0"/>
              <w:jc w:val="both"/>
              <w:rPr>
                <w:bCs/>
                <w:color w:val="003366"/>
              </w:rPr>
            </w:pPr>
            <w:r w:rsidRPr="00DD6261">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683B08">
              <w:rPr>
                <w:bCs/>
                <w:color w:val="003366"/>
              </w:rPr>
              <w:t xml:space="preserve"> </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347081" w:rsidRPr="007B6C04" w:rsidTr="007111F7">
        <w:tc>
          <w:tcPr>
            <w:tcW w:w="973" w:type="dxa"/>
          </w:tcPr>
          <w:p w:rsidR="00347081" w:rsidRPr="00DD6261" w:rsidRDefault="00347081" w:rsidP="007111F7">
            <w:pPr>
              <w:rPr>
                <w:color w:val="000000"/>
              </w:rPr>
            </w:pPr>
            <w:r>
              <w:rPr>
                <w:color w:val="000000"/>
              </w:rPr>
              <w:t>2.2</w:t>
            </w:r>
          </w:p>
        </w:tc>
        <w:tc>
          <w:tcPr>
            <w:tcW w:w="6549" w:type="dxa"/>
            <w:gridSpan w:val="2"/>
          </w:tcPr>
          <w:p w:rsidR="00347081" w:rsidRPr="00683B08" w:rsidRDefault="00347081" w:rsidP="007111F7">
            <w:pPr>
              <w:ind w:right="-1"/>
              <w:jc w:val="both"/>
              <w:rPr>
                <w:bCs/>
                <w:color w:val="003366"/>
              </w:rPr>
            </w:pPr>
            <w:r w:rsidRPr="00DD6261">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347081" w:rsidRPr="007B6C04" w:rsidTr="007111F7">
        <w:tc>
          <w:tcPr>
            <w:tcW w:w="973" w:type="dxa"/>
          </w:tcPr>
          <w:p w:rsidR="00347081" w:rsidRPr="00DD6261" w:rsidRDefault="00347081" w:rsidP="007111F7">
            <w:pPr>
              <w:rPr>
                <w:color w:val="000000"/>
              </w:rPr>
            </w:pPr>
            <w:r>
              <w:rPr>
                <w:color w:val="000000"/>
              </w:rPr>
              <w:t>2.3</w:t>
            </w:r>
          </w:p>
        </w:tc>
        <w:tc>
          <w:tcPr>
            <w:tcW w:w="6549" w:type="dxa"/>
            <w:gridSpan w:val="2"/>
          </w:tcPr>
          <w:p w:rsidR="00347081" w:rsidRDefault="00347081" w:rsidP="007111F7">
            <w:pPr>
              <w:widowControl w:val="0"/>
              <w:tabs>
                <w:tab w:val="left" w:pos="1155"/>
              </w:tabs>
              <w:suppressAutoHyphens/>
              <w:jc w:val="both"/>
              <w:rPr>
                <w:rFonts w:cs="Tahoma"/>
              </w:rPr>
            </w:pPr>
            <w:r>
              <w:rPr>
                <w:rFonts w:cs="Tahoma"/>
              </w:rPr>
              <w:t>Инженерные сети следует размещать преимущественно в пределах поперечных профилей улиц и дорог:</w:t>
            </w:r>
          </w:p>
          <w:p w:rsidR="00347081" w:rsidRDefault="00347081" w:rsidP="001913CC">
            <w:pPr>
              <w:widowControl w:val="0"/>
              <w:numPr>
                <w:ilvl w:val="0"/>
                <w:numId w:val="14"/>
              </w:numPr>
              <w:tabs>
                <w:tab w:val="left" w:pos="967"/>
                <w:tab w:val="left" w:pos="1155"/>
              </w:tabs>
              <w:suppressAutoHyphens/>
              <w:ind w:left="967"/>
              <w:jc w:val="both"/>
              <w:rPr>
                <w:rFonts w:cs="Tahoma"/>
              </w:rPr>
            </w:pPr>
            <w:r>
              <w:rPr>
                <w:rFonts w:cs="Tahoma"/>
              </w:rPr>
              <w:t>под тротуарами или разделительными полосами - инженерные сети в коллекторах, каналах или тоннелях;</w:t>
            </w:r>
          </w:p>
          <w:p w:rsidR="00347081" w:rsidRDefault="00347081" w:rsidP="001913CC">
            <w:pPr>
              <w:widowControl w:val="0"/>
              <w:numPr>
                <w:ilvl w:val="0"/>
                <w:numId w:val="14"/>
              </w:numPr>
              <w:tabs>
                <w:tab w:val="left" w:pos="967"/>
                <w:tab w:val="left" w:pos="1155"/>
              </w:tabs>
              <w:suppressAutoHyphens/>
              <w:ind w:left="967"/>
              <w:jc w:val="both"/>
              <w:rPr>
                <w:rFonts w:cs="Tahoma"/>
              </w:rPr>
            </w:pPr>
            <w:r>
              <w:rPr>
                <w:rFonts w:cs="Tahoma"/>
              </w:rPr>
              <w:t>в разделительных полосах – тепловые сети, водопровод, газопровод, хозяйственная и дождевая канализация;</w:t>
            </w:r>
          </w:p>
          <w:p w:rsidR="00347081" w:rsidRPr="00DD6261" w:rsidRDefault="00347081" w:rsidP="001913CC">
            <w:pPr>
              <w:widowControl w:val="0"/>
              <w:numPr>
                <w:ilvl w:val="0"/>
                <w:numId w:val="14"/>
              </w:numPr>
              <w:tabs>
                <w:tab w:val="left" w:pos="967"/>
                <w:tab w:val="left" w:pos="1155"/>
              </w:tabs>
              <w:suppressAutoHyphens/>
              <w:ind w:left="967"/>
              <w:jc w:val="both"/>
            </w:pPr>
            <w:r>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347081" w:rsidRPr="007B6C04" w:rsidTr="007111F7">
        <w:tc>
          <w:tcPr>
            <w:tcW w:w="973" w:type="dxa"/>
          </w:tcPr>
          <w:p w:rsidR="00347081" w:rsidRPr="00DD6261" w:rsidRDefault="00347081" w:rsidP="007111F7">
            <w:pPr>
              <w:rPr>
                <w:color w:val="000000"/>
              </w:rPr>
            </w:pPr>
            <w:r>
              <w:rPr>
                <w:color w:val="000000"/>
              </w:rPr>
              <w:t>2.4</w:t>
            </w:r>
          </w:p>
        </w:tc>
        <w:tc>
          <w:tcPr>
            <w:tcW w:w="6549" w:type="dxa"/>
            <w:gridSpan w:val="2"/>
          </w:tcPr>
          <w:p w:rsidR="00347081" w:rsidRPr="00DD6261" w:rsidRDefault="00347081" w:rsidP="007111F7">
            <w:pPr>
              <w:ind w:right="-1"/>
              <w:jc w:val="both"/>
            </w:pPr>
            <w:r>
              <w:t>Н</w:t>
            </w:r>
            <w:r w:rsidRPr="00DD6261">
              <w:t>е допускается прокладка магистральных коммуникаций под проезжей частью улиц.</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347081" w:rsidRPr="007B6C04" w:rsidTr="007111F7">
        <w:tc>
          <w:tcPr>
            <w:tcW w:w="973" w:type="dxa"/>
          </w:tcPr>
          <w:p w:rsidR="00347081" w:rsidRPr="00DD6261" w:rsidRDefault="00347081" w:rsidP="007111F7">
            <w:pPr>
              <w:rPr>
                <w:color w:val="000000"/>
              </w:rPr>
            </w:pPr>
            <w:r>
              <w:rPr>
                <w:color w:val="000000"/>
              </w:rPr>
              <w:t>2.5</w:t>
            </w:r>
          </w:p>
        </w:tc>
        <w:tc>
          <w:tcPr>
            <w:tcW w:w="6549" w:type="dxa"/>
            <w:gridSpan w:val="2"/>
          </w:tcPr>
          <w:p w:rsidR="00347081" w:rsidRPr="00DD6261" w:rsidRDefault="00347081" w:rsidP="007111F7">
            <w:pPr>
              <w:ind w:right="-1"/>
              <w:jc w:val="both"/>
            </w:pPr>
            <w:r w:rsidRPr="00910D23">
              <w:t>Все  подземные коммуникации должны иметь  наземные опознавательные знаки установленного образца</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347081" w:rsidRPr="007B6C04" w:rsidTr="007111F7">
        <w:tc>
          <w:tcPr>
            <w:tcW w:w="973" w:type="dxa"/>
          </w:tcPr>
          <w:p w:rsidR="00347081" w:rsidRPr="00DD6261" w:rsidRDefault="00347081" w:rsidP="007111F7">
            <w:pPr>
              <w:rPr>
                <w:color w:val="000000"/>
              </w:rPr>
            </w:pPr>
            <w:r>
              <w:rPr>
                <w:color w:val="000000"/>
              </w:rPr>
              <w:t>2.6</w:t>
            </w:r>
          </w:p>
        </w:tc>
        <w:tc>
          <w:tcPr>
            <w:tcW w:w="6549" w:type="dxa"/>
            <w:gridSpan w:val="2"/>
          </w:tcPr>
          <w:p w:rsidR="00347081" w:rsidRPr="00DD6261" w:rsidRDefault="00347081" w:rsidP="007111F7">
            <w:pPr>
              <w:ind w:right="-1"/>
              <w:jc w:val="both"/>
            </w:pPr>
            <w:r w:rsidRPr="00DD6261">
              <w:t xml:space="preserve">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w:t>
            </w:r>
            <w:r>
              <w:t xml:space="preserve">уполномоченный </w:t>
            </w:r>
            <w:r w:rsidRPr="00DD6261">
              <w:t>орган документы об изменениях, связанных с их проектированием, строительством и эксплуатацией</w:t>
            </w:r>
            <w:r>
              <w:t>.</w:t>
            </w:r>
            <w:r w:rsidRPr="00DD6261">
              <w:t xml:space="preserve"> </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r w:rsidR="00347081" w:rsidRPr="007B6C04" w:rsidTr="007111F7">
        <w:tc>
          <w:tcPr>
            <w:tcW w:w="973" w:type="dxa"/>
          </w:tcPr>
          <w:p w:rsidR="00347081" w:rsidRPr="00DD6261" w:rsidRDefault="00347081" w:rsidP="007111F7">
            <w:pPr>
              <w:rPr>
                <w:color w:val="000000"/>
              </w:rPr>
            </w:pPr>
            <w:r>
              <w:rPr>
                <w:color w:val="000000"/>
              </w:rPr>
              <w:t>2.7</w:t>
            </w:r>
          </w:p>
        </w:tc>
        <w:tc>
          <w:tcPr>
            <w:tcW w:w="6549" w:type="dxa"/>
            <w:gridSpan w:val="2"/>
          </w:tcPr>
          <w:p w:rsidR="00347081" w:rsidRPr="00DD6261" w:rsidRDefault="00347081" w:rsidP="007111F7">
            <w:pPr>
              <w:ind w:right="-1"/>
              <w:jc w:val="both"/>
            </w:pPr>
            <w:r w:rsidRPr="00DD6261">
              <w:t xml:space="preserve">Проектная документация на строительство инженерных сетей разрабатывается по техническим условиям </w:t>
            </w:r>
            <w:r w:rsidRPr="00DD6261">
              <w:lastRenderedPageBreak/>
              <w:t>эксплуатирующих организаций на основании градостроительного плана земельного участка</w:t>
            </w:r>
            <w:r>
              <w:t xml:space="preserve">, </w:t>
            </w:r>
            <w:r>
              <w:rPr>
                <w:rFonts w:cs="Tahoma"/>
              </w:rPr>
              <w:t>в соответствии со строительными нормами и правилами в  увязке с документацией по планировке территории.</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Все участки зоны</w:t>
            </w:r>
          </w:p>
        </w:tc>
      </w:tr>
      <w:tr w:rsidR="00347081" w:rsidRPr="007B6C04" w:rsidTr="007111F7">
        <w:trPr>
          <w:trHeight w:val="1914"/>
        </w:trPr>
        <w:tc>
          <w:tcPr>
            <w:tcW w:w="973" w:type="dxa"/>
          </w:tcPr>
          <w:p w:rsidR="00347081" w:rsidRPr="00DD6261" w:rsidRDefault="00347081" w:rsidP="007111F7">
            <w:pPr>
              <w:rPr>
                <w:color w:val="000000"/>
              </w:rPr>
            </w:pPr>
            <w:bookmarkStart w:id="72" w:name="_Toc268487636"/>
            <w:bookmarkStart w:id="73" w:name="_Toc268488456"/>
            <w:r>
              <w:rPr>
                <w:color w:val="000000"/>
              </w:rPr>
              <w:lastRenderedPageBreak/>
              <w:t>2.8</w:t>
            </w:r>
          </w:p>
        </w:tc>
        <w:tc>
          <w:tcPr>
            <w:tcW w:w="6549" w:type="dxa"/>
            <w:gridSpan w:val="2"/>
          </w:tcPr>
          <w:p w:rsidR="00347081" w:rsidRPr="00910D23" w:rsidRDefault="00347081" w:rsidP="007111F7">
            <w:pPr>
              <w:ind w:right="-1"/>
              <w:jc w:val="both"/>
            </w:pPr>
            <w:r w:rsidRPr="00DD6261">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347081" w:rsidRPr="007B6C04" w:rsidRDefault="00347081" w:rsidP="007111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Все участки зоны</w:t>
            </w:r>
          </w:p>
        </w:tc>
      </w:tr>
    </w:tbl>
    <w:p w:rsidR="00347081" w:rsidRDefault="00347081" w:rsidP="00347081">
      <w:pPr>
        <w:ind w:left="435" w:firstLine="104"/>
        <w:rPr>
          <w:b/>
        </w:rPr>
      </w:pPr>
    </w:p>
    <w:p w:rsidR="00347081" w:rsidRPr="00740C01" w:rsidRDefault="00347081" w:rsidP="00347081">
      <w:pPr>
        <w:pStyle w:val="ConsPlusNormal"/>
        <w:widowControl/>
        <w:tabs>
          <w:tab w:val="left" w:pos="1080"/>
        </w:tabs>
        <w:ind w:left="680" w:firstLine="0"/>
        <w:outlineLvl w:val="2"/>
        <w:rPr>
          <w:rFonts w:ascii="Times New Roman" w:hAnsi="Times New Roman" w:cs="Times New Roman"/>
          <w:b/>
          <w:sz w:val="24"/>
          <w:szCs w:val="24"/>
        </w:rPr>
      </w:pPr>
      <w:r w:rsidRPr="00740C01">
        <w:rPr>
          <w:rFonts w:ascii="Times New Roman" w:hAnsi="Times New Roman" w:cs="Times New Roman"/>
          <w:b/>
          <w:sz w:val="24"/>
          <w:szCs w:val="24"/>
        </w:rPr>
        <w:t>22.2. Зона внешнего автомобильного транспорта – ИТ</w:t>
      </w:r>
      <w:proofErr w:type="gramStart"/>
      <w:r w:rsidRPr="00740C01">
        <w:rPr>
          <w:rFonts w:ascii="Times New Roman" w:hAnsi="Times New Roman" w:cs="Times New Roman"/>
          <w:b/>
          <w:sz w:val="24"/>
          <w:szCs w:val="24"/>
        </w:rPr>
        <w:t>2</w:t>
      </w:r>
      <w:proofErr w:type="gramEnd"/>
      <w:r w:rsidRPr="00740C01">
        <w:rPr>
          <w:rFonts w:ascii="Times New Roman" w:hAnsi="Times New Roman" w:cs="Times New Roman"/>
          <w:b/>
          <w:sz w:val="24"/>
          <w:szCs w:val="24"/>
        </w:rPr>
        <w:t xml:space="preserve"> </w:t>
      </w:r>
    </w:p>
    <w:p w:rsidR="00347081" w:rsidRPr="00D15DB6" w:rsidRDefault="00347081" w:rsidP="00347081">
      <w:pPr>
        <w:pStyle w:val="0"/>
        <w:rPr>
          <w:color w:val="auto"/>
        </w:rPr>
      </w:pPr>
      <w:r w:rsidRPr="00D15DB6">
        <w:rPr>
          <w:color w:val="auto"/>
        </w:rPr>
        <w:t>Региональные дороги республиканского значения на территории Адыковского сельского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01.12.98г.) и отражены в статье 27 настоящих Правил.</w:t>
      </w:r>
    </w:p>
    <w:p w:rsidR="00347081" w:rsidRDefault="00347081" w:rsidP="00347081">
      <w:pPr>
        <w:pStyle w:val="ConsPlusNormal"/>
        <w:widowControl/>
        <w:jc w:val="both"/>
        <w:rPr>
          <w:rFonts w:ascii="Times New Roman" w:hAnsi="Times New Roman" w:cs="Times New Roman"/>
          <w:sz w:val="24"/>
          <w:szCs w:val="24"/>
        </w:rPr>
      </w:pPr>
    </w:p>
    <w:p w:rsidR="00347081" w:rsidRPr="00197A3C" w:rsidRDefault="00347081" w:rsidP="00347081">
      <w:pPr>
        <w:pStyle w:val="ConsPlusNormal"/>
        <w:widowControl/>
        <w:jc w:val="both"/>
        <w:rPr>
          <w:rFonts w:ascii="Times New Roman" w:hAnsi="Times New Roman" w:cs="Times New Roman"/>
          <w:sz w:val="24"/>
          <w:szCs w:val="24"/>
        </w:rPr>
      </w:pPr>
      <w:r w:rsidRPr="001B35D8">
        <w:rPr>
          <w:rFonts w:ascii="Times New Roman" w:hAnsi="Times New Roman" w:cs="Times New Roman"/>
          <w:b/>
          <w:sz w:val="24"/>
          <w:szCs w:val="24"/>
        </w:rPr>
        <w:t>22.2.1</w:t>
      </w:r>
      <w:proofErr w:type="gramStart"/>
      <w:r>
        <w:rPr>
          <w:rFonts w:ascii="Times New Roman" w:hAnsi="Times New Roman" w:cs="Times New Roman"/>
          <w:sz w:val="24"/>
          <w:szCs w:val="24"/>
        </w:rPr>
        <w:t xml:space="preserve"> </w:t>
      </w:r>
      <w:r w:rsidRPr="0011187F">
        <w:rPr>
          <w:rFonts w:ascii="Times New Roman" w:hAnsi="Times New Roman" w:cs="Times New Roman"/>
          <w:sz w:val="24"/>
          <w:szCs w:val="24"/>
        </w:rPr>
        <w:t>Н</w:t>
      </w:r>
      <w:proofErr w:type="gramEnd"/>
      <w:r w:rsidRPr="0011187F">
        <w:rPr>
          <w:rFonts w:ascii="Times New Roman" w:hAnsi="Times New Roman" w:cs="Times New Roman"/>
          <w:sz w:val="24"/>
          <w:szCs w:val="24"/>
        </w:rPr>
        <w:t xml:space="preserve">а территории </w:t>
      </w:r>
      <w:r>
        <w:rPr>
          <w:rFonts w:ascii="Times New Roman" w:hAnsi="Times New Roman" w:cs="Times New Roman"/>
          <w:sz w:val="24"/>
          <w:szCs w:val="24"/>
        </w:rPr>
        <w:t>Адыковского</w:t>
      </w:r>
      <w:r w:rsidRPr="0011187F">
        <w:rPr>
          <w:rFonts w:ascii="Times New Roman" w:hAnsi="Times New Roman" w:cs="Times New Roman"/>
          <w:sz w:val="24"/>
          <w:szCs w:val="24"/>
        </w:rPr>
        <w:t xml:space="preserve"> сельского поселения к участкам этой зоны относятся территории</w:t>
      </w:r>
      <w:r>
        <w:rPr>
          <w:rFonts w:ascii="Times New Roman" w:hAnsi="Times New Roman" w:cs="Times New Roman"/>
          <w:sz w:val="24"/>
          <w:szCs w:val="24"/>
        </w:rPr>
        <w:t>,</w:t>
      </w:r>
      <w:r w:rsidRPr="0011187F">
        <w:rPr>
          <w:rFonts w:ascii="Times New Roman" w:hAnsi="Times New Roman" w:cs="Times New Roman"/>
          <w:sz w:val="24"/>
          <w:szCs w:val="24"/>
        </w:rPr>
        <w:t xml:space="preserve"> занимаемые </w:t>
      </w:r>
      <w:r w:rsidRPr="00197A3C">
        <w:rPr>
          <w:rFonts w:ascii="Times New Roman" w:hAnsi="Times New Roman" w:cs="Times New Roman"/>
          <w:sz w:val="24"/>
          <w:szCs w:val="24"/>
        </w:rPr>
        <w:t>автодорог</w:t>
      </w:r>
      <w:r>
        <w:rPr>
          <w:rFonts w:ascii="Times New Roman" w:hAnsi="Times New Roman" w:cs="Times New Roman"/>
          <w:sz w:val="24"/>
          <w:szCs w:val="24"/>
        </w:rPr>
        <w:t xml:space="preserve">ами </w:t>
      </w:r>
      <w:r w:rsidRPr="00197A3C">
        <w:rPr>
          <w:rFonts w:ascii="Times New Roman" w:hAnsi="Times New Roman" w:cs="Times New Roman"/>
          <w:sz w:val="24"/>
          <w:szCs w:val="24"/>
        </w:rPr>
        <w:t>регионального значения:</w:t>
      </w:r>
    </w:p>
    <w:p w:rsidR="00347081" w:rsidRDefault="00347081" w:rsidP="00347081">
      <w:pPr>
        <w:jc w:val="center"/>
      </w:pPr>
    </w:p>
    <w:tbl>
      <w:tblPr>
        <w:tblW w:w="9468" w:type="dxa"/>
        <w:tblLayout w:type="fixed"/>
        <w:tblLook w:val="0000"/>
      </w:tblPr>
      <w:tblGrid>
        <w:gridCol w:w="405"/>
        <w:gridCol w:w="835"/>
        <w:gridCol w:w="286"/>
        <w:gridCol w:w="2809"/>
        <w:gridCol w:w="1170"/>
        <w:gridCol w:w="2400"/>
        <w:gridCol w:w="1563"/>
      </w:tblGrid>
      <w:tr w:rsidR="00347081" w:rsidTr="007111F7">
        <w:tc>
          <w:tcPr>
            <w:tcW w:w="405" w:type="dxa"/>
            <w:tcBorders>
              <w:top w:val="single" w:sz="4" w:space="0" w:color="000000"/>
              <w:left w:val="single" w:sz="4" w:space="0" w:color="000000"/>
              <w:bottom w:val="single" w:sz="4" w:space="0" w:color="000000"/>
            </w:tcBorders>
            <w:vAlign w:val="center"/>
          </w:tcPr>
          <w:p w:rsidR="00347081" w:rsidRDefault="00347081" w:rsidP="007111F7">
            <w:pPr>
              <w:snapToGrid w:val="0"/>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835" w:type="dxa"/>
            <w:tcBorders>
              <w:top w:val="single" w:sz="4" w:space="0" w:color="000000"/>
              <w:left w:val="single" w:sz="4" w:space="0" w:color="000000"/>
              <w:bottom w:val="single" w:sz="4" w:space="0" w:color="000000"/>
            </w:tcBorders>
            <w:vAlign w:val="center"/>
          </w:tcPr>
          <w:p w:rsidR="00347081" w:rsidRDefault="00347081" w:rsidP="007111F7">
            <w:pPr>
              <w:snapToGrid w:val="0"/>
              <w:jc w:val="center"/>
            </w:pPr>
            <w:r>
              <w:rPr>
                <w:sz w:val="22"/>
                <w:szCs w:val="22"/>
              </w:rPr>
              <w:t>Шифр</w:t>
            </w:r>
          </w:p>
        </w:tc>
        <w:tc>
          <w:tcPr>
            <w:tcW w:w="3095" w:type="dxa"/>
            <w:gridSpan w:val="2"/>
            <w:tcBorders>
              <w:top w:val="single" w:sz="4" w:space="0" w:color="000000"/>
              <w:left w:val="single" w:sz="4" w:space="0" w:color="000000"/>
              <w:bottom w:val="single" w:sz="4" w:space="0" w:color="000000"/>
            </w:tcBorders>
            <w:vAlign w:val="center"/>
          </w:tcPr>
          <w:p w:rsidR="00347081" w:rsidRDefault="00347081" w:rsidP="007111F7">
            <w:pPr>
              <w:snapToGrid w:val="0"/>
              <w:jc w:val="center"/>
            </w:pPr>
            <w:r>
              <w:rPr>
                <w:sz w:val="22"/>
                <w:szCs w:val="22"/>
              </w:rPr>
              <w:t>Наименование дороги</w:t>
            </w:r>
          </w:p>
        </w:tc>
        <w:tc>
          <w:tcPr>
            <w:tcW w:w="1170" w:type="dxa"/>
            <w:tcBorders>
              <w:top w:val="single" w:sz="4" w:space="0" w:color="000000"/>
              <w:left w:val="single" w:sz="4" w:space="0" w:color="000000"/>
              <w:bottom w:val="single" w:sz="4" w:space="0" w:color="000000"/>
            </w:tcBorders>
            <w:vAlign w:val="center"/>
          </w:tcPr>
          <w:p w:rsidR="00347081" w:rsidRDefault="00347081" w:rsidP="007111F7">
            <w:pPr>
              <w:snapToGrid w:val="0"/>
              <w:jc w:val="center"/>
            </w:pPr>
            <w:r>
              <w:rPr>
                <w:sz w:val="22"/>
                <w:szCs w:val="22"/>
              </w:rPr>
              <w:t>Категория</w:t>
            </w:r>
          </w:p>
        </w:tc>
        <w:tc>
          <w:tcPr>
            <w:tcW w:w="2400" w:type="dxa"/>
            <w:tcBorders>
              <w:top w:val="single" w:sz="4" w:space="0" w:color="000000"/>
              <w:left w:val="single" w:sz="4" w:space="0" w:color="000000"/>
              <w:bottom w:val="single" w:sz="4" w:space="0" w:color="000000"/>
            </w:tcBorders>
            <w:vAlign w:val="center"/>
          </w:tcPr>
          <w:p w:rsidR="00347081" w:rsidRDefault="00347081" w:rsidP="007111F7">
            <w:pPr>
              <w:snapToGrid w:val="0"/>
              <w:jc w:val="center"/>
            </w:pPr>
            <w:r>
              <w:rPr>
                <w:sz w:val="22"/>
                <w:szCs w:val="22"/>
              </w:rPr>
              <w:t xml:space="preserve">Условная начальная точка и условная конечная точка, </w:t>
            </w:r>
            <w:proofErr w:type="spellStart"/>
            <w:r>
              <w:rPr>
                <w:sz w:val="22"/>
                <w:szCs w:val="22"/>
              </w:rPr>
              <w:t>отм</w:t>
            </w:r>
            <w:proofErr w:type="spellEnd"/>
            <w:r>
              <w:rPr>
                <w:sz w:val="22"/>
                <w:szCs w:val="22"/>
              </w:rPr>
              <w:t xml:space="preserve">. км </w:t>
            </w:r>
          </w:p>
        </w:tc>
        <w:tc>
          <w:tcPr>
            <w:tcW w:w="1563" w:type="dxa"/>
            <w:tcBorders>
              <w:top w:val="single" w:sz="4" w:space="0" w:color="000000"/>
              <w:left w:val="single" w:sz="4" w:space="0" w:color="000000"/>
              <w:bottom w:val="single" w:sz="4" w:space="0" w:color="000000"/>
              <w:right w:val="single" w:sz="4" w:space="0" w:color="000000"/>
            </w:tcBorders>
            <w:vAlign w:val="center"/>
          </w:tcPr>
          <w:p w:rsidR="00347081" w:rsidRDefault="00347081" w:rsidP="007111F7">
            <w:pPr>
              <w:snapToGrid w:val="0"/>
              <w:jc w:val="center"/>
            </w:pPr>
            <w:r>
              <w:rPr>
                <w:sz w:val="22"/>
                <w:szCs w:val="22"/>
              </w:rPr>
              <w:t xml:space="preserve">Протяженность, </w:t>
            </w:r>
          </w:p>
          <w:p w:rsidR="00347081" w:rsidRDefault="00347081" w:rsidP="007111F7">
            <w:pPr>
              <w:jc w:val="center"/>
            </w:pPr>
            <w:r>
              <w:rPr>
                <w:sz w:val="22"/>
                <w:szCs w:val="22"/>
              </w:rPr>
              <w:t>км</w:t>
            </w:r>
          </w:p>
        </w:tc>
      </w:tr>
      <w:tr w:rsidR="00347081" w:rsidTr="007111F7">
        <w:trPr>
          <w:trHeight w:val="340"/>
        </w:trPr>
        <w:tc>
          <w:tcPr>
            <w:tcW w:w="9468" w:type="dxa"/>
            <w:gridSpan w:val="7"/>
            <w:tcBorders>
              <w:top w:val="single" w:sz="4" w:space="0" w:color="000000"/>
              <w:left w:val="single" w:sz="4" w:space="0" w:color="000000"/>
              <w:bottom w:val="single" w:sz="4" w:space="0" w:color="000000"/>
              <w:right w:val="single" w:sz="4" w:space="0" w:color="000000"/>
            </w:tcBorders>
          </w:tcPr>
          <w:p w:rsidR="00347081" w:rsidRDefault="00347081" w:rsidP="007111F7">
            <w:pPr>
              <w:snapToGrid w:val="0"/>
              <w:jc w:val="both"/>
            </w:pPr>
            <w:r>
              <w:t>Федеральные дороги</w:t>
            </w:r>
          </w:p>
        </w:tc>
      </w:tr>
      <w:tr w:rsidR="00347081" w:rsidTr="007111F7">
        <w:trPr>
          <w:trHeight w:val="511"/>
        </w:trPr>
        <w:tc>
          <w:tcPr>
            <w:tcW w:w="405" w:type="dxa"/>
            <w:tcBorders>
              <w:top w:val="single" w:sz="4" w:space="0" w:color="000000"/>
              <w:left w:val="single" w:sz="4" w:space="0" w:color="000000"/>
              <w:bottom w:val="single" w:sz="4" w:space="0" w:color="000000"/>
            </w:tcBorders>
          </w:tcPr>
          <w:p w:rsidR="00347081" w:rsidRDefault="00347081" w:rsidP="007111F7">
            <w:pPr>
              <w:snapToGrid w:val="0"/>
              <w:jc w:val="center"/>
              <w:rPr>
                <w:color w:val="000000"/>
              </w:rPr>
            </w:pPr>
            <w:r>
              <w:rPr>
                <w:color w:val="000000"/>
              </w:rPr>
              <w:t>-</w:t>
            </w:r>
          </w:p>
        </w:tc>
        <w:tc>
          <w:tcPr>
            <w:tcW w:w="835" w:type="dxa"/>
            <w:tcBorders>
              <w:top w:val="single" w:sz="4" w:space="0" w:color="000000"/>
              <w:left w:val="single" w:sz="4" w:space="0" w:color="000000"/>
              <w:bottom w:val="single" w:sz="4" w:space="0" w:color="000000"/>
            </w:tcBorders>
          </w:tcPr>
          <w:p w:rsidR="00347081" w:rsidRDefault="00347081" w:rsidP="007111F7">
            <w:pPr>
              <w:snapToGrid w:val="0"/>
              <w:jc w:val="center"/>
              <w:rPr>
                <w:color w:val="000000"/>
              </w:rPr>
            </w:pPr>
            <w:r>
              <w:rPr>
                <w:color w:val="000000"/>
              </w:rPr>
              <w:t>-</w:t>
            </w:r>
          </w:p>
        </w:tc>
        <w:tc>
          <w:tcPr>
            <w:tcW w:w="3095" w:type="dxa"/>
            <w:gridSpan w:val="2"/>
            <w:tcBorders>
              <w:top w:val="single" w:sz="4" w:space="0" w:color="000000"/>
              <w:left w:val="single" w:sz="4" w:space="0" w:color="000000"/>
              <w:bottom w:val="single" w:sz="4" w:space="0" w:color="000000"/>
            </w:tcBorders>
          </w:tcPr>
          <w:p w:rsidR="00347081" w:rsidRDefault="00347081" w:rsidP="007111F7">
            <w:pPr>
              <w:snapToGrid w:val="0"/>
              <w:rPr>
                <w:color w:val="000000"/>
              </w:rPr>
            </w:pPr>
            <w:r>
              <w:rPr>
                <w:color w:val="000000"/>
              </w:rPr>
              <w:t xml:space="preserve">                   -</w:t>
            </w:r>
          </w:p>
        </w:tc>
        <w:tc>
          <w:tcPr>
            <w:tcW w:w="1170" w:type="dxa"/>
            <w:tcBorders>
              <w:top w:val="single" w:sz="4" w:space="0" w:color="000000"/>
              <w:left w:val="single" w:sz="4" w:space="0" w:color="000000"/>
              <w:bottom w:val="single" w:sz="4" w:space="0" w:color="000000"/>
            </w:tcBorders>
          </w:tcPr>
          <w:p w:rsidR="00347081" w:rsidRPr="00F6682D" w:rsidRDefault="00347081" w:rsidP="007111F7">
            <w:pPr>
              <w:jc w:val="center"/>
              <w:rPr>
                <w:color w:val="000000"/>
              </w:rPr>
            </w:pPr>
            <w:r>
              <w:rPr>
                <w:color w:val="000000"/>
              </w:rPr>
              <w:t>-</w:t>
            </w:r>
          </w:p>
        </w:tc>
        <w:tc>
          <w:tcPr>
            <w:tcW w:w="2400" w:type="dxa"/>
            <w:tcBorders>
              <w:top w:val="single" w:sz="4" w:space="0" w:color="000000"/>
              <w:left w:val="single" w:sz="4" w:space="0" w:color="000000"/>
              <w:bottom w:val="single" w:sz="4" w:space="0" w:color="000000"/>
            </w:tcBorders>
          </w:tcPr>
          <w:p w:rsidR="00347081" w:rsidRDefault="00347081" w:rsidP="007111F7">
            <w:pPr>
              <w:snapToGrid w:val="0"/>
              <w:jc w:val="center"/>
              <w:rPr>
                <w:color w:val="000000"/>
              </w:rPr>
            </w:pPr>
            <w:r>
              <w:rPr>
                <w:color w:val="000000"/>
              </w:rPr>
              <w:t>-</w:t>
            </w:r>
          </w:p>
        </w:tc>
        <w:tc>
          <w:tcPr>
            <w:tcW w:w="1563" w:type="dxa"/>
            <w:tcBorders>
              <w:top w:val="single" w:sz="4" w:space="0" w:color="000000"/>
              <w:left w:val="single" w:sz="4" w:space="0" w:color="000000"/>
              <w:bottom w:val="single" w:sz="4" w:space="0" w:color="000000"/>
              <w:right w:val="single" w:sz="4" w:space="0" w:color="000000"/>
            </w:tcBorders>
          </w:tcPr>
          <w:p w:rsidR="00347081" w:rsidRDefault="00347081" w:rsidP="007111F7">
            <w:pPr>
              <w:jc w:val="center"/>
              <w:rPr>
                <w:color w:val="000000"/>
              </w:rPr>
            </w:pPr>
            <w:r>
              <w:rPr>
                <w:color w:val="000000"/>
              </w:rPr>
              <w:t>-</w:t>
            </w:r>
          </w:p>
        </w:tc>
      </w:tr>
      <w:tr w:rsidR="00347081" w:rsidTr="007111F7">
        <w:tc>
          <w:tcPr>
            <w:tcW w:w="9468" w:type="dxa"/>
            <w:gridSpan w:val="7"/>
            <w:tcBorders>
              <w:top w:val="single" w:sz="4" w:space="0" w:color="000000"/>
              <w:left w:val="single" w:sz="4" w:space="0" w:color="000000"/>
              <w:bottom w:val="single" w:sz="4" w:space="0" w:color="000000"/>
              <w:right w:val="single" w:sz="4" w:space="0" w:color="000000"/>
            </w:tcBorders>
          </w:tcPr>
          <w:p w:rsidR="00347081" w:rsidRDefault="00347081" w:rsidP="007111F7">
            <w:pPr>
              <w:snapToGrid w:val="0"/>
              <w:rPr>
                <w:color w:val="000000"/>
              </w:rPr>
            </w:pPr>
            <w:r>
              <w:rPr>
                <w:color w:val="000000"/>
              </w:rPr>
              <w:t>Региональные (областные) дороги</w:t>
            </w:r>
          </w:p>
        </w:tc>
      </w:tr>
      <w:tr w:rsidR="00347081" w:rsidTr="0071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6" w:type="dxa"/>
            <w:gridSpan w:val="3"/>
          </w:tcPr>
          <w:p w:rsidR="00347081" w:rsidRDefault="00347081" w:rsidP="007111F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ИТ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.1</w:t>
            </w:r>
          </w:p>
        </w:tc>
        <w:tc>
          <w:tcPr>
            <w:tcW w:w="7942" w:type="dxa"/>
            <w:gridSpan w:val="4"/>
          </w:tcPr>
          <w:p w:rsidR="00347081" w:rsidRDefault="00347081" w:rsidP="007111F7">
            <w:pPr>
              <w:pStyle w:val="0"/>
              <w:ind w:firstLine="0"/>
              <w:rPr>
                <w:color w:val="auto"/>
              </w:rPr>
            </w:pPr>
            <w:r>
              <w:rPr>
                <w:color w:val="auto"/>
              </w:rPr>
              <w:t xml:space="preserve">Зона придорожной полосы дороги республиканского значения идет по </w:t>
            </w:r>
            <w:proofErr w:type="gramStart"/>
            <w:r>
              <w:rPr>
                <w:color w:val="auto"/>
              </w:rPr>
              <w:t>обоим</w:t>
            </w:r>
            <w:proofErr w:type="gramEnd"/>
            <w:r>
              <w:rPr>
                <w:color w:val="auto"/>
              </w:rPr>
              <w:t xml:space="preserve"> сторонам дороги, на расстоянии 50 м.</w:t>
            </w:r>
          </w:p>
        </w:tc>
      </w:tr>
    </w:tbl>
    <w:p w:rsidR="00347081" w:rsidRDefault="00347081" w:rsidP="00347081">
      <w:pPr>
        <w:ind w:firstLine="600"/>
        <w:jc w:val="both"/>
      </w:pPr>
    </w:p>
    <w:p w:rsidR="00347081" w:rsidRPr="00704F3D" w:rsidRDefault="00347081" w:rsidP="00347081">
      <w:pPr>
        <w:pStyle w:val="ConsPlusNormal"/>
        <w:widowControl/>
        <w:ind w:firstLine="709"/>
        <w:rPr>
          <w:rFonts w:ascii="Times New Roman" w:hAnsi="Times New Roman" w:cs="Times New Roman"/>
          <w:b/>
          <w:sz w:val="24"/>
          <w:szCs w:val="24"/>
        </w:rPr>
      </w:pPr>
      <w:r w:rsidRPr="00704F3D">
        <w:rPr>
          <w:rFonts w:ascii="Times New Roman" w:hAnsi="Times New Roman" w:cs="Times New Roman"/>
          <w:b/>
          <w:sz w:val="24"/>
          <w:szCs w:val="24"/>
        </w:rPr>
        <w:t xml:space="preserve">22. </w:t>
      </w:r>
      <w:r>
        <w:rPr>
          <w:rFonts w:ascii="Times New Roman" w:hAnsi="Times New Roman" w:cs="Times New Roman"/>
          <w:b/>
          <w:sz w:val="24"/>
          <w:szCs w:val="24"/>
        </w:rPr>
        <w:t>2</w:t>
      </w:r>
      <w:r w:rsidRPr="00704F3D">
        <w:rPr>
          <w:rFonts w:ascii="Times New Roman" w:hAnsi="Times New Roman" w:cs="Times New Roman"/>
          <w:b/>
          <w:sz w:val="24"/>
          <w:szCs w:val="24"/>
        </w:rPr>
        <w:t xml:space="preserve">.2. Градостроительный регламент зоны инфраструктуры внешнего автомобильного транспорта </w:t>
      </w:r>
      <w:r>
        <w:rPr>
          <w:rFonts w:ascii="Times New Roman" w:hAnsi="Times New Roman" w:cs="Times New Roman"/>
          <w:b/>
          <w:sz w:val="24"/>
          <w:szCs w:val="24"/>
        </w:rPr>
        <w:t>И</w:t>
      </w:r>
      <w:r w:rsidRPr="00704F3D">
        <w:rPr>
          <w:rFonts w:ascii="Times New Roman" w:hAnsi="Times New Roman" w:cs="Times New Roman"/>
          <w:b/>
          <w:sz w:val="24"/>
          <w:szCs w:val="24"/>
        </w:rPr>
        <w:t>Т</w:t>
      </w:r>
      <w:proofErr w:type="gramStart"/>
      <w:r>
        <w:rPr>
          <w:rFonts w:ascii="Times New Roman" w:hAnsi="Times New Roman" w:cs="Times New Roman"/>
          <w:b/>
          <w:sz w:val="24"/>
          <w:szCs w:val="24"/>
        </w:rPr>
        <w:t>2</w:t>
      </w:r>
      <w:proofErr w:type="gramEnd"/>
    </w:p>
    <w:p w:rsidR="00347081" w:rsidRPr="00C3356E" w:rsidRDefault="00347081" w:rsidP="001913CC">
      <w:pPr>
        <w:pStyle w:val="ConsPlusNormal"/>
        <w:numPr>
          <w:ilvl w:val="0"/>
          <w:numId w:val="19"/>
        </w:numPr>
        <w:ind w:left="0" w:firstLine="709"/>
        <w:rPr>
          <w:rFonts w:ascii="Times New Roman" w:hAnsi="Times New Roman" w:cs="Times New Roman"/>
          <w:sz w:val="24"/>
          <w:szCs w:val="24"/>
        </w:rPr>
      </w:pPr>
      <w:r w:rsidRPr="00C3356E">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hAnsi="Times New Roman" w:cs="Times New Roman"/>
          <w:sz w:val="24"/>
          <w:szCs w:val="24"/>
        </w:rPr>
        <w:t>И</w:t>
      </w:r>
      <w:r w:rsidRPr="00C3356E">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C3356E">
        <w:rPr>
          <w:rFonts w:ascii="Times New Roman" w:hAnsi="Times New Roman" w:cs="Times New Roman"/>
          <w:sz w:val="24"/>
          <w:szCs w:val="24"/>
        </w:rPr>
        <w:t>:</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036"/>
      </w:tblGrid>
      <w:tr w:rsidR="00347081" w:rsidRPr="00C3356E" w:rsidTr="007111F7">
        <w:trPr>
          <w:trHeight w:val="480"/>
        </w:trPr>
        <w:tc>
          <w:tcPr>
            <w:tcW w:w="4320" w:type="dxa"/>
            <w:shd w:val="clear" w:color="auto" w:fill="auto"/>
          </w:tcPr>
          <w:p w:rsidR="00347081" w:rsidRPr="00C3356E" w:rsidRDefault="00347081" w:rsidP="007111F7">
            <w:pPr>
              <w:pStyle w:val="ConsPlusNormal"/>
              <w:keepLines/>
              <w:widowControl/>
              <w:ind w:firstLine="0"/>
              <w:rPr>
                <w:rFonts w:ascii="Times New Roman" w:hAnsi="Times New Roman" w:cs="Times New Roman"/>
                <w:b/>
                <w:sz w:val="24"/>
                <w:szCs w:val="24"/>
              </w:rPr>
            </w:pPr>
            <w:r w:rsidRPr="00C3356E">
              <w:rPr>
                <w:rFonts w:ascii="Times New Roman" w:hAnsi="Times New Roman" w:cs="Times New Roman"/>
                <w:b/>
                <w:sz w:val="24"/>
                <w:szCs w:val="24"/>
              </w:rPr>
              <w:t>Основные виды разрешенного использования</w:t>
            </w:r>
          </w:p>
        </w:tc>
        <w:tc>
          <w:tcPr>
            <w:tcW w:w="5036" w:type="dxa"/>
            <w:shd w:val="clear" w:color="auto" w:fill="auto"/>
          </w:tcPr>
          <w:p w:rsidR="00347081" w:rsidRPr="00C3356E" w:rsidRDefault="00347081" w:rsidP="007111F7">
            <w:pPr>
              <w:pStyle w:val="ConsPlusNormal"/>
              <w:keepNext/>
              <w:keepLines/>
              <w:widowControl/>
              <w:ind w:firstLine="0"/>
              <w:rPr>
                <w:rFonts w:ascii="Times New Roman" w:hAnsi="Times New Roman" w:cs="Times New Roman"/>
                <w:b/>
                <w:sz w:val="24"/>
                <w:szCs w:val="24"/>
              </w:rPr>
            </w:pPr>
            <w:r w:rsidRPr="00C3356E">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C3356E">
              <w:rPr>
                <w:rFonts w:ascii="Times New Roman" w:hAnsi="Times New Roman" w:cs="Times New Roman"/>
                <w:b/>
                <w:sz w:val="24"/>
                <w:szCs w:val="24"/>
              </w:rPr>
              <w:t>к</w:t>
            </w:r>
            <w:proofErr w:type="gramEnd"/>
            <w:r w:rsidRPr="00C3356E">
              <w:rPr>
                <w:rFonts w:ascii="Times New Roman" w:hAnsi="Times New Roman" w:cs="Times New Roman"/>
                <w:b/>
                <w:sz w:val="24"/>
                <w:szCs w:val="24"/>
              </w:rPr>
              <w:t xml:space="preserve"> основным)</w:t>
            </w:r>
          </w:p>
        </w:tc>
      </w:tr>
      <w:tr w:rsidR="00347081" w:rsidRPr="00C3356E" w:rsidTr="007111F7">
        <w:trPr>
          <w:trHeight w:val="977"/>
        </w:trPr>
        <w:tc>
          <w:tcPr>
            <w:tcW w:w="4320" w:type="dxa"/>
            <w:shd w:val="clear" w:color="auto" w:fill="auto"/>
          </w:tcPr>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Посты ГИБДД</w:t>
            </w:r>
            <w:r>
              <w:rPr>
                <w:rFonts w:ascii="Times New Roman" w:hAnsi="Times New Roman" w:cs="Times New Roman"/>
                <w:sz w:val="24"/>
                <w:szCs w:val="24"/>
              </w:rPr>
              <w:t>;</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Автозаправочные станции с объектами обслуживания (магазины, кафе)</w:t>
            </w:r>
            <w:r>
              <w:rPr>
                <w:rFonts w:ascii="Times New Roman" w:hAnsi="Times New Roman" w:cs="Times New Roman"/>
                <w:sz w:val="24"/>
                <w:szCs w:val="24"/>
              </w:rPr>
              <w:t>;</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Станции технического обслуживания легковых автомобилей</w:t>
            </w:r>
            <w:r>
              <w:rPr>
                <w:rFonts w:ascii="Times New Roman" w:hAnsi="Times New Roman" w:cs="Times New Roman"/>
                <w:sz w:val="24"/>
                <w:szCs w:val="24"/>
              </w:rPr>
              <w:t>;</w:t>
            </w:r>
            <w:r w:rsidRPr="00C3356E">
              <w:rPr>
                <w:rFonts w:ascii="Times New Roman" w:hAnsi="Times New Roman" w:cs="Times New Roman"/>
                <w:sz w:val="24"/>
                <w:szCs w:val="24"/>
              </w:rPr>
              <w:t xml:space="preserve"> </w:t>
            </w:r>
          </w:p>
          <w:p w:rsidR="00347081" w:rsidRPr="00B95614"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B95614">
              <w:rPr>
                <w:rFonts w:ascii="Times New Roman" w:hAnsi="Times New Roman" w:cs="Times New Roman"/>
                <w:sz w:val="24"/>
                <w:szCs w:val="24"/>
              </w:rPr>
              <w:t>Автостанции с объектами обслуживания (магазины, кафе);</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Pr>
                <w:rFonts w:ascii="Times New Roman" w:hAnsi="Times New Roman" w:cs="Times New Roman"/>
                <w:sz w:val="24"/>
                <w:szCs w:val="24"/>
              </w:rPr>
              <w:t>Остановочные павильоны.</w:t>
            </w:r>
          </w:p>
          <w:p w:rsidR="00347081" w:rsidRPr="00C3356E" w:rsidRDefault="00347081" w:rsidP="007111F7">
            <w:pPr>
              <w:pStyle w:val="ConsPlusNormal"/>
              <w:widowControl/>
              <w:ind w:firstLine="0"/>
              <w:rPr>
                <w:rFonts w:ascii="Times New Roman" w:hAnsi="Times New Roman" w:cs="Times New Roman"/>
                <w:sz w:val="24"/>
                <w:szCs w:val="24"/>
              </w:rPr>
            </w:pPr>
          </w:p>
        </w:tc>
        <w:tc>
          <w:tcPr>
            <w:tcW w:w="5036" w:type="dxa"/>
            <w:shd w:val="clear" w:color="auto" w:fill="auto"/>
          </w:tcPr>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Здания и сооружения для размещения служб охраны и наблюдения,</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 xml:space="preserve">Гостевые автостоянки, парковки, </w:t>
            </w:r>
          </w:p>
          <w:p w:rsidR="00347081" w:rsidRPr="001721C5"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1721C5">
              <w:rPr>
                <w:rFonts w:ascii="Times New Roman" w:hAnsi="Times New Roman" w:cs="Times New Roman"/>
                <w:sz w:val="24"/>
                <w:szCs w:val="24"/>
              </w:rPr>
              <w:t xml:space="preserve">Площадки для сбора мусора </w:t>
            </w:r>
          </w:p>
          <w:p w:rsidR="00347081" w:rsidRPr="001721C5"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1721C5">
              <w:rPr>
                <w:rFonts w:ascii="Times New Roman" w:hAnsi="Times New Roman" w:cs="Times New Roman"/>
                <w:sz w:val="24"/>
                <w:szCs w:val="24"/>
              </w:rPr>
              <w:t xml:space="preserve">Сооружения и устройства сетей инженерно технического обеспечения, </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Благоустройство территорий, элементы малых архитектурных форм;</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Объекты гражданской обороны,</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Объекты пожарной охраны (гидранты, ре</w:t>
            </w:r>
            <w:r>
              <w:rPr>
                <w:rFonts w:ascii="Times New Roman" w:hAnsi="Times New Roman" w:cs="Times New Roman"/>
                <w:sz w:val="24"/>
                <w:szCs w:val="24"/>
              </w:rPr>
              <w:t>зервуары и т.п.)</w:t>
            </w:r>
          </w:p>
        </w:tc>
      </w:tr>
      <w:tr w:rsidR="00347081" w:rsidRPr="00C3356E"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347081" w:rsidRPr="00C3356E" w:rsidRDefault="00347081" w:rsidP="007111F7">
            <w:pPr>
              <w:pStyle w:val="ConsPlusNormal"/>
              <w:widowControl/>
              <w:ind w:firstLine="0"/>
              <w:rPr>
                <w:rFonts w:ascii="Times New Roman" w:hAnsi="Times New Roman" w:cs="Times New Roman"/>
                <w:b/>
                <w:sz w:val="24"/>
                <w:szCs w:val="24"/>
              </w:rPr>
            </w:pPr>
            <w:r w:rsidRPr="00C3356E">
              <w:rPr>
                <w:rFonts w:ascii="Times New Roman" w:hAnsi="Times New Roman" w:cs="Times New Roman"/>
                <w:b/>
                <w:sz w:val="24"/>
                <w:szCs w:val="24"/>
              </w:rPr>
              <w:lastRenderedPageBreak/>
              <w:t>Условно разрешенные виды использования</w:t>
            </w: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347081" w:rsidRPr="00C3356E" w:rsidRDefault="00347081" w:rsidP="007111F7">
            <w:pPr>
              <w:pStyle w:val="ConsPlusNormal"/>
              <w:widowControl/>
              <w:ind w:firstLine="0"/>
              <w:rPr>
                <w:rFonts w:ascii="Times New Roman" w:hAnsi="Times New Roman" w:cs="Times New Roman"/>
                <w:b/>
                <w:sz w:val="24"/>
                <w:szCs w:val="24"/>
              </w:rPr>
            </w:pPr>
            <w:r w:rsidRPr="00C3356E">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47081" w:rsidRPr="00C3356E"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 xml:space="preserve">Гостиницы; </w:t>
            </w:r>
          </w:p>
          <w:p w:rsidR="00347081" w:rsidRPr="00B95614"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B95614">
              <w:rPr>
                <w:rFonts w:ascii="Times New Roman" w:hAnsi="Times New Roman" w:cs="Times New Roman"/>
                <w:sz w:val="24"/>
                <w:szCs w:val="24"/>
              </w:rPr>
              <w:t>Предприятия общественного питания и торговли;</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Торговые центры</w:t>
            </w:r>
            <w:r>
              <w:rPr>
                <w:rFonts w:ascii="Times New Roman" w:hAnsi="Times New Roman" w:cs="Times New Roman"/>
                <w:sz w:val="24"/>
                <w:szCs w:val="24"/>
              </w:rPr>
              <w:t xml:space="preserve"> и т.п.</w:t>
            </w:r>
          </w:p>
          <w:p w:rsidR="00347081" w:rsidRPr="00C3356E" w:rsidRDefault="00347081" w:rsidP="001913CC">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C3356E">
              <w:rPr>
                <w:rFonts w:ascii="Times New Roman" w:hAnsi="Times New Roman" w:cs="Times New Roman"/>
                <w:sz w:val="24"/>
                <w:szCs w:val="24"/>
              </w:rPr>
              <w:t>Мемориальные комплексы, памятники и памятные знаки</w:t>
            </w:r>
            <w:r>
              <w:rPr>
                <w:rFonts w:ascii="Times New Roman" w:hAnsi="Times New Roman" w:cs="Times New Roman"/>
                <w:sz w:val="24"/>
                <w:szCs w:val="24"/>
              </w:rPr>
              <w:t>.</w:t>
            </w:r>
          </w:p>
          <w:p w:rsidR="00347081" w:rsidRPr="00C3356E" w:rsidRDefault="00347081" w:rsidP="007111F7">
            <w:pPr>
              <w:pStyle w:val="ConsPlusNormal"/>
              <w:widowControl/>
              <w:ind w:firstLine="0"/>
              <w:rPr>
                <w:rFonts w:ascii="Times New Roman" w:hAnsi="Times New Roman" w:cs="Times New Roman"/>
                <w:sz w:val="24"/>
                <w:szCs w:val="24"/>
              </w:rPr>
            </w:pP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347081" w:rsidRPr="00C3356E" w:rsidRDefault="00347081" w:rsidP="001913CC">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C3356E">
              <w:rPr>
                <w:rFonts w:ascii="Times New Roman" w:hAnsi="Times New Roman" w:cs="Times New Roman"/>
                <w:sz w:val="24"/>
                <w:szCs w:val="24"/>
              </w:rPr>
              <w:t xml:space="preserve">Сооружения и устройства сетей инженерно технического обеспечения, </w:t>
            </w:r>
          </w:p>
          <w:p w:rsidR="00347081" w:rsidRPr="00C3356E" w:rsidRDefault="00347081" w:rsidP="001913CC">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C3356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47081" w:rsidRPr="00C3356E" w:rsidRDefault="00347081" w:rsidP="001913CC">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C3356E">
              <w:rPr>
                <w:rFonts w:ascii="Times New Roman" w:hAnsi="Times New Roman" w:cs="Times New Roman"/>
                <w:sz w:val="24"/>
                <w:szCs w:val="24"/>
              </w:rPr>
              <w:t xml:space="preserve">Гаражи служебного транспорта, </w:t>
            </w:r>
          </w:p>
          <w:p w:rsidR="00347081" w:rsidRPr="00C3356E" w:rsidRDefault="00347081" w:rsidP="001913CC">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C3356E">
              <w:rPr>
                <w:rFonts w:ascii="Times New Roman" w:hAnsi="Times New Roman" w:cs="Times New Roman"/>
                <w:sz w:val="24"/>
                <w:szCs w:val="24"/>
              </w:rPr>
              <w:t xml:space="preserve">Гостевые автостоянки, </w:t>
            </w:r>
          </w:p>
          <w:p w:rsidR="00347081" w:rsidRPr="00C3356E" w:rsidRDefault="00347081" w:rsidP="001913CC">
            <w:pPr>
              <w:numPr>
                <w:ilvl w:val="0"/>
                <w:numId w:val="4"/>
              </w:numPr>
              <w:tabs>
                <w:tab w:val="clear" w:pos="720"/>
                <w:tab w:val="num" w:pos="360"/>
              </w:tabs>
              <w:ind w:left="0" w:firstLine="0"/>
            </w:pPr>
            <w:r w:rsidRPr="00C3356E">
              <w:t xml:space="preserve">Площадки для сбора мусора </w:t>
            </w:r>
          </w:p>
          <w:p w:rsidR="00347081" w:rsidRPr="00C3356E" w:rsidRDefault="00347081" w:rsidP="001913CC">
            <w:pPr>
              <w:numPr>
                <w:ilvl w:val="0"/>
                <w:numId w:val="4"/>
              </w:numPr>
              <w:tabs>
                <w:tab w:val="clear" w:pos="720"/>
                <w:tab w:val="num" w:pos="360"/>
              </w:tabs>
              <w:ind w:left="0" w:firstLine="0"/>
            </w:pPr>
            <w:r w:rsidRPr="00C3356E">
              <w:t>Благоустройство территории, малые архитектурные формы</w:t>
            </w:r>
          </w:p>
          <w:p w:rsidR="00347081" w:rsidRPr="00C3356E" w:rsidRDefault="00347081" w:rsidP="001913CC">
            <w:pPr>
              <w:numPr>
                <w:ilvl w:val="0"/>
                <w:numId w:val="4"/>
              </w:numPr>
              <w:tabs>
                <w:tab w:val="clear" w:pos="720"/>
                <w:tab w:val="num" w:pos="360"/>
              </w:tabs>
              <w:ind w:left="0" w:firstLine="0"/>
            </w:pPr>
            <w:r w:rsidRPr="00C3356E">
              <w:t>Объекты пожарной охраны (гидранты, резервуары и т.п.)</w:t>
            </w:r>
          </w:p>
        </w:tc>
      </w:tr>
    </w:tbl>
    <w:p w:rsidR="00347081" w:rsidRDefault="00347081" w:rsidP="00347081">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2).</w:t>
      </w:r>
      <w:r w:rsidRPr="00C3356E">
        <w:rPr>
          <w:rFonts w:ascii="Times New Roman" w:hAnsi="Times New Roman" w:cs="Times New Roman"/>
          <w:b/>
          <w:sz w:val="24"/>
          <w:szCs w:val="24"/>
        </w:rPr>
        <w:t xml:space="preserve"> </w:t>
      </w:r>
      <w:r w:rsidRPr="00C3356E">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ИТ</w:t>
      </w:r>
      <w:proofErr w:type="gramStart"/>
      <w:r>
        <w:rPr>
          <w:rFonts w:ascii="Times New Roman" w:hAnsi="Times New Roman" w:cs="Times New Roman"/>
          <w:sz w:val="24"/>
          <w:szCs w:val="24"/>
        </w:rPr>
        <w:t>2</w:t>
      </w:r>
      <w:proofErr w:type="gramEnd"/>
      <w:r w:rsidRPr="00C3356E">
        <w:rPr>
          <w:rFonts w:ascii="Times New Roman" w:hAnsi="Times New Roman" w:cs="Times New Roman"/>
          <w:sz w:val="24"/>
          <w:szCs w:val="24"/>
        </w:rPr>
        <w:t xml:space="preserve"> определяются расчетом, вносятся в градостроительный план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936" w:type="dxa"/>
            <w:shd w:val="clear" w:color="auto" w:fill="auto"/>
            <w:vAlign w:val="center"/>
          </w:tcPr>
          <w:p w:rsidR="00347081" w:rsidRPr="002754AB" w:rsidRDefault="00347081" w:rsidP="007111F7">
            <w:pPr>
              <w:rPr>
                <w:b/>
              </w:rPr>
            </w:pPr>
            <w:r w:rsidRPr="002754AB">
              <w:rPr>
                <w:b/>
              </w:rPr>
              <w:t>Показатель</w:t>
            </w:r>
          </w:p>
        </w:tc>
        <w:tc>
          <w:tcPr>
            <w:tcW w:w="3260" w:type="dxa"/>
            <w:shd w:val="clear" w:color="auto" w:fill="auto"/>
            <w:vAlign w:val="center"/>
          </w:tcPr>
          <w:p w:rsidR="00347081" w:rsidRPr="002754AB" w:rsidRDefault="00347081" w:rsidP="007111F7">
            <w:pPr>
              <w:rPr>
                <w:b/>
              </w:rPr>
            </w:pPr>
            <w:r w:rsidRPr="002754AB">
              <w:rPr>
                <w:b/>
              </w:rPr>
              <w:t>Предельные параметры</w:t>
            </w:r>
          </w:p>
        </w:tc>
        <w:tc>
          <w:tcPr>
            <w:tcW w:w="2375"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936"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260" w:type="dxa"/>
            <w:shd w:val="clear" w:color="auto" w:fill="auto"/>
            <w:vAlign w:val="center"/>
          </w:tcPr>
          <w:p w:rsidR="00347081" w:rsidRDefault="00347081" w:rsidP="007111F7">
            <w:proofErr w:type="gramStart"/>
            <w:r>
              <w:t>минимальные</w:t>
            </w:r>
            <w:proofErr w:type="gramEnd"/>
            <w:r>
              <w:t xml:space="preserve"> – не подлежат установлению</w:t>
            </w:r>
          </w:p>
          <w:p w:rsidR="00347081" w:rsidRPr="00EF66EE" w:rsidRDefault="00347081" w:rsidP="007111F7">
            <w:proofErr w:type="gramStart"/>
            <w:r>
              <w:t>максимальные</w:t>
            </w:r>
            <w:proofErr w:type="gramEnd"/>
            <w:r>
              <w:t xml:space="preserve"> – не подлежат установлению</w:t>
            </w:r>
          </w:p>
        </w:tc>
        <w:tc>
          <w:tcPr>
            <w:tcW w:w="2375"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2754AB" w:rsidRDefault="00347081" w:rsidP="007111F7">
            <w:pPr>
              <w:rPr>
                <w:shd w:val="clear" w:color="auto" w:fill="FFFFFF"/>
              </w:rPr>
            </w:pPr>
            <w:r w:rsidRPr="002754AB">
              <w:rPr>
                <w:shd w:val="clear" w:color="auto" w:fill="FFFFFF"/>
              </w:rPr>
              <w:t>Максимальный коэффициент застройки</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EF66EE">
              <w:t>Максимальное количество этажей надземной части зданий</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Pr="00C3356E" w:rsidRDefault="00347081" w:rsidP="00347081">
      <w:pPr>
        <w:pStyle w:val="ConsPlusNormal"/>
        <w:widowControl/>
        <w:ind w:firstLine="540"/>
        <w:jc w:val="both"/>
        <w:rPr>
          <w:rFonts w:ascii="Times New Roman" w:hAnsi="Times New Roman" w:cs="Times New Roman"/>
          <w:sz w:val="24"/>
          <w:szCs w:val="24"/>
        </w:rPr>
      </w:pPr>
    </w:p>
    <w:p w:rsidR="00347081" w:rsidRPr="00C3356E" w:rsidRDefault="00347081" w:rsidP="00347081">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w:t>
      </w:r>
      <w:r>
        <w:rPr>
          <w:rFonts w:ascii="Times New Roman" w:hAnsi="Times New Roman" w:cs="Times New Roman"/>
          <w:sz w:val="24"/>
          <w:szCs w:val="24"/>
        </w:rPr>
        <w:t xml:space="preserve"> И</w:t>
      </w:r>
      <w:r w:rsidRPr="00C3356E">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C3356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42"/>
        <w:gridCol w:w="1948"/>
      </w:tblGrid>
      <w:tr w:rsidR="00347081" w:rsidRPr="00C3356E" w:rsidTr="007111F7">
        <w:tc>
          <w:tcPr>
            <w:tcW w:w="973" w:type="dxa"/>
            <w:shd w:val="clear" w:color="auto" w:fill="auto"/>
          </w:tcPr>
          <w:p w:rsidR="00347081" w:rsidRPr="00C3356E" w:rsidRDefault="00347081" w:rsidP="007111F7">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 xml:space="preserve">№ </w:t>
            </w:r>
            <w:proofErr w:type="spellStart"/>
            <w:r w:rsidRPr="00C3356E">
              <w:rPr>
                <w:rFonts w:ascii="Times New Roman" w:hAnsi="Times New Roman" w:cs="Times New Roman"/>
                <w:b/>
                <w:sz w:val="24"/>
                <w:szCs w:val="24"/>
              </w:rPr>
              <w:t>пп</w:t>
            </w:r>
            <w:proofErr w:type="spellEnd"/>
          </w:p>
        </w:tc>
        <w:tc>
          <w:tcPr>
            <w:tcW w:w="6542" w:type="dxa"/>
            <w:shd w:val="clear" w:color="auto" w:fill="auto"/>
          </w:tcPr>
          <w:p w:rsidR="00347081" w:rsidRPr="00C3356E" w:rsidRDefault="00347081" w:rsidP="007111F7">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Вид ограничения</w:t>
            </w:r>
          </w:p>
        </w:tc>
        <w:tc>
          <w:tcPr>
            <w:tcW w:w="1948" w:type="dxa"/>
            <w:shd w:val="clear" w:color="auto" w:fill="auto"/>
          </w:tcPr>
          <w:p w:rsidR="00347081" w:rsidRPr="00C3356E" w:rsidRDefault="00347081" w:rsidP="007111F7">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 xml:space="preserve">Код участка зоны </w:t>
            </w:r>
          </w:p>
        </w:tc>
      </w:tr>
      <w:tr w:rsidR="00347081" w:rsidRPr="00C3356E" w:rsidTr="007111F7">
        <w:tc>
          <w:tcPr>
            <w:tcW w:w="973" w:type="dxa"/>
          </w:tcPr>
          <w:p w:rsidR="00347081" w:rsidRPr="00766628" w:rsidRDefault="00347081" w:rsidP="007111F7">
            <w:r w:rsidRPr="00766628">
              <w:t>2</w:t>
            </w:r>
          </w:p>
        </w:tc>
        <w:tc>
          <w:tcPr>
            <w:tcW w:w="6542" w:type="dxa"/>
          </w:tcPr>
          <w:p w:rsidR="00347081" w:rsidRPr="00C3356E" w:rsidRDefault="00347081" w:rsidP="007111F7">
            <w:pPr>
              <w:pStyle w:val="ConsPlusNormal"/>
              <w:widowControl/>
              <w:ind w:firstLine="0"/>
              <w:jc w:val="both"/>
              <w:rPr>
                <w:rFonts w:ascii="Times New Roman" w:hAnsi="Times New Roman" w:cs="Times New Roman"/>
                <w:sz w:val="24"/>
                <w:szCs w:val="24"/>
              </w:rPr>
            </w:pPr>
            <w:r w:rsidRPr="00C3356E">
              <w:rPr>
                <w:rFonts w:ascii="Times New Roman" w:hAnsi="Times New Roman" w:cs="Times New Roman"/>
                <w:sz w:val="24"/>
                <w:szCs w:val="24"/>
              </w:rPr>
              <w:t>Автозаправочн</w:t>
            </w:r>
            <w:r>
              <w:rPr>
                <w:rFonts w:ascii="Times New Roman" w:hAnsi="Times New Roman" w:cs="Times New Roman"/>
                <w:sz w:val="24"/>
                <w:szCs w:val="24"/>
              </w:rPr>
              <w:t>ая</w:t>
            </w:r>
            <w:r w:rsidRPr="00C3356E">
              <w:rPr>
                <w:rFonts w:ascii="Times New Roman" w:hAnsi="Times New Roman" w:cs="Times New Roman"/>
                <w:sz w:val="24"/>
                <w:szCs w:val="24"/>
              </w:rPr>
              <w:t xml:space="preserve"> станци</w:t>
            </w:r>
            <w:r>
              <w:rPr>
                <w:rFonts w:ascii="Times New Roman" w:hAnsi="Times New Roman" w:cs="Times New Roman"/>
                <w:sz w:val="24"/>
                <w:szCs w:val="24"/>
              </w:rPr>
              <w:t>я</w:t>
            </w:r>
            <w:r w:rsidRPr="00C3356E">
              <w:rPr>
                <w:rFonts w:ascii="Times New Roman" w:hAnsi="Times New Roman" w:cs="Times New Roman"/>
                <w:sz w:val="24"/>
                <w:szCs w:val="24"/>
              </w:rPr>
              <w:t xml:space="preserve"> для заправки грузового и легкового автотранспорта жидким и газовым топливом – санитарно-защитная зона 100 м</w:t>
            </w:r>
            <w:r>
              <w:rPr>
                <w:rFonts w:ascii="Times New Roman" w:hAnsi="Times New Roman" w:cs="Times New Roman"/>
                <w:sz w:val="24"/>
                <w:szCs w:val="24"/>
              </w:rPr>
              <w:t>.</w:t>
            </w:r>
          </w:p>
        </w:tc>
        <w:tc>
          <w:tcPr>
            <w:tcW w:w="1948" w:type="dxa"/>
          </w:tcPr>
          <w:p w:rsidR="00347081" w:rsidRPr="00C3356E"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r w:rsidR="00347081" w:rsidRPr="00C3356E" w:rsidTr="007111F7">
        <w:tc>
          <w:tcPr>
            <w:tcW w:w="973" w:type="dxa"/>
          </w:tcPr>
          <w:p w:rsidR="00347081" w:rsidRPr="00766628" w:rsidRDefault="00347081" w:rsidP="007111F7">
            <w:r w:rsidRPr="00766628">
              <w:t>3</w:t>
            </w:r>
          </w:p>
        </w:tc>
        <w:tc>
          <w:tcPr>
            <w:tcW w:w="6542" w:type="dxa"/>
          </w:tcPr>
          <w:p w:rsidR="00347081" w:rsidRPr="00C3356E" w:rsidRDefault="00347081" w:rsidP="007111F7">
            <w:pPr>
              <w:pStyle w:val="ConsPlusNormal"/>
              <w:widowControl/>
              <w:ind w:firstLine="0"/>
              <w:jc w:val="both"/>
              <w:rPr>
                <w:rFonts w:ascii="Times New Roman" w:hAnsi="Times New Roman" w:cs="Times New Roman"/>
                <w:sz w:val="24"/>
                <w:szCs w:val="24"/>
              </w:rPr>
            </w:pPr>
            <w:r w:rsidRPr="00C3356E">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C3356E">
              <w:rPr>
                <w:rFonts w:ascii="Times New Roman" w:hAnsi="Times New Roman" w:cs="Times New Roman"/>
                <w:sz w:val="24"/>
                <w:szCs w:val="24"/>
              </w:rPr>
              <w:t>закольцовки</w:t>
            </w:r>
            <w:proofErr w:type="spellEnd"/>
            <w:r w:rsidRPr="00C3356E">
              <w:rPr>
                <w:rFonts w:ascii="Times New Roman" w:hAnsi="Times New Roman" w:cs="Times New Roman"/>
                <w:sz w:val="24"/>
                <w:szCs w:val="24"/>
              </w:rPr>
              <w:t xml:space="preserve"> паров бензина с объектами обслуживания (магазины, кафе) – санитарно-защитная зона 50 м</w:t>
            </w:r>
            <w:r>
              <w:rPr>
                <w:rFonts w:ascii="Times New Roman" w:hAnsi="Times New Roman" w:cs="Times New Roman"/>
                <w:sz w:val="24"/>
                <w:szCs w:val="24"/>
              </w:rPr>
              <w:t>.</w:t>
            </w:r>
          </w:p>
        </w:tc>
        <w:tc>
          <w:tcPr>
            <w:tcW w:w="1948" w:type="dxa"/>
          </w:tcPr>
          <w:p w:rsidR="00347081" w:rsidRPr="00C3356E"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зоны</w:t>
            </w:r>
          </w:p>
        </w:tc>
      </w:tr>
    </w:tbl>
    <w:p w:rsidR="00347081" w:rsidRDefault="00347081" w:rsidP="00347081"/>
    <w:p w:rsidR="00347081" w:rsidRPr="006B6CC6" w:rsidRDefault="00347081" w:rsidP="00347081">
      <w:pPr>
        <w:pStyle w:val="3"/>
        <w:spacing w:before="0" w:after="0"/>
        <w:rPr>
          <w:b w:val="0"/>
        </w:rPr>
      </w:pPr>
      <w:r>
        <w:rPr>
          <w:b w:val="0"/>
        </w:rPr>
        <w:lastRenderedPageBreak/>
        <w:tab/>
      </w:r>
      <w:r w:rsidRPr="00740C01">
        <w:rPr>
          <w:rFonts w:ascii="Times New Roman" w:hAnsi="Times New Roman"/>
          <w:sz w:val="24"/>
          <w:szCs w:val="24"/>
        </w:rPr>
        <w:t>Статья 23. Зоны рекреационного назначения</w:t>
      </w:r>
      <w:bookmarkEnd w:id="72"/>
      <w:bookmarkEnd w:id="73"/>
    </w:p>
    <w:p w:rsidR="00347081" w:rsidRPr="00056870" w:rsidRDefault="00347081" w:rsidP="00347081">
      <w:pPr>
        <w:ind w:right="-1" w:firstLine="540"/>
        <w:jc w:val="both"/>
      </w:pPr>
      <w:r>
        <w:t>З</w:t>
      </w:r>
      <w:r w:rsidRPr="00056870">
        <w:t>он</w:t>
      </w:r>
      <w:r>
        <w:t>ы</w:t>
      </w:r>
      <w:r w:rsidRPr="00056870">
        <w:t xml:space="preserve"> рекреационного назначения </w:t>
      </w:r>
      <w:r>
        <w:t>п</w:t>
      </w:r>
      <w:r w:rsidRPr="0085791E">
        <w:t>редназнача</w:t>
      </w:r>
      <w:r>
        <w:t>ю</w:t>
      </w:r>
      <w:r w:rsidRPr="0085791E">
        <w:t xml:space="preserve">тся для организации мест отдыха </w:t>
      </w:r>
      <w:proofErr w:type="gramStart"/>
      <w:r w:rsidRPr="0085791E">
        <w:t>населения</w:t>
      </w:r>
      <w:proofErr w:type="gramEnd"/>
      <w:r w:rsidRPr="0085791E">
        <w:t xml:space="preserve"> и включает в себя парки, сады, лесопарки, пляжи, водоемы, учреждения отдыха.</w:t>
      </w:r>
      <w:r>
        <w:t xml:space="preserve"> </w:t>
      </w:r>
      <w:r w:rsidRPr="00056870">
        <w:t>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347081" w:rsidRPr="00056870" w:rsidRDefault="00347081" w:rsidP="00347081">
      <w:pPr>
        <w:ind w:right="-1" w:firstLine="540"/>
        <w:jc w:val="both"/>
      </w:pPr>
      <w:r w:rsidRPr="00056870">
        <w:t xml:space="preserve">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w:t>
      </w:r>
      <w:proofErr w:type="spellStart"/>
      <w:r w:rsidRPr="00056870">
        <w:t>культурно-досугового</w:t>
      </w:r>
      <w:proofErr w:type="spellEnd"/>
      <w:r w:rsidRPr="00056870">
        <w:t xml:space="preserve"> назначения в соответствии с градостроительными нормативами.</w:t>
      </w:r>
    </w:p>
    <w:p w:rsidR="00347081" w:rsidRPr="00056870" w:rsidRDefault="00347081" w:rsidP="00347081">
      <w:pPr>
        <w:ind w:right="-1" w:firstLine="540"/>
        <w:jc w:val="both"/>
      </w:pPr>
      <w:r w:rsidRPr="00056870">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347081" w:rsidRDefault="00347081" w:rsidP="00347081">
      <w:pPr>
        <w:pStyle w:val="ConsPlusNormal"/>
        <w:widowControl/>
        <w:ind w:firstLine="540"/>
        <w:rPr>
          <w:rFonts w:ascii="Times New Roman" w:hAnsi="Times New Roman" w:cs="Times New Roman"/>
          <w:b/>
          <w:sz w:val="24"/>
          <w:szCs w:val="24"/>
        </w:rPr>
      </w:pPr>
    </w:p>
    <w:p w:rsidR="00347081" w:rsidRPr="008A095D" w:rsidRDefault="00347081" w:rsidP="00347081">
      <w:pPr>
        <w:pStyle w:val="ConsPlusNormal"/>
        <w:widowControl/>
        <w:ind w:firstLine="540"/>
        <w:outlineLvl w:val="2"/>
        <w:rPr>
          <w:rFonts w:ascii="Times New Roman" w:hAnsi="Times New Roman" w:cs="Times New Roman"/>
          <w:sz w:val="24"/>
          <w:szCs w:val="24"/>
        </w:rPr>
      </w:pPr>
      <w:r>
        <w:rPr>
          <w:rFonts w:ascii="Times New Roman" w:hAnsi="Times New Roman" w:cs="Times New Roman"/>
          <w:b/>
          <w:sz w:val="24"/>
          <w:szCs w:val="24"/>
        </w:rPr>
        <w:t xml:space="preserve">23.1. </w:t>
      </w:r>
      <w:r w:rsidRPr="008A095D">
        <w:rPr>
          <w:rFonts w:ascii="Times New Roman" w:hAnsi="Times New Roman" w:cs="Times New Roman"/>
          <w:b/>
          <w:sz w:val="24"/>
          <w:szCs w:val="24"/>
        </w:rPr>
        <w:t>Зона общественных рекреационных территории, в т.ч. парков, садов, скверов - Р</w:t>
      </w:r>
      <w:proofErr w:type="gramStart"/>
      <w:r w:rsidRPr="008A095D">
        <w:rPr>
          <w:rFonts w:ascii="Times New Roman" w:hAnsi="Times New Roman" w:cs="Times New Roman"/>
          <w:b/>
          <w:sz w:val="24"/>
          <w:szCs w:val="24"/>
        </w:rPr>
        <w:t>1</w:t>
      </w:r>
      <w:proofErr w:type="gramEnd"/>
      <w:r w:rsidRPr="008A095D">
        <w:rPr>
          <w:rFonts w:ascii="Times New Roman" w:hAnsi="Times New Roman" w:cs="Times New Roman"/>
          <w:b/>
          <w:sz w:val="24"/>
          <w:szCs w:val="24"/>
        </w:rPr>
        <w:t xml:space="preserve"> </w:t>
      </w:r>
    </w:p>
    <w:p w:rsidR="00347081" w:rsidRPr="007550E6" w:rsidRDefault="00347081" w:rsidP="00347081">
      <w:pPr>
        <w:pStyle w:val="ConsPlusNormal"/>
        <w:widowControl/>
        <w:jc w:val="both"/>
        <w:rPr>
          <w:rFonts w:ascii="Times New Roman" w:hAnsi="Times New Roman" w:cs="Times New Roman"/>
          <w:sz w:val="24"/>
          <w:szCs w:val="24"/>
        </w:rPr>
      </w:pPr>
      <w:r w:rsidRPr="007550E6">
        <w:rPr>
          <w:rFonts w:ascii="Times New Roman" w:hAnsi="Times New Roman" w:cs="Times New Roman"/>
          <w:sz w:val="24"/>
          <w:szCs w:val="24"/>
        </w:rPr>
        <w:t xml:space="preserve">В </w:t>
      </w:r>
      <w:r>
        <w:rPr>
          <w:rFonts w:ascii="Times New Roman" w:hAnsi="Times New Roman" w:cs="Times New Roman"/>
          <w:sz w:val="24"/>
          <w:szCs w:val="24"/>
        </w:rPr>
        <w:t>Адыковском</w:t>
      </w:r>
      <w:r w:rsidRPr="007550E6">
        <w:rPr>
          <w:rFonts w:ascii="Times New Roman" w:hAnsi="Times New Roman" w:cs="Times New Roman"/>
          <w:sz w:val="24"/>
          <w:szCs w:val="24"/>
        </w:rPr>
        <w:t xml:space="preserve"> сельском поселении </w:t>
      </w:r>
      <w:r>
        <w:rPr>
          <w:rFonts w:ascii="Times New Roman" w:hAnsi="Times New Roman" w:cs="Times New Roman"/>
          <w:sz w:val="24"/>
          <w:szCs w:val="24"/>
        </w:rPr>
        <w:t>отсутствуют выделенные участки</w:t>
      </w:r>
      <w:r w:rsidRPr="007550E6">
        <w:rPr>
          <w:rFonts w:ascii="Times New Roman" w:hAnsi="Times New Roman" w:cs="Times New Roman"/>
          <w:sz w:val="24"/>
          <w:szCs w:val="24"/>
        </w:rPr>
        <w:t xml:space="preserve"> общественных рекреационных территорий.</w:t>
      </w:r>
    </w:p>
    <w:p w:rsidR="00347081" w:rsidRDefault="00347081" w:rsidP="00347081">
      <w:pPr>
        <w:pStyle w:val="ConsPlusNormal"/>
        <w:widowControl/>
        <w:tabs>
          <w:tab w:val="num" w:pos="2520"/>
        </w:tabs>
        <w:ind w:left="680" w:firstLine="0"/>
        <w:rPr>
          <w:rFonts w:ascii="Times New Roman" w:hAnsi="Times New Roman" w:cs="Times New Roman"/>
          <w:b/>
          <w:sz w:val="24"/>
          <w:szCs w:val="24"/>
        </w:rPr>
      </w:pPr>
    </w:p>
    <w:p w:rsidR="00347081" w:rsidRDefault="00347081" w:rsidP="00347081">
      <w:pPr>
        <w:pStyle w:val="ConsPlusNormal"/>
        <w:widowControl/>
        <w:ind w:firstLine="709"/>
        <w:jc w:val="both"/>
        <w:rPr>
          <w:rFonts w:ascii="Times New Roman" w:hAnsi="Times New Roman" w:cs="Times New Roman"/>
          <w:b/>
          <w:sz w:val="24"/>
          <w:szCs w:val="24"/>
        </w:rPr>
      </w:pPr>
      <w:bookmarkStart w:id="74" w:name="_Toc268485578"/>
      <w:bookmarkStart w:id="75" w:name="_Toc268487657"/>
      <w:bookmarkStart w:id="76" w:name="_Toc268488477"/>
    </w:p>
    <w:bookmarkEnd w:id="74"/>
    <w:bookmarkEnd w:id="75"/>
    <w:bookmarkEnd w:id="76"/>
    <w:p w:rsidR="00347081" w:rsidRDefault="00347081" w:rsidP="00347081">
      <w:pPr>
        <w:pStyle w:val="ConsPlusNormal"/>
        <w:widowControl/>
        <w:ind w:firstLine="680"/>
        <w:rPr>
          <w:rFonts w:ascii="Times New Roman" w:hAnsi="Times New Roman" w:cs="Times New Roman"/>
          <w:sz w:val="24"/>
          <w:szCs w:val="24"/>
        </w:rPr>
      </w:pPr>
    </w:p>
    <w:p w:rsidR="00347081" w:rsidRPr="001A2091" w:rsidRDefault="00347081" w:rsidP="00347081">
      <w:pPr>
        <w:pStyle w:val="ConsPlusNormal"/>
        <w:widowControl/>
        <w:ind w:firstLine="709"/>
        <w:outlineLvl w:val="2"/>
        <w:rPr>
          <w:rFonts w:ascii="Times New Roman" w:hAnsi="Times New Roman" w:cs="Times New Roman"/>
          <w:b/>
          <w:color w:val="000000"/>
          <w:sz w:val="24"/>
          <w:szCs w:val="24"/>
        </w:rPr>
      </w:pPr>
      <w:r w:rsidRPr="001A2091">
        <w:rPr>
          <w:rFonts w:ascii="Times New Roman" w:hAnsi="Times New Roman" w:cs="Times New Roman"/>
          <w:b/>
          <w:color w:val="000000"/>
          <w:sz w:val="24"/>
          <w:szCs w:val="24"/>
        </w:rPr>
        <w:t>23.</w:t>
      </w:r>
      <w:r>
        <w:rPr>
          <w:rFonts w:ascii="Times New Roman" w:hAnsi="Times New Roman" w:cs="Times New Roman"/>
          <w:b/>
          <w:color w:val="000000"/>
          <w:sz w:val="24"/>
          <w:szCs w:val="24"/>
        </w:rPr>
        <w:t>2</w:t>
      </w:r>
      <w:r w:rsidRPr="001A2091">
        <w:rPr>
          <w:rFonts w:ascii="Times New Roman" w:hAnsi="Times New Roman" w:cs="Times New Roman"/>
          <w:b/>
          <w:color w:val="000000"/>
          <w:sz w:val="24"/>
          <w:szCs w:val="24"/>
        </w:rPr>
        <w:t>. Зона планируемого размещения объектов рекреации</w:t>
      </w:r>
    </w:p>
    <w:p w:rsidR="00347081" w:rsidRDefault="00347081" w:rsidP="00347081">
      <w:pPr>
        <w:pStyle w:val="ConsPlusNormal"/>
        <w:widowControl/>
        <w:ind w:firstLine="709"/>
        <w:rPr>
          <w:rFonts w:ascii="Times New Roman" w:hAnsi="Times New Roman" w:cs="Times New Roman"/>
          <w:bCs/>
          <w:sz w:val="24"/>
          <w:szCs w:val="24"/>
        </w:rPr>
      </w:pPr>
      <w:proofErr w:type="gramStart"/>
      <w:r w:rsidRPr="00C3356E">
        <w:rPr>
          <w:rFonts w:ascii="Times New Roman" w:hAnsi="Times New Roman" w:cs="Times New Roman"/>
          <w:sz w:val="24"/>
          <w:szCs w:val="24"/>
        </w:rPr>
        <w:t>Согласно</w:t>
      </w:r>
      <w:proofErr w:type="gramEnd"/>
      <w:r w:rsidRPr="00C3356E">
        <w:rPr>
          <w:rFonts w:ascii="Times New Roman" w:hAnsi="Times New Roman" w:cs="Times New Roman"/>
          <w:sz w:val="24"/>
          <w:szCs w:val="24"/>
        </w:rPr>
        <w:t xml:space="preserve"> генерального плана, на территории </w:t>
      </w:r>
      <w:r>
        <w:rPr>
          <w:rFonts w:ascii="Times New Roman" w:hAnsi="Times New Roman" w:cs="Times New Roman"/>
          <w:sz w:val="24"/>
          <w:szCs w:val="24"/>
        </w:rPr>
        <w:t>Адыковского сельского поселения</w:t>
      </w:r>
      <w:r w:rsidRPr="00C3356E">
        <w:rPr>
          <w:rFonts w:ascii="Times New Roman" w:hAnsi="Times New Roman" w:cs="Times New Roman"/>
          <w:sz w:val="24"/>
          <w:szCs w:val="24"/>
        </w:rPr>
        <w:t xml:space="preserve"> </w:t>
      </w:r>
      <w:r w:rsidRPr="00603803">
        <w:rPr>
          <w:rFonts w:ascii="Times New Roman" w:hAnsi="Times New Roman" w:cs="Times New Roman"/>
          <w:sz w:val="24"/>
          <w:szCs w:val="24"/>
        </w:rPr>
        <w:t xml:space="preserve">в </w:t>
      </w:r>
      <w:r>
        <w:rPr>
          <w:rFonts w:ascii="Times New Roman" w:hAnsi="Times New Roman" w:cs="Times New Roman"/>
          <w:sz w:val="24"/>
          <w:szCs w:val="24"/>
        </w:rPr>
        <w:t>по</w:t>
      </w:r>
      <w:r w:rsidRPr="00603803">
        <w:rPr>
          <w:rFonts w:ascii="Times New Roman" w:hAnsi="Times New Roman" w:cs="Times New Roman"/>
          <w:sz w:val="24"/>
          <w:szCs w:val="24"/>
        </w:rPr>
        <w:t>сел</w:t>
      </w:r>
      <w:r>
        <w:rPr>
          <w:rFonts w:ascii="Times New Roman" w:hAnsi="Times New Roman" w:cs="Times New Roman"/>
          <w:sz w:val="24"/>
          <w:szCs w:val="24"/>
        </w:rPr>
        <w:t>к</w:t>
      </w:r>
      <w:r w:rsidRPr="00603803">
        <w:rPr>
          <w:rFonts w:ascii="Times New Roman" w:hAnsi="Times New Roman" w:cs="Times New Roman"/>
          <w:sz w:val="24"/>
          <w:szCs w:val="24"/>
        </w:rPr>
        <w:t xml:space="preserve">е </w:t>
      </w:r>
      <w:r>
        <w:rPr>
          <w:rFonts w:ascii="Times New Roman" w:hAnsi="Times New Roman" w:cs="Times New Roman"/>
          <w:sz w:val="24"/>
          <w:szCs w:val="24"/>
        </w:rPr>
        <w:t>Адык</w:t>
      </w:r>
      <w:r w:rsidRPr="00603803">
        <w:rPr>
          <w:rFonts w:ascii="Times New Roman" w:hAnsi="Times New Roman" w:cs="Times New Roman"/>
          <w:sz w:val="24"/>
          <w:szCs w:val="24"/>
        </w:rPr>
        <w:t xml:space="preserve"> </w:t>
      </w:r>
      <w:r w:rsidRPr="00C3356E">
        <w:rPr>
          <w:rFonts w:ascii="Times New Roman" w:hAnsi="Times New Roman" w:cs="Times New Roman"/>
          <w:sz w:val="24"/>
          <w:szCs w:val="24"/>
        </w:rPr>
        <w:t xml:space="preserve">выделяется </w:t>
      </w:r>
      <w:r>
        <w:rPr>
          <w:rFonts w:ascii="Times New Roman" w:hAnsi="Times New Roman" w:cs="Times New Roman"/>
          <w:sz w:val="24"/>
          <w:szCs w:val="24"/>
        </w:rPr>
        <w:t xml:space="preserve"> 1  участок</w:t>
      </w:r>
      <w:r w:rsidRPr="00C3356E">
        <w:rPr>
          <w:rFonts w:ascii="Times New Roman" w:hAnsi="Times New Roman" w:cs="Times New Roman"/>
          <w:sz w:val="24"/>
          <w:szCs w:val="24"/>
        </w:rPr>
        <w:t xml:space="preserve"> зоны планируемого размещения </w:t>
      </w:r>
      <w:r w:rsidRPr="00603803">
        <w:rPr>
          <w:rFonts w:ascii="Times New Roman" w:hAnsi="Times New Roman" w:cs="Times New Roman"/>
          <w:bCs/>
          <w:sz w:val="24"/>
          <w:szCs w:val="24"/>
        </w:rPr>
        <w:t xml:space="preserve">объектов </w:t>
      </w:r>
      <w:r>
        <w:rPr>
          <w:rFonts w:ascii="Times New Roman" w:hAnsi="Times New Roman" w:cs="Times New Roman"/>
          <w:bCs/>
          <w:sz w:val="24"/>
          <w:szCs w:val="24"/>
        </w:rPr>
        <w:t>рекреационного</w:t>
      </w:r>
      <w:r w:rsidRPr="00603803">
        <w:rPr>
          <w:rFonts w:ascii="Times New Roman" w:hAnsi="Times New Roman" w:cs="Times New Roman"/>
          <w:bCs/>
          <w:sz w:val="24"/>
          <w:szCs w:val="24"/>
        </w:rPr>
        <w:t xml:space="preserve"> назначения</w:t>
      </w:r>
      <w:r>
        <w:rPr>
          <w:rFonts w:ascii="Times New Roman" w:hAnsi="Times New Roman" w:cs="Times New Roman"/>
          <w:bCs/>
          <w:sz w:val="24"/>
          <w:szCs w:val="24"/>
        </w:rPr>
        <w:t>.</w:t>
      </w:r>
    </w:p>
    <w:p w:rsidR="00347081" w:rsidRDefault="00347081" w:rsidP="00347081">
      <w:pPr>
        <w:pStyle w:val="ConsPlusNormal"/>
        <w:widowControl/>
        <w:tabs>
          <w:tab w:val="num" w:pos="2520"/>
        </w:tabs>
        <w:ind w:left="680" w:firstLine="0"/>
        <w:rPr>
          <w:rFonts w:ascii="Times New Roman" w:hAnsi="Times New Roman" w:cs="Times New Roman"/>
          <w:sz w:val="24"/>
          <w:szCs w:val="24"/>
        </w:rPr>
      </w:pPr>
      <w:r w:rsidRPr="0004256F">
        <w:rPr>
          <w:rFonts w:ascii="Times New Roman" w:hAnsi="Times New Roman" w:cs="Times New Roman"/>
          <w:b/>
          <w:sz w:val="24"/>
          <w:szCs w:val="24"/>
        </w:rPr>
        <w:t>23.2.1.</w:t>
      </w:r>
      <w:r w:rsidRPr="00B017AE">
        <w:rPr>
          <w:rFonts w:ascii="Times New Roman" w:hAnsi="Times New Roman" w:cs="Times New Roman"/>
          <w:sz w:val="24"/>
          <w:szCs w:val="24"/>
        </w:rPr>
        <w:t xml:space="preserve"> Описание прохождения границ участков зоны</w:t>
      </w:r>
      <w:r>
        <w:rPr>
          <w:rFonts w:ascii="Times New Roman" w:hAnsi="Times New Roman" w:cs="Times New Roman"/>
          <w:sz w:val="24"/>
          <w:szCs w:val="24"/>
        </w:rPr>
        <w:t xml:space="preserve"> планируемых </w:t>
      </w:r>
      <w:r w:rsidRPr="00B017AE">
        <w:rPr>
          <w:rFonts w:ascii="Times New Roman" w:hAnsi="Times New Roman" w:cs="Times New Roman"/>
          <w:sz w:val="24"/>
          <w:szCs w:val="24"/>
        </w:rPr>
        <w:t xml:space="preserve"> </w:t>
      </w:r>
      <w:r>
        <w:rPr>
          <w:rFonts w:ascii="Times New Roman" w:hAnsi="Times New Roman" w:cs="Times New Roman"/>
          <w:sz w:val="24"/>
          <w:szCs w:val="24"/>
        </w:rPr>
        <w:t>объектов рекреации</w:t>
      </w:r>
      <w:r w:rsidRPr="00B017AE">
        <w:rPr>
          <w:rFonts w:ascii="Times New Roman" w:hAnsi="Times New Roman" w:cs="Times New Roman"/>
          <w:sz w:val="24"/>
          <w:szCs w:val="24"/>
        </w:rPr>
        <w:t xml:space="preserve">  Р</w:t>
      </w:r>
      <w:proofErr w:type="gramStart"/>
      <w:r w:rsidRPr="00B017AE">
        <w:rPr>
          <w:rFonts w:ascii="Times New Roman" w:hAnsi="Times New Roman" w:cs="Times New Roman"/>
          <w:sz w:val="24"/>
          <w:szCs w:val="24"/>
        </w:rPr>
        <w:t>1</w:t>
      </w:r>
      <w:proofErr w:type="gramEnd"/>
      <w:r w:rsidRPr="00B017AE">
        <w:rPr>
          <w:rFonts w:ascii="Times New Roman" w:hAnsi="Times New Roman" w:cs="Times New Roman"/>
          <w:sz w:val="24"/>
          <w:szCs w:val="24"/>
        </w:rPr>
        <w:t>:</w:t>
      </w:r>
    </w:p>
    <w:p w:rsidR="00347081" w:rsidRDefault="00347081" w:rsidP="00347081">
      <w:pPr>
        <w:pStyle w:val="ConsPlusNormal"/>
        <w:widowControl/>
        <w:tabs>
          <w:tab w:val="num" w:pos="2520"/>
        </w:tabs>
        <w:ind w:left="680" w:firstLine="0"/>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7271"/>
      </w:tblGrid>
      <w:tr w:rsidR="00347081" w:rsidRPr="00BC6FA6" w:rsidTr="007111F7">
        <w:tc>
          <w:tcPr>
            <w:tcW w:w="1660" w:type="dxa"/>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Номер участка градостроительного зонирования</w:t>
            </w:r>
          </w:p>
        </w:tc>
        <w:tc>
          <w:tcPr>
            <w:tcW w:w="7838" w:type="dxa"/>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Картографическое описание участка градостроительного зонирования</w:t>
            </w:r>
          </w:p>
        </w:tc>
      </w:tr>
      <w:tr w:rsidR="00347081" w:rsidRPr="00BC6FA6" w:rsidTr="007111F7">
        <w:tc>
          <w:tcPr>
            <w:tcW w:w="1660" w:type="dxa"/>
          </w:tcPr>
          <w:p w:rsidR="00347081" w:rsidRPr="001A2091" w:rsidRDefault="00347081" w:rsidP="007111F7">
            <w:pPr>
              <w:jc w:val="center"/>
            </w:pPr>
            <w:r>
              <w:t>Р</w:t>
            </w:r>
            <w:r w:rsidRPr="001A2091">
              <w:t>п</w:t>
            </w:r>
            <w:proofErr w:type="gramStart"/>
            <w:r>
              <w:t>1</w:t>
            </w:r>
            <w:proofErr w:type="gramEnd"/>
          </w:p>
        </w:tc>
        <w:tc>
          <w:tcPr>
            <w:tcW w:w="7838" w:type="dxa"/>
          </w:tcPr>
          <w:p w:rsidR="00347081" w:rsidRPr="001A2091" w:rsidRDefault="00347081" w:rsidP="007111F7">
            <w:pPr>
              <w:jc w:val="both"/>
            </w:pPr>
            <w:r>
              <w:t xml:space="preserve">Участок зоны общественных парков, скверов предусмотрен на территории между двумя проездами по ул. </w:t>
            </w:r>
            <w:proofErr w:type="gramStart"/>
            <w:r>
              <w:t>Новая</w:t>
            </w:r>
            <w:proofErr w:type="gramEnd"/>
            <w:r>
              <w:t>.</w:t>
            </w:r>
          </w:p>
        </w:tc>
      </w:tr>
    </w:tbl>
    <w:p w:rsidR="00347081" w:rsidRDefault="00347081" w:rsidP="00347081">
      <w:pPr>
        <w:pStyle w:val="ConsPlusNormal"/>
        <w:widowControl/>
        <w:tabs>
          <w:tab w:val="num" w:pos="2520"/>
        </w:tabs>
        <w:ind w:left="680" w:firstLine="0"/>
        <w:rPr>
          <w:rFonts w:ascii="Times New Roman" w:hAnsi="Times New Roman" w:cs="Times New Roman"/>
          <w:sz w:val="24"/>
          <w:szCs w:val="24"/>
        </w:rPr>
      </w:pPr>
    </w:p>
    <w:p w:rsidR="00347081" w:rsidRPr="006574F1" w:rsidRDefault="00347081" w:rsidP="00347081">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23.2.2. </w:t>
      </w:r>
      <w:r w:rsidRPr="006574F1">
        <w:rPr>
          <w:rFonts w:ascii="Times New Roman" w:hAnsi="Times New Roman" w:cs="Times New Roman"/>
          <w:b/>
          <w:sz w:val="24"/>
          <w:szCs w:val="24"/>
        </w:rPr>
        <w:t xml:space="preserve">Градостроительный регламент зоны </w:t>
      </w:r>
      <w:r w:rsidRPr="007550E6">
        <w:rPr>
          <w:rFonts w:ascii="Times New Roman" w:hAnsi="Times New Roman" w:cs="Times New Roman"/>
          <w:b/>
          <w:bCs/>
          <w:sz w:val="24"/>
          <w:szCs w:val="24"/>
        </w:rPr>
        <w:t xml:space="preserve">планируемого размещения </w:t>
      </w:r>
      <w:r w:rsidRPr="006574F1">
        <w:rPr>
          <w:rFonts w:ascii="Times New Roman" w:hAnsi="Times New Roman" w:cs="Times New Roman"/>
          <w:b/>
          <w:sz w:val="24"/>
          <w:szCs w:val="24"/>
        </w:rPr>
        <w:t>общественных рекреационных территории, в т.ч. парков, садов, скверов Р1</w:t>
      </w:r>
      <w:r>
        <w:rPr>
          <w:rFonts w:ascii="Times New Roman" w:hAnsi="Times New Roman" w:cs="Times New Roman"/>
          <w:b/>
          <w:sz w:val="24"/>
          <w:szCs w:val="24"/>
        </w:rPr>
        <w:t>п</w:t>
      </w:r>
    </w:p>
    <w:p w:rsidR="00347081" w:rsidRPr="00FB3013" w:rsidRDefault="00347081" w:rsidP="00347081">
      <w:pPr>
        <w:pStyle w:val="0"/>
        <w:rPr>
          <w:color w:val="auto"/>
        </w:rPr>
      </w:pPr>
      <w:r w:rsidRPr="00FB3013">
        <w:rPr>
          <w:color w:val="auto"/>
        </w:rPr>
        <w:t xml:space="preserve">1) Градостроительный регламент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8"/>
        <w:gridCol w:w="5656"/>
      </w:tblGrid>
      <w:tr w:rsidR="00347081" w:rsidRPr="00FB3013" w:rsidTr="007111F7">
        <w:tc>
          <w:tcPr>
            <w:tcW w:w="3808" w:type="dxa"/>
          </w:tcPr>
          <w:p w:rsidR="00347081" w:rsidRPr="00FB3013" w:rsidRDefault="00347081" w:rsidP="007111F7">
            <w:pPr>
              <w:pStyle w:val="0"/>
              <w:ind w:firstLine="0"/>
              <w:rPr>
                <w:b/>
                <w:color w:val="auto"/>
              </w:rPr>
            </w:pPr>
            <w:r w:rsidRPr="00FB3013">
              <w:rPr>
                <w:b/>
                <w:color w:val="auto"/>
              </w:rPr>
              <w:t>Основные виды разрешенного использования</w:t>
            </w:r>
          </w:p>
        </w:tc>
        <w:tc>
          <w:tcPr>
            <w:tcW w:w="5656" w:type="dxa"/>
          </w:tcPr>
          <w:p w:rsidR="00347081" w:rsidRPr="00FB3013" w:rsidRDefault="00347081" w:rsidP="007111F7">
            <w:pPr>
              <w:pStyle w:val="0"/>
              <w:ind w:firstLine="0"/>
              <w:rPr>
                <w:b/>
                <w:color w:val="auto"/>
              </w:rPr>
            </w:pPr>
            <w:r w:rsidRPr="00FB3013">
              <w:rPr>
                <w:b/>
                <w:color w:val="auto"/>
              </w:rPr>
              <w:t xml:space="preserve">Вспомогательные виды разрешенного использования (установленные </w:t>
            </w:r>
            <w:proofErr w:type="gramStart"/>
            <w:r w:rsidRPr="00FB3013">
              <w:rPr>
                <w:b/>
                <w:color w:val="auto"/>
              </w:rPr>
              <w:t>к</w:t>
            </w:r>
            <w:proofErr w:type="gramEnd"/>
            <w:r w:rsidRPr="00FB3013">
              <w:rPr>
                <w:b/>
                <w:color w:val="auto"/>
              </w:rPr>
              <w:t xml:space="preserve"> основным)</w:t>
            </w:r>
          </w:p>
        </w:tc>
      </w:tr>
      <w:tr w:rsidR="00347081" w:rsidRPr="00FB3013" w:rsidTr="007111F7">
        <w:tc>
          <w:tcPr>
            <w:tcW w:w="3808" w:type="dxa"/>
            <w:vAlign w:val="center"/>
          </w:tcPr>
          <w:p w:rsidR="00347081" w:rsidRPr="00FB3013" w:rsidRDefault="00347081" w:rsidP="001913CC">
            <w:pPr>
              <w:pStyle w:val="0"/>
              <w:numPr>
                <w:ilvl w:val="0"/>
                <w:numId w:val="12"/>
              </w:numPr>
              <w:tabs>
                <w:tab w:val="clear" w:pos="2804"/>
                <w:tab w:val="num" w:pos="142"/>
              </w:tabs>
              <w:ind w:left="122" w:hanging="180"/>
              <w:rPr>
                <w:color w:val="auto"/>
              </w:rPr>
            </w:pPr>
            <w:r w:rsidRPr="00FB3013">
              <w:rPr>
                <w:color w:val="auto"/>
              </w:rPr>
              <w:t>Парки, скверы, бульвары</w:t>
            </w:r>
          </w:p>
        </w:tc>
        <w:tc>
          <w:tcPr>
            <w:tcW w:w="5656" w:type="dxa"/>
          </w:tcPr>
          <w:p w:rsidR="00347081" w:rsidRPr="00FB3013" w:rsidRDefault="00347081" w:rsidP="001913CC">
            <w:pPr>
              <w:pStyle w:val="0"/>
              <w:numPr>
                <w:ilvl w:val="0"/>
                <w:numId w:val="12"/>
              </w:numPr>
              <w:tabs>
                <w:tab w:val="clear" w:pos="2804"/>
                <w:tab w:val="num" w:pos="142"/>
              </w:tabs>
              <w:ind w:left="122" w:hanging="180"/>
              <w:rPr>
                <w:color w:val="auto"/>
              </w:rPr>
            </w:pPr>
            <w:r w:rsidRPr="00FB3013">
              <w:rPr>
                <w:color w:val="auto"/>
              </w:rPr>
              <w:t>Некапитальные вспомогательные строения и инфраструктура для отдыха;</w:t>
            </w:r>
          </w:p>
          <w:p w:rsidR="00347081" w:rsidRPr="00FB3013" w:rsidRDefault="00347081" w:rsidP="001913CC">
            <w:pPr>
              <w:pStyle w:val="0"/>
              <w:numPr>
                <w:ilvl w:val="0"/>
                <w:numId w:val="12"/>
              </w:numPr>
              <w:tabs>
                <w:tab w:val="clear" w:pos="2804"/>
                <w:tab w:val="num" w:pos="142"/>
              </w:tabs>
              <w:ind w:left="122" w:hanging="180"/>
              <w:rPr>
                <w:color w:val="auto"/>
              </w:rPr>
            </w:pPr>
            <w:r w:rsidRPr="00FB3013">
              <w:rPr>
                <w:color w:val="auto"/>
              </w:rPr>
              <w:t>Летние театры, эстрады;</w:t>
            </w:r>
          </w:p>
          <w:p w:rsidR="00347081" w:rsidRPr="00FB3013" w:rsidRDefault="00347081" w:rsidP="001913CC">
            <w:pPr>
              <w:pStyle w:val="0"/>
              <w:numPr>
                <w:ilvl w:val="0"/>
                <w:numId w:val="12"/>
              </w:numPr>
              <w:tabs>
                <w:tab w:val="clear" w:pos="2804"/>
                <w:tab w:val="num" w:pos="142"/>
              </w:tabs>
              <w:ind w:left="122" w:hanging="180"/>
              <w:rPr>
                <w:color w:val="auto"/>
              </w:rPr>
            </w:pPr>
            <w:r w:rsidRPr="00FB3013">
              <w:rPr>
                <w:color w:val="auto"/>
              </w:rPr>
              <w:t>Элементы благоустройства, малые архитектурные формы;</w:t>
            </w:r>
          </w:p>
          <w:p w:rsidR="00347081" w:rsidRPr="00FB3013" w:rsidRDefault="00347081" w:rsidP="001913CC">
            <w:pPr>
              <w:pStyle w:val="0"/>
              <w:numPr>
                <w:ilvl w:val="0"/>
                <w:numId w:val="12"/>
              </w:numPr>
              <w:tabs>
                <w:tab w:val="clear" w:pos="2804"/>
                <w:tab w:val="num" w:pos="142"/>
              </w:tabs>
              <w:ind w:left="122" w:hanging="180"/>
              <w:rPr>
                <w:color w:val="auto"/>
              </w:rPr>
            </w:pPr>
            <w:r w:rsidRPr="00FB3013">
              <w:rPr>
                <w:color w:val="auto"/>
              </w:rPr>
              <w:t>Общественные туалеты;</w:t>
            </w:r>
          </w:p>
          <w:p w:rsidR="00347081" w:rsidRDefault="00347081" w:rsidP="001913CC">
            <w:pPr>
              <w:pStyle w:val="0"/>
              <w:numPr>
                <w:ilvl w:val="0"/>
                <w:numId w:val="12"/>
              </w:numPr>
              <w:tabs>
                <w:tab w:val="clear" w:pos="2804"/>
                <w:tab w:val="num" w:pos="142"/>
              </w:tabs>
              <w:ind w:left="122" w:hanging="180"/>
              <w:rPr>
                <w:color w:val="auto"/>
              </w:rPr>
            </w:pPr>
            <w:r w:rsidRPr="00FB3013">
              <w:rPr>
                <w:color w:val="auto"/>
              </w:rPr>
              <w:t>Сети инженерно-технического обеспечения.</w:t>
            </w:r>
          </w:p>
          <w:p w:rsidR="00347081" w:rsidRPr="00FB3013" w:rsidRDefault="00347081" w:rsidP="007111F7">
            <w:pPr>
              <w:pStyle w:val="0"/>
              <w:ind w:left="122" w:firstLine="0"/>
              <w:rPr>
                <w:color w:val="auto"/>
              </w:rPr>
            </w:pPr>
          </w:p>
        </w:tc>
      </w:tr>
      <w:tr w:rsidR="00347081" w:rsidRPr="00FB3013" w:rsidTr="007111F7">
        <w:tc>
          <w:tcPr>
            <w:tcW w:w="3808" w:type="dxa"/>
          </w:tcPr>
          <w:p w:rsidR="00347081" w:rsidRPr="00FB3013" w:rsidRDefault="00347081" w:rsidP="007111F7">
            <w:pPr>
              <w:pStyle w:val="0"/>
              <w:ind w:firstLine="0"/>
              <w:rPr>
                <w:b/>
                <w:color w:val="auto"/>
              </w:rPr>
            </w:pPr>
            <w:r w:rsidRPr="00FB3013">
              <w:rPr>
                <w:b/>
                <w:color w:val="auto"/>
              </w:rPr>
              <w:t>Условно разрешенные виды использования</w:t>
            </w:r>
          </w:p>
        </w:tc>
        <w:tc>
          <w:tcPr>
            <w:tcW w:w="5656" w:type="dxa"/>
          </w:tcPr>
          <w:p w:rsidR="00347081" w:rsidRPr="00FB3013" w:rsidRDefault="00347081" w:rsidP="007111F7">
            <w:pPr>
              <w:pStyle w:val="0"/>
              <w:ind w:firstLine="0"/>
              <w:rPr>
                <w:b/>
                <w:color w:val="auto"/>
              </w:rPr>
            </w:pPr>
            <w:r w:rsidRPr="00FB3013">
              <w:rPr>
                <w:b/>
                <w:color w:val="auto"/>
              </w:rPr>
              <w:t>Вспомогательные виды разрешенного использования для условно-разрешенных видов</w:t>
            </w:r>
          </w:p>
        </w:tc>
      </w:tr>
      <w:tr w:rsidR="00347081" w:rsidRPr="00FB3013" w:rsidTr="007111F7">
        <w:tc>
          <w:tcPr>
            <w:tcW w:w="3808" w:type="dxa"/>
          </w:tcPr>
          <w:p w:rsidR="00347081" w:rsidRPr="00FB3013" w:rsidRDefault="00347081" w:rsidP="001913CC">
            <w:pPr>
              <w:pStyle w:val="0"/>
              <w:numPr>
                <w:ilvl w:val="0"/>
                <w:numId w:val="13"/>
              </w:numPr>
              <w:tabs>
                <w:tab w:val="clear" w:pos="2746"/>
                <w:tab w:val="num" w:pos="330"/>
              </w:tabs>
              <w:ind w:left="330" w:hanging="330"/>
              <w:rPr>
                <w:color w:val="auto"/>
              </w:rPr>
            </w:pPr>
            <w:r w:rsidRPr="00FB3013">
              <w:rPr>
                <w:color w:val="auto"/>
              </w:rPr>
              <w:t>Пункты милиции, охраны.</w:t>
            </w:r>
          </w:p>
          <w:p w:rsidR="00347081" w:rsidRPr="00FB3013" w:rsidRDefault="00347081" w:rsidP="001913CC">
            <w:pPr>
              <w:pStyle w:val="0"/>
              <w:numPr>
                <w:ilvl w:val="0"/>
                <w:numId w:val="13"/>
              </w:numPr>
              <w:tabs>
                <w:tab w:val="clear" w:pos="2746"/>
                <w:tab w:val="num" w:pos="330"/>
              </w:tabs>
              <w:ind w:left="330" w:hanging="330"/>
              <w:rPr>
                <w:color w:val="auto"/>
              </w:rPr>
            </w:pPr>
            <w:r w:rsidRPr="00FB3013">
              <w:rPr>
                <w:color w:val="auto"/>
              </w:rPr>
              <w:t xml:space="preserve">Киоски, временные павильоны розничной торговли и </w:t>
            </w:r>
            <w:r w:rsidRPr="00FB3013">
              <w:rPr>
                <w:color w:val="auto"/>
              </w:rPr>
              <w:lastRenderedPageBreak/>
              <w:t>обслуживания.</w:t>
            </w:r>
          </w:p>
        </w:tc>
        <w:tc>
          <w:tcPr>
            <w:tcW w:w="5656" w:type="dxa"/>
          </w:tcPr>
          <w:p w:rsidR="00347081" w:rsidRPr="00FB3013" w:rsidRDefault="00347081" w:rsidP="001913CC">
            <w:pPr>
              <w:pStyle w:val="0"/>
              <w:numPr>
                <w:ilvl w:val="0"/>
                <w:numId w:val="13"/>
              </w:numPr>
              <w:tabs>
                <w:tab w:val="clear" w:pos="2746"/>
                <w:tab w:val="num" w:pos="330"/>
              </w:tabs>
              <w:ind w:left="330" w:hanging="330"/>
              <w:rPr>
                <w:color w:val="auto"/>
              </w:rPr>
            </w:pPr>
            <w:r w:rsidRPr="00FB3013">
              <w:rPr>
                <w:color w:val="auto"/>
              </w:rPr>
              <w:lastRenderedPageBreak/>
              <w:t>Сети инженерно-технического обеспечения.</w:t>
            </w:r>
          </w:p>
        </w:tc>
      </w:tr>
    </w:tbl>
    <w:p w:rsidR="00347081" w:rsidRPr="008E40B5" w:rsidRDefault="00347081" w:rsidP="00347081">
      <w:pPr>
        <w:pStyle w:val="ConsPlusNormal"/>
        <w:widowControl/>
        <w:ind w:firstLine="540"/>
        <w:jc w:val="center"/>
        <w:rPr>
          <w:rFonts w:ascii="Times New Roman" w:hAnsi="Times New Roman" w:cs="Times New Roman"/>
          <w:sz w:val="24"/>
          <w:szCs w:val="24"/>
        </w:rPr>
      </w:pPr>
    </w:p>
    <w:p w:rsidR="00347081" w:rsidRDefault="00347081" w:rsidP="00347081">
      <w:pPr>
        <w:pStyle w:val="ConsPlusNormal"/>
        <w:widowControl/>
        <w:ind w:firstLine="540"/>
        <w:rPr>
          <w:rFonts w:ascii="Times New Roman" w:hAnsi="Times New Roman" w:cs="Times New Roman"/>
          <w:sz w:val="24"/>
          <w:szCs w:val="24"/>
        </w:rPr>
      </w:pPr>
      <w:r w:rsidRPr="008E40B5">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936" w:type="dxa"/>
            <w:shd w:val="clear" w:color="auto" w:fill="auto"/>
            <w:vAlign w:val="center"/>
          </w:tcPr>
          <w:p w:rsidR="00347081" w:rsidRPr="002754AB" w:rsidRDefault="00347081" w:rsidP="007111F7">
            <w:pPr>
              <w:rPr>
                <w:b/>
              </w:rPr>
            </w:pPr>
            <w:r w:rsidRPr="002754AB">
              <w:rPr>
                <w:b/>
              </w:rPr>
              <w:t>Показатель</w:t>
            </w:r>
          </w:p>
        </w:tc>
        <w:tc>
          <w:tcPr>
            <w:tcW w:w="3260" w:type="dxa"/>
            <w:shd w:val="clear" w:color="auto" w:fill="auto"/>
            <w:vAlign w:val="center"/>
          </w:tcPr>
          <w:p w:rsidR="00347081" w:rsidRPr="002754AB" w:rsidRDefault="00347081" w:rsidP="007111F7">
            <w:pPr>
              <w:rPr>
                <w:b/>
              </w:rPr>
            </w:pPr>
            <w:r w:rsidRPr="002754AB">
              <w:rPr>
                <w:b/>
              </w:rPr>
              <w:t>Предельные параметры</w:t>
            </w:r>
          </w:p>
        </w:tc>
        <w:tc>
          <w:tcPr>
            <w:tcW w:w="2375"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936"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260" w:type="dxa"/>
            <w:shd w:val="clear" w:color="auto" w:fill="auto"/>
            <w:vAlign w:val="center"/>
          </w:tcPr>
          <w:p w:rsidR="00347081" w:rsidRDefault="00347081" w:rsidP="007111F7">
            <w:r>
              <w:t>т</w:t>
            </w:r>
            <w:r w:rsidRPr="008E40B5">
              <w:t>ерритория парка</w:t>
            </w:r>
            <w:r>
              <w:t xml:space="preserve"> – </w:t>
            </w:r>
            <w:r w:rsidRPr="001C704E">
              <w:t>1,0</w:t>
            </w:r>
            <w:r>
              <w:t xml:space="preserve"> га</w:t>
            </w:r>
          </w:p>
          <w:p w:rsidR="00347081" w:rsidRDefault="00347081" w:rsidP="007111F7">
            <w:r>
              <w:t>т</w:t>
            </w:r>
            <w:r w:rsidRPr="008E40B5">
              <w:t>ерритории зеленых насаждений и водоемов</w:t>
            </w:r>
            <w:r>
              <w:t xml:space="preserve"> – 60%</w:t>
            </w:r>
          </w:p>
          <w:p w:rsidR="00347081" w:rsidRPr="00EF66EE" w:rsidRDefault="00347081" w:rsidP="007111F7">
            <w:r>
              <w:t>а</w:t>
            </w:r>
            <w:r w:rsidRPr="008E40B5">
              <w:t>ллеи, дорожки, площадки</w:t>
            </w:r>
            <w:r>
              <w:t xml:space="preserve"> – 1%</w:t>
            </w:r>
          </w:p>
        </w:tc>
        <w:tc>
          <w:tcPr>
            <w:tcW w:w="2375"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2754AB" w:rsidRDefault="00347081" w:rsidP="007111F7">
            <w:pPr>
              <w:rPr>
                <w:shd w:val="clear" w:color="auto" w:fill="FFFFFF"/>
              </w:rPr>
            </w:pPr>
            <w:r w:rsidRPr="002754AB">
              <w:rPr>
                <w:shd w:val="clear" w:color="auto" w:fill="FFFFFF"/>
              </w:rPr>
              <w:t>Максимальный коэффициент застройки</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EF66EE">
              <w:t>Максимальное количество этажей надземной части зданий</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Default="00347081" w:rsidP="00347081">
      <w:bookmarkStart w:id="77" w:name="_Toc268487593"/>
      <w:bookmarkStart w:id="78" w:name="_Toc268488413"/>
    </w:p>
    <w:p w:rsidR="00347081" w:rsidRDefault="00347081" w:rsidP="00347081">
      <w:pPr>
        <w:pStyle w:val="3"/>
        <w:jc w:val="center"/>
        <w:rPr>
          <w:rFonts w:ascii="Times New Roman" w:hAnsi="Times New Roman"/>
          <w:sz w:val="24"/>
          <w:szCs w:val="24"/>
        </w:rPr>
      </w:pPr>
      <w:r w:rsidRPr="008E40B5">
        <w:rPr>
          <w:rFonts w:ascii="Times New Roman" w:hAnsi="Times New Roman"/>
          <w:sz w:val="24"/>
          <w:szCs w:val="24"/>
        </w:rPr>
        <w:t>Статья 2</w:t>
      </w:r>
      <w:r>
        <w:rPr>
          <w:rFonts w:ascii="Times New Roman" w:hAnsi="Times New Roman"/>
          <w:sz w:val="24"/>
          <w:szCs w:val="24"/>
        </w:rPr>
        <w:t>4</w:t>
      </w:r>
      <w:r w:rsidRPr="008E40B5">
        <w:rPr>
          <w:rFonts w:ascii="Times New Roman" w:hAnsi="Times New Roman"/>
          <w:sz w:val="24"/>
          <w:szCs w:val="24"/>
        </w:rPr>
        <w:t>. Зоны сельскохозяйственного</w:t>
      </w:r>
      <w:r>
        <w:rPr>
          <w:rFonts w:ascii="Times New Roman" w:hAnsi="Times New Roman"/>
          <w:sz w:val="24"/>
          <w:szCs w:val="24"/>
        </w:rPr>
        <w:t xml:space="preserve"> </w:t>
      </w:r>
      <w:r w:rsidRPr="008E40B5">
        <w:rPr>
          <w:rFonts w:ascii="Times New Roman" w:hAnsi="Times New Roman"/>
          <w:sz w:val="24"/>
          <w:szCs w:val="24"/>
        </w:rPr>
        <w:t>использования</w:t>
      </w:r>
      <w:bookmarkEnd w:id="77"/>
      <w:bookmarkEnd w:id="78"/>
    </w:p>
    <w:p w:rsidR="00347081" w:rsidRPr="002E0225" w:rsidRDefault="00347081" w:rsidP="00347081">
      <w:pPr>
        <w:ind w:right="-1" w:firstLine="540"/>
        <w:jc w:val="both"/>
      </w:pPr>
      <w:r w:rsidRPr="002E0225">
        <w:t xml:space="preserve"> </w:t>
      </w:r>
      <w:proofErr w:type="gramStart"/>
      <w:r w:rsidRPr="002E0225">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347081" w:rsidRPr="002E0225" w:rsidRDefault="00347081" w:rsidP="00347081">
      <w:pPr>
        <w:pStyle w:val="0"/>
        <w:rPr>
          <w:color w:val="auto"/>
        </w:rPr>
      </w:pPr>
      <w:r w:rsidRPr="002E0225">
        <w:rPr>
          <w:color w:val="auto"/>
        </w:rPr>
        <w:t xml:space="preserve">Территории зон сельскохозяйственного использования могут быть использованы </w:t>
      </w:r>
      <w:proofErr w:type="gramStart"/>
      <w:r w:rsidRPr="002E0225">
        <w:rPr>
          <w:color w:val="auto"/>
        </w:rPr>
        <w:t>в целях ведения сельского хозяйства до момента принятия решения об изменении их использования в соответствии с проектами</w:t>
      </w:r>
      <w:proofErr w:type="gramEnd"/>
      <w:r w:rsidRPr="002E0225">
        <w:rPr>
          <w:color w:val="auto"/>
        </w:rPr>
        <w:t xml:space="preserve"> планировки (ст.85 ЗК РФ).</w:t>
      </w:r>
    </w:p>
    <w:p w:rsidR="00347081" w:rsidRPr="002E0225" w:rsidRDefault="00347081" w:rsidP="00347081">
      <w:pPr>
        <w:ind w:right="-1" w:firstLine="540"/>
        <w:jc w:val="both"/>
      </w:pPr>
      <w:r w:rsidRPr="002E0225">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347081" w:rsidRPr="002E0225" w:rsidRDefault="00347081" w:rsidP="00347081">
      <w:pPr>
        <w:ind w:right="-1" w:firstLine="540"/>
        <w:jc w:val="both"/>
      </w:pPr>
      <w:r w:rsidRPr="002E0225">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347081" w:rsidRPr="002E0225" w:rsidRDefault="00347081" w:rsidP="00347081">
      <w:pPr>
        <w:ind w:right="-1" w:firstLine="540"/>
        <w:jc w:val="both"/>
      </w:pPr>
      <w:proofErr w:type="gramStart"/>
      <w:r w:rsidRPr="002E0225">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roofErr w:type="gramEnd"/>
    </w:p>
    <w:p w:rsidR="00347081" w:rsidRDefault="00347081" w:rsidP="00347081">
      <w:pPr>
        <w:ind w:right="-1" w:firstLine="540"/>
        <w:jc w:val="both"/>
      </w:pPr>
      <w:r w:rsidRPr="002E0225">
        <w:lastRenderedPageBreak/>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347081" w:rsidRPr="002E0225" w:rsidRDefault="00347081" w:rsidP="00347081">
      <w:pPr>
        <w:ind w:right="-1" w:firstLine="540"/>
        <w:jc w:val="both"/>
      </w:pPr>
      <w:r>
        <w:t xml:space="preserve">Генеральным планом не выделены территории зон сельскохозяйственного использования. Предположительно, можно выделить такую территорию южнее существующей территории производственной базы </w:t>
      </w:r>
      <w:r w:rsidRPr="00061250">
        <w:t>СПК «Первомайский»,</w:t>
      </w:r>
      <w:r>
        <w:t xml:space="preserve"> за существующей автодорогой Яшкуль – Комсомольский.</w:t>
      </w:r>
    </w:p>
    <w:p w:rsidR="00347081" w:rsidRPr="002E0225" w:rsidRDefault="00347081" w:rsidP="00347081"/>
    <w:p w:rsidR="00347081" w:rsidRDefault="00347081" w:rsidP="00347081">
      <w:pPr>
        <w:pStyle w:val="ConsPlusNormal"/>
        <w:widowControl/>
        <w:ind w:left="680" w:firstLine="0"/>
        <w:jc w:val="center"/>
        <w:rPr>
          <w:rFonts w:ascii="Times New Roman" w:hAnsi="Times New Roman" w:cs="Times New Roman"/>
          <w:b/>
          <w:sz w:val="24"/>
          <w:szCs w:val="24"/>
        </w:rPr>
      </w:pPr>
    </w:p>
    <w:p w:rsidR="00347081" w:rsidRDefault="00347081" w:rsidP="00347081">
      <w:pPr>
        <w:pStyle w:val="ConsPlusNormal"/>
        <w:widowControl/>
        <w:ind w:firstLine="680"/>
        <w:rPr>
          <w:rFonts w:ascii="Times New Roman" w:hAnsi="Times New Roman" w:cs="Times New Roman"/>
          <w:b/>
          <w:sz w:val="24"/>
          <w:szCs w:val="24"/>
        </w:rPr>
      </w:pPr>
      <w:bookmarkStart w:id="79" w:name="_Toc268487768"/>
      <w:bookmarkStart w:id="80" w:name="_Toc268488588"/>
    </w:p>
    <w:p w:rsidR="00347081" w:rsidRPr="00C3356E" w:rsidRDefault="00347081" w:rsidP="00347081">
      <w:pPr>
        <w:pStyle w:val="ConsPlusNormal"/>
        <w:widowControl/>
        <w:ind w:firstLine="680"/>
        <w:rPr>
          <w:rFonts w:ascii="Times New Roman" w:hAnsi="Times New Roman" w:cs="Times New Roman"/>
          <w:b/>
          <w:sz w:val="24"/>
          <w:szCs w:val="24"/>
        </w:rPr>
      </w:pPr>
      <w:r>
        <w:rPr>
          <w:rFonts w:ascii="Times New Roman" w:hAnsi="Times New Roman" w:cs="Times New Roman"/>
          <w:b/>
          <w:sz w:val="24"/>
          <w:szCs w:val="24"/>
        </w:rPr>
        <w:t xml:space="preserve">24.1. </w:t>
      </w:r>
      <w:r w:rsidRPr="00C3356E">
        <w:rPr>
          <w:rFonts w:ascii="Times New Roman" w:hAnsi="Times New Roman" w:cs="Times New Roman"/>
          <w:b/>
          <w:sz w:val="24"/>
          <w:szCs w:val="24"/>
        </w:rPr>
        <w:t>Зона (территория) сельскохозяйственных угодий в границах земель сельскохозяйственного назначения</w:t>
      </w:r>
      <w:r>
        <w:rPr>
          <w:rFonts w:ascii="Times New Roman" w:hAnsi="Times New Roman" w:cs="Times New Roman"/>
          <w:b/>
          <w:sz w:val="24"/>
          <w:szCs w:val="24"/>
        </w:rPr>
        <w:t xml:space="preserve"> -</w:t>
      </w:r>
      <w:r w:rsidRPr="00C3356E">
        <w:rPr>
          <w:rFonts w:ascii="Times New Roman" w:hAnsi="Times New Roman" w:cs="Times New Roman"/>
          <w:b/>
          <w:sz w:val="24"/>
          <w:szCs w:val="24"/>
        </w:rPr>
        <w:t xml:space="preserve"> СХ</w:t>
      </w:r>
      <w:proofErr w:type="gramStart"/>
      <w:r>
        <w:rPr>
          <w:rFonts w:ascii="Times New Roman" w:hAnsi="Times New Roman" w:cs="Times New Roman"/>
          <w:b/>
          <w:sz w:val="24"/>
          <w:szCs w:val="24"/>
        </w:rPr>
        <w:t>2</w:t>
      </w:r>
      <w:proofErr w:type="gramEnd"/>
    </w:p>
    <w:p w:rsidR="00347081" w:rsidRDefault="00347081" w:rsidP="00347081">
      <w:pPr>
        <w:pStyle w:val="ConsPlusNormal"/>
        <w:widowControl/>
        <w:ind w:firstLine="680"/>
        <w:jc w:val="both"/>
        <w:rPr>
          <w:rFonts w:ascii="Times New Roman" w:hAnsi="Times New Roman" w:cs="Times New Roman"/>
          <w:sz w:val="24"/>
          <w:szCs w:val="24"/>
        </w:rPr>
      </w:pPr>
      <w:r w:rsidRPr="00C3356E">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347081" w:rsidRDefault="00347081" w:rsidP="00347081">
      <w:pPr>
        <w:pStyle w:val="ConsPlusNormal"/>
        <w:widowControl/>
        <w:ind w:firstLine="709"/>
        <w:rPr>
          <w:rFonts w:ascii="Times New Roman" w:hAnsi="Times New Roman" w:cs="Times New Roman"/>
          <w:b/>
          <w:bCs/>
          <w:sz w:val="24"/>
          <w:szCs w:val="24"/>
        </w:rPr>
      </w:pPr>
    </w:p>
    <w:p w:rsidR="00347081" w:rsidRPr="000058A6" w:rsidRDefault="00347081" w:rsidP="00347081">
      <w:pPr>
        <w:pStyle w:val="ConsPlusNormal"/>
        <w:widowControl/>
        <w:ind w:firstLine="540"/>
        <w:jc w:val="both"/>
        <w:outlineLvl w:val="2"/>
        <w:rPr>
          <w:rFonts w:ascii="Times New Roman" w:hAnsi="Times New Roman" w:cs="Times New Roman"/>
          <w:b/>
          <w:sz w:val="24"/>
          <w:szCs w:val="24"/>
        </w:rPr>
      </w:pPr>
      <w:r w:rsidRPr="000058A6">
        <w:rPr>
          <w:rFonts w:ascii="Times New Roman" w:hAnsi="Times New Roman" w:cs="Times New Roman"/>
          <w:b/>
          <w:sz w:val="24"/>
          <w:szCs w:val="24"/>
        </w:rPr>
        <w:t>Статья 25. Зоны специального назначения</w:t>
      </w:r>
      <w:bookmarkEnd w:id="79"/>
      <w:bookmarkEnd w:id="80"/>
    </w:p>
    <w:p w:rsidR="00347081" w:rsidRDefault="00347081" w:rsidP="00347081">
      <w:pPr>
        <w:pStyle w:val="00"/>
        <w:rPr>
          <w:lang w:val="ru-RU"/>
        </w:rPr>
      </w:pPr>
      <w:r w:rsidRPr="00A777B4">
        <w:rPr>
          <w:lang w:val="ru-RU"/>
        </w:rPr>
        <w:t xml:space="preserve">Зона специального назначения предназначена для размещения кладбищ, скотомогильников, очистных водозаборных сооружений, </w:t>
      </w:r>
      <w:r w:rsidRPr="00C84866">
        <w:rPr>
          <w:lang w:val="ru-RU"/>
        </w:rPr>
        <w:t>полигонов ТБО</w:t>
      </w:r>
      <w:r w:rsidRPr="00A777B4">
        <w:rPr>
          <w:lang w:val="ru-RU"/>
        </w:rPr>
        <w:t>, биотермических ям и иных объектов, использование которых несовместимо с использованием других видов территориальных зон.</w:t>
      </w:r>
    </w:p>
    <w:p w:rsidR="00347081" w:rsidRPr="00E84690" w:rsidRDefault="00347081" w:rsidP="00347081">
      <w:pPr>
        <w:ind w:right="-1" w:firstLine="540"/>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347081" w:rsidRDefault="00347081" w:rsidP="00347081">
      <w:pPr>
        <w:ind w:right="-1" w:firstLine="540"/>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347081" w:rsidRDefault="00347081" w:rsidP="00347081">
      <w:pPr>
        <w:ind w:right="-1" w:firstLine="540"/>
        <w:jc w:val="both"/>
      </w:pPr>
    </w:p>
    <w:p w:rsidR="00347081" w:rsidRPr="001A08F1" w:rsidRDefault="00347081" w:rsidP="00347081">
      <w:pPr>
        <w:pStyle w:val="ConsPlusNormal"/>
        <w:widowControl/>
        <w:ind w:firstLine="709"/>
        <w:outlineLvl w:val="2"/>
        <w:rPr>
          <w:rFonts w:ascii="Times New Roman" w:hAnsi="Times New Roman" w:cs="Times New Roman"/>
          <w:b/>
          <w:sz w:val="24"/>
          <w:szCs w:val="24"/>
        </w:rPr>
      </w:pPr>
      <w:r w:rsidRPr="001A08F1">
        <w:rPr>
          <w:rFonts w:ascii="Times New Roman" w:hAnsi="Times New Roman" w:cs="Times New Roman"/>
          <w:b/>
          <w:sz w:val="24"/>
          <w:szCs w:val="24"/>
        </w:rPr>
        <w:t>25.1. Зона кладбищ Сн</w:t>
      </w:r>
      <w:proofErr w:type="gramStart"/>
      <w:r w:rsidRPr="001A08F1">
        <w:rPr>
          <w:rFonts w:ascii="Times New Roman" w:hAnsi="Times New Roman" w:cs="Times New Roman"/>
          <w:b/>
          <w:sz w:val="24"/>
          <w:szCs w:val="24"/>
        </w:rPr>
        <w:t>1</w:t>
      </w:r>
      <w:proofErr w:type="gramEnd"/>
    </w:p>
    <w:p w:rsidR="00347081" w:rsidRDefault="00347081" w:rsidP="00347081">
      <w:pPr>
        <w:ind w:right="-1" w:firstLine="540"/>
        <w:jc w:val="both"/>
      </w:pPr>
      <w:r w:rsidRPr="00884C98">
        <w:t xml:space="preserve">В </w:t>
      </w:r>
      <w:r>
        <w:t xml:space="preserve">Адыковском поселении </w:t>
      </w:r>
      <w:r w:rsidRPr="00884C98">
        <w:t xml:space="preserve"> имеется </w:t>
      </w:r>
      <w:r>
        <w:t>1 кладбище.</w:t>
      </w:r>
    </w:p>
    <w:p w:rsidR="00347081" w:rsidRPr="008A542E" w:rsidRDefault="00347081" w:rsidP="00347081">
      <w:pPr>
        <w:ind w:right="-1" w:firstLine="540"/>
        <w:jc w:val="both"/>
        <w:rPr>
          <w:color w:val="000000"/>
        </w:rPr>
      </w:pPr>
    </w:p>
    <w:p w:rsidR="00347081" w:rsidRDefault="00347081" w:rsidP="00347081">
      <w:pPr>
        <w:pStyle w:val="ConsPlusNormal"/>
        <w:widowControl/>
        <w:ind w:left="680" w:firstLine="0"/>
        <w:rPr>
          <w:rFonts w:ascii="Times New Roman" w:hAnsi="Times New Roman" w:cs="Times New Roman"/>
          <w:b/>
          <w:sz w:val="24"/>
          <w:szCs w:val="24"/>
        </w:rPr>
      </w:pPr>
      <w:bookmarkStart w:id="81" w:name="_Toc268485691"/>
      <w:bookmarkStart w:id="82" w:name="_Toc268487772"/>
      <w:bookmarkStart w:id="83" w:name="_Toc268488592"/>
      <w:r w:rsidRPr="000F61B6">
        <w:rPr>
          <w:rFonts w:ascii="Times New Roman" w:hAnsi="Times New Roman" w:cs="Times New Roman"/>
          <w:b/>
          <w:sz w:val="24"/>
          <w:szCs w:val="24"/>
        </w:rPr>
        <w:t>25.1.1 Описание прохождения границ участков зоны кладбищ - СН</w:t>
      </w:r>
      <w:proofErr w:type="gramStart"/>
      <w:r w:rsidRPr="000F61B6">
        <w:rPr>
          <w:rFonts w:ascii="Times New Roman" w:hAnsi="Times New Roman" w:cs="Times New Roman"/>
          <w:b/>
          <w:sz w:val="24"/>
          <w:szCs w:val="24"/>
        </w:rPr>
        <w:t>1</w:t>
      </w:r>
      <w:bookmarkEnd w:id="81"/>
      <w:bookmarkEnd w:id="82"/>
      <w:bookmarkEnd w:id="83"/>
      <w:proofErr w:type="gramEnd"/>
    </w:p>
    <w:p w:rsidR="00347081" w:rsidRPr="000F61B6" w:rsidRDefault="00347081" w:rsidP="00347081">
      <w:pPr>
        <w:pStyle w:val="ConsPlusNormal"/>
        <w:widowControl/>
        <w:ind w:left="680" w:firstLine="0"/>
        <w:rPr>
          <w:rFonts w:ascii="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347081" w:rsidRPr="00932082" w:rsidTr="007111F7">
        <w:trPr>
          <w:trHeight w:val="828"/>
        </w:trPr>
        <w:tc>
          <w:tcPr>
            <w:tcW w:w="2148" w:type="dxa"/>
            <w:shd w:val="clear" w:color="auto" w:fill="auto"/>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Номер участка градостроительного зонирования</w:t>
            </w:r>
          </w:p>
        </w:tc>
        <w:tc>
          <w:tcPr>
            <w:tcW w:w="7440" w:type="dxa"/>
            <w:shd w:val="clear" w:color="auto" w:fill="auto"/>
          </w:tcPr>
          <w:p w:rsidR="00347081" w:rsidRPr="00932082" w:rsidRDefault="00347081" w:rsidP="007111F7">
            <w:pPr>
              <w:pStyle w:val="ConsPlusNormal"/>
              <w:widowControl/>
              <w:ind w:firstLine="0"/>
              <w:outlineLvl w:val="2"/>
              <w:rPr>
                <w:rFonts w:ascii="Times New Roman" w:hAnsi="Times New Roman" w:cs="Times New Roman"/>
                <w:b/>
                <w:sz w:val="22"/>
                <w:szCs w:val="22"/>
              </w:rPr>
            </w:pPr>
            <w:r w:rsidRPr="00932082">
              <w:rPr>
                <w:rFonts w:ascii="Times New Roman" w:hAnsi="Times New Roman" w:cs="Times New Roman"/>
                <w:b/>
                <w:sz w:val="22"/>
                <w:szCs w:val="22"/>
              </w:rPr>
              <w:t>Картографическое описание участка градостроительного зонирования</w:t>
            </w:r>
          </w:p>
        </w:tc>
      </w:tr>
      <w:tr w:rsidR="00347081" w:rsidTr="007111F7">
        <w:tc>
          <w:tcPr>
            <w:tcW w:w="2148" w:type="dxa"/>
          </w:tcPr>
          <w:p w:rsidR="00347081" w:rsidRDefault="00347081" w:rsidP="007111F7">
            <w:pPr>
              <w:jc w:val="center"/>
            </w:pPr>
            <w:r>
              <w:t>СН</w:t>
            </w:r>
            <w:proofErr w:type="gramStart"/>
            <w:r>
              <w:t>1</w:t>
            </w:r>
            <w:proofErr w:type="gramEnd"/>
            <w:r>
              <w:t>.1</w:t>
            </w:r>
          </w:p>
        </w:tc>
        <w:tc>
          <w:tcPr>
            <w:tcW w:w="7440" w:type="dxa"/>
          </w:tcPr>
          <w:p w:rsidR="00347081" w:rsidRDefault="00347081" w:rsidP="007111F7">
            <w:pPr>
              <w:jc w:val="both"/>
            </w:pPr>
            <w:r>
              <w:t>Участок кладбища располагается в западной части поселка. Охранная зона ее составляет 300 м.</w:t>
            </w:r>
          </w:p>
        </w:tc>
      </w:tr>
    </w:tbl>
    <w:p w:rsidR="00347081" w:rsidRPr="00C71059" w:rsidRDefault="00347081" w:rsidP="00347081">
      <w:pPr>
        <w:pStyle w:val="ConsPlusNormal"/>
        <w:widowControl/>
        <w:ind w:left="680" w:firstLine="0"/>
        <w:rPr>
          <w:rFonts w:ascii="Times New Roman" w:hAnsi="Times New Roman" w:cs="Times New Roman"/>
          <w:sz w:val="24"/>
          <w:szCs w:val="24"/>
        </w:rPr>
      </w:pPr>
    </w:p>
    <w:p w:rsidR="00347081" w:rsidRPr="00A7162C" w:rsidRDefault="00347081" w:rsidP="00347081">
      <w:pPr>
        <w:pStyle w:val="ConsPlusNormal"/>
        <w:widowControl/>
        <w:ind w:firstLine="540"/>
        <w:rPr>
          <w:rFonts w:ascii="Times New Roman" w:hAnsi="Times New Roman" w:cs="Times New Roman"/>
          <w:b/>
          <w:sz w:val="24"/>
          <w:szCs w:val="24"/>
        </w:rPr>
      </w:pPr>
      <w:bookmarkStart w:id="84" w:name="_Toc268485710"/>
      <w:bookmarkStart w:id="85" w:name="_Toc268487791"/>
      <w:bookmarkStart w:id="86" w:name="_Toc268488611"/>
      <w:r w:rsidRPr="00A7162C">
        <w:rPr>
          <w:rFonts w:ascii="Times New Roman" w:hAnsi="Times New Roman" w:cs="Times New Roman"/>
          <w:b/>
          <w:sz w:val="24"/>
          <w:szCs w:val="24"/>
        </w:rPr>
        <w:t>2</w:t>
      </w:r>
      <w:r>
        <w:rPr>
          <w:rFonts w:ascii="Times New Roman" w:hAnsi="Times New Roman" w:cs="Times New Roman"/>
          <w:b/>
          <w:sz w:val="24"/>
          <w:szCs w:val="24"/>
        </w:rPr>
        <w:t>5</w:t>
      </w:r>
      <w:r w:rsidRPr="00A7162C">
        <w:rPr>
          <w:rFonts w:ascii="Times New Roman" w:hAnsi="Times New Roman" w:cs="Times New Roman"/>
          <w:b/>
          <w:sz w:val="24"/>
          <w:szCs w:val="24"/>
        </w:rPr>
        <w:t>.1.2. Градостроительный регламент зоны кладбищ СН</w:t>
      </w:r>
      <w:proofErr w:type="gramStart"/>
      <w:r w:rsidRPr="00A7162C">
        <w:rPr>
          <w:rFonts w:ascii="Times New Roman" w:hAnsi="Times New Roman" w:cs="Times New Roman"/>
          <w:b/>
          <w:sz w:val="24"/>
          <w:szCs w:val="24"/>
        </w:rPr>
        <w:t>1</w:t>
      </w:r>
      <w:bookmarkEnd w:id="84"/>
      <w:bookmarkEnd w:id="85"/>
      <w:bookmarkEnd w:id="86"/>
      <w:proofErr w:type="gramEnd"/>
    </w:p>
    <w:p w:rsidR="00347081" w:rsidRPr="008E40B5" w:rsidRDefault="00347081" w:rsidP="00347081">
      <w:pPr>
        <w:pStyle w:val="ConsPlusNormal"/>
        <w:jc w:val="both"/>
        <w:rPr>
          <w:rFonts w:ascii="Times New Roman" w:hAnsi="Times New Roman" w:cs="Times New Roman"/>
          <w:sz w:val="24"/>
          <w:szCs w:val="24"/>
        </w:rPr>
      </w:pPr>
      <w:r w:rsidRPr="008E40B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w:t>
      </w:r>
      <w:proofErr w:type="gramStart"/>
      <w:r w:rsidRPr="008E40B5">
        <w:rPr>
          <w:rFonts w:ascii="Times New Roman" w:hAnsi="Times New Roman" w:cs="Times New Roman"/>
          <w:sz w:val="24"/>
          <w:szCs w:val="24"/>
        </w:rPr>
        <w:t>1</w:t>
      </w:r>
      <w:proofErr w:type="gramEnd"/>
      <w:r w:rsidRPr="008E40B5">
        <w:rPr>
          <w:rFonts w:ascii="Times New Roman" w:hAnsi="Times New Roman" w:cs="Times New Roman"/>
          <w:sz w:val="24"/>
          <w:szCs w:val="24"/>
        </w:rPr>
        <w:t>:</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60"/>
      </w:tblGrid>
      <w:tr w:rsidR="00347081" w:rsidRPr="008E40B5" w:rsidTr="007111F7">
        <w:trPr>
          <w:trHeight w:val="480"/>
        </w:trPr>
        <w:tc>
          <w:tcPr>
            <w:tcW w:w="4320" w:type="dxa"/>
            <w:tcBorders>
              <w:top w:val="single" w:sz="4" w:space="0" w:color="auto"/>
              <w:bottom w:val="single" w:sz="6" w:space="0" w:color="auto"/>
            </w:tcBorders>
            <w:shd w:val="clear" w:color="auto" w:fill="auto"/>
          </w:tcPr>
          <w:p w:rsidR="00347081" w:rsidRPr="008E40B5" w:rsidRDefault="00347081" w:rsidP="007111F7">
            <w:pPr>
              <w:pStyle w:val="ConsPlusNormal"/>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160" w:type="dxa"/>
            <w:tcBorders>
              <w:top w:val="single" w:sz="4" w:space="0" w:color="auto"/>
              <w:bottom w:val="single" w:sz="6" w:space="0" w:color="auto"/>
            </w:tcBorders>
            <w:shd w:val="clear" w:color="auto" w:fill="auto"/>
          </w:tcPr>
          <w:p w:rsidR="00347081" w:rsidRPr="008E40B5" w:rsidRDefault="00347081" w:rsidP="007111F7">
            <w:pPr>
              <w:pStyle w:val="ConsPlusNormal"/>
              <w:keepNext/>
              <w:keepLines/>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347081" w:rsidRPr="008E40B5" w:rsidTr="007111F7">
        <w:trPr>
          <w:trHeight w:val="1422"/>
        </w:trPr>
        <w:tc>
          <w:tcPr>
            <w:tcW w:w="4320" w:type="dxa"/>
            <w:tcBorders>
              <w:top w:val="single" w:sz="6" w:space="0" w:color="auto"/>
              <w:bottom w:val="single" w:sz="6" w:space="0" w:color="auto"/>
            </w:tcBorders>
          </w:tcPr>
          <w:p w:rsidR="00347081" w:rsidRPr="008E40B5" w:rsidRDefault="00347081" w:rsidP="001913CC">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E40B5">
              <w:rPr>
                <w:color w:val="000000"/>
                <w:sz w:val="24"/>
                <w:szCs w:val="24"/>
              </w:rPr>
              <w:lastRenderedPageBreak/>
              <w:t>Действующие кладбища;</w:t>
            </w:r>
          </w:p>
          <w:p w:rsidR="00347081" w:rsidRPr="008E40B5" w:rsidRDefault="00347081" w:rsidP="001913CC">
            <w:pPr>
              <w:pStyle w:val="nienie"/>
              <w:numPr>
                <w:ilvl w:val="0"/>
                <w:numId w:val="9"/>
              </w:numPr>
              <w:tabs>
                <w:tab w:val="clear" w:pos="720"/>
                <w:tab w:val="num" w:pos="290"/>
              </w:tabs>
              <w:ind w:left="0" w:firstLine="0"/>
              <w:rPr>
                <w:rFonts w:ascii="Times New Roman" w:hAnsi="Times New Roman"/>
                <w:szCs w:val="24"/>
              </w:rPr>
            </w:pPr>
            <w:r w:rsidRPr="008E40B5">
              <w:rPr>
                <w:rFonts w:ascii="Times New Roman" w:hAnsi="Times New Roman"/>
                <w:szCs w:val="24"/>
              </w:rPr>
              <w:t>Кладбища, закрытые на период консервации;</w:t>
            </w:r>
          </w:p>
          <w:p w:rsidR="00347081" w:rsidRPr="008E40B5" w:rsidRDefault="00347081" w:rsidP="001913CC">
            <w:pPr>
              <w:pStyle w:val="nienie"/>
              <w:numPr>
                <w:ilvl w:val="0"/>
                <w:numId w:val="9"/>
              </w:numPr>
              <w:tabs>
                <w:tab w:val="clear" w:pos="720"/>
                <w:tab w:val="num" w:pos="290"/>
              </w:tabs>
              <w:ind w:left="0" w:firstLine="0"/>
              <w:rPr>
                <w:rFonts w:ascii="Times New Roman" w:hAnsi="Times New Roman"/>
                <w:b/>
                <w:szCs w:val="24"/>
              </w:rPr>
            </w:pPr>
            <w:r w:rsidRPr="008E40B5">
              <w:rPr>
                <w:rFonts w:ascii="Times New Roman" w:hAnsi="Times New Roman"/>
                <w:szCs w:val="24"/>
              </w:rPr>
              <w:t>Объекты, связанные с отправлением культа;</w:t>
            </w:r>
          </w:p>
          <w:p w:rsidR="00347081" w:rsidRPr="008E40B5" w:rsidRDefault="00347081" w:rsidP="001913CC">
            <w:pPr>
              <w:numPr>
                <w:ilvl w:val="0"/>
                <w:numId w:val="9"/>
              </w:numPr>
              <w:tabs>
                <w:tab w:val="clear" w:pos="720"/>
                <w:tab w:val="num" w:pos="290"/>
              </w:tabs>
              <w:ind w:left="0" w:firstLine="0"/>
              <w:textAlignment w:val="top"/>
            </w:pPr>
            <w:r w:rsidRPr="008E40B5">
              <w:t>Мастерские по изготовлению ритуальных принадлежностей;</w:t>
            </w:r>
          </w:p>
          <w:p w:rsidR="00347081" w:rsidRPr="008E40B5" w:rsidRDefault="00347081" w:rsidP="001913CC">
            <w:pPr>
              <w:numPr>
                <w:ilvl w:val="0"/>
                <w:numId w:val="9"/>
              </w:numPr>
              <w:tabs>
                <w:tab w:val="clear" w:pos="720"/>
                <w:tab w:val="num" w:pos="290"/>
              </w:tabs>
              <w:ind w:left="0" w:firstLine="0"/>
              <w:textAlignment w:val="top"/>
            </w:pPr>
            <w:r w:rsidRPr="008E40B5">
              <w:t>Административные здания кладбищ</w:t>
            </w:r>
          </w:p>
        </w:tc>
        <w:tc>
          <w:tcPr>
            <w:tcW w:w="5160" w:type="dxa"/>
            <w:tcBorders>
              <w:top w:val="single" w:sz="6" w:space="0" w:color="auto"/>
              <w:bottom w:val="single" w:sz="6" w:space="0" w:color="auto"/>
            </w:tcBorders>
          </w:tcPr>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связанные с ведущим видом использования;</w:t>
            </w:r>
          </w:p>
          <w:p w:rsidR="00347081" w:rsidRPr="008E40B5" w:rsidRDefault="00347081" w:rsidP="001913CC">
            <w:pPr>
              <w:pStyle w:val="ConsPlusNormal"/>
              <w:keepNext/>
              <w:keepLines/>
              <w:widowControl/>
              <w:numPr>
                <w:ilvl w:val="0"/>
                <w:numId w:val="3"/>
              </w:numPr>
              <w:tabs>
                <w:tab w:val="clear" w:pos="720"/>
                <w:tab w:val="num" w:pos="290"/>
                <w:tab w:val="left" w:pos="650"/>
              </w:tabs>
              <w:ind w:left="0" w:firstLine="0"/>
              <w:rPr>
                <w:rFonts w:ascii="Times New Roman" w:hAnsi="Times New Roman" w:cs="Times New Roman"/>
                <w:sz w:val="24"/>
                <w:szCs w:val="24"/>
              </w:rPr>
            </w:pPr>
            <w:r w:rsidRPr="008E40B5">
              <w:rPr>
                <w:rFonts w:ascii="Times New Roman" w:hAnsi="Times New Roman" w:cs="Times New Roman"/>
                <w:sz w:val="24"/>
                <w:szCs w:val="24"/>
              </w:rPr>
              <w:t>Здания и сооружения для размещения служб охраны и наблюдения,</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Гостевые автостоянки, парковки, </w:t>
            </w:r>
          </w:p>
          <w:p w:rsidR="00347081" w:rsidRPr="008E40B5" w:rsidRDefault="00347081" w:rsidP="001913CC">
            <w:pPr>
              <w:numPr>
                <w:ilvl w:val="0"/>
                <w:numId w:val="4"/>
              </w:numPr>
              <w:tabs>
                <w:tab w:val="clear" w:pos="720"/>
                <w:tab w:val="num" w:pos="290"/>
              </w:tabs>
              <w:ind w:left="0" w:firstLine="0"/>
            </w:pPr>
            <w:r w:rsidRPr="008E40B5">
              <w:t xml:space="preserve">Площадки для сбора мусора </w:t>
            </w:r>
          </w:p>
          <w:p w:rsidR="00347081" w:rsidRPr="008E40B5" w:rsidRDefault="00347081" w:rsidP="001913CC">
            <w:pPr>
              <w:numPr>
                <w:ilvl w:val="0"/>
                <w:numId w:val="4"/>
              </w:numPr>
              <w:tabs>
                <w:tab w:val="clear" w:pos="720"/>
                <w:tab w:val="num" w:pos="290"/>
              </w:tabs>
              <w:ind w:left="0" w:firstLine="0"/>
            </w:pPr>
            <w:r w:rsidRPr="008E40B5">
              <w:t xml:space="preserve">Сооружения и устройства сетей инженерно технического обеспечения, </w:t>
            </w:r>
          </w:p>
          <w:p w:rsidR="00347081" w:rsidRPr="008E40B5" w:rsidRDefault="00347081" w:rsidP="001913CC">
            <w:pPr>
              <w:pStyle w:val="nienie"/>
              <w:numPr>
                <w:ilvl w:val="0"/>
                <w:numId w:val="4"/>
              </w:numPr>
              <w:tabs>
                <w:tab w:val="clear" w:pos="720"/>
                <w:tab w:val="num" w:pos="290"/>
              </w:tabs>
              <w:ind w:left="0" w:firstLine="0"/>
              <w:rPr>
                <w:rFonts w:ascii="Times New Roman" w:hAnsi="Times New Roman"/>
                <w:szCs w:val="24"/>
              </w:rPr>
            </w:pPr>
            <w:r w:rsidRPr="008E40B5">
              <w:rPr>
                <w:rFonts w:ascii="Times New Roman" w:hAnsi="Times New Roman"/>
                <w:szCs w:val="24"/>
              </w:rPr>
              <w:t>Общественные туалеты;</w:t>
            </w: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c>
          <w:tcPr>
            <w:tcW w:w="5160" w:type="dxa"/>
            <w:tcBorders>
              <w:top w:val="single" w:sz="6" w:space="0" w:color="auto"/>
              <w:left w:val="single" w:sz="6" w:space="0" w:color="auto"/>
              <w:bottom w:val="single" w:sz="6" w:space="0" w:color="auto"/>
              <w:right w:val="single" w:sz="6" w:space="0" w:color="auto"/>
            </w:tcBorders>
            <w:shd w:val="clear" w:color="auto" w:fill="auto"/>
          </w:tcPr>
          <w:p w:rsidR="00347081" w:rsidRPr="008E40B5" w:rsidRDefault="00347081" w:rsidP="007111F7">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347081" w:rsidRPr="008E40B5" w:rsidTr="00711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Культовые здания и сооружения</w:t>
            </w:r>
          </w:p>
          <w:p w:rsidR="00347081" w:rsidRPr="008E40B5" w:rsidRDefault="00347081" w:rsidP="001913CC">
            <w:pPr>
              <w:pStyle w:val="nienie"/>
              <w:numPr>
                <w:ilvl w:val="0"/>
                <w:numId w:val="4"/>
              </w:numPr>
              <w:tabs>
                <w:tab w:val="clear" w:pos="720"/>
                <w:tab w:val="num" w:pos="290"/>
              </w:tabs>
              <w:ind w:left="0" w:firstLine="0"/>
              <w:rPr>
                <w:rFonts w:ascii="Times New Roman" w:hAnsi="Times New Roman"/>
                <w:szCs w:val="24"/>
              </w:rPr>
            </w:pPr>
            <w:r w:rsidRPr="008E40B5">
              <w:rPr>
                <w:rFonts w:ascii="Times New Roman" w:hAnsi="Times New Roman"/>
                <w:szCs w:val="24"/>
              </w:rPr>
              <w:t>Киоски, временные павильоны розничной торговли;</w:t>
            </w:r>
          </w:p>
          <w:p w:rsidR="00347081" w:rsidRPr="008E40B5" w:rsidRDefault="00347081" w:rsidP="007111F7">
            <w:pPr>
              <w:pStyle w:val="nienie"/>
              <w:ind w:left="0" w:firstLine="0"/>
              <w:rPr>
                <w:rFonts w:ascii="Times New Roman" w:hAnsi="Times New Roman"/>
                <w:szCs w:val="24"/>
              </w:rPr>
            </w:pPr>
          </w:p>
        </w:tc>
        <w:tc>
          <w:tcPr>
            <w:tcW w:w="5160" w:type="dxa"/>
            <w:tcBorders>
              <w:top w:val="single" w:sz="6" w:space="0" w:color="auto"/>
              <w:left w:val="single" w:sz="6" w:space="0" w:color="auto"/>
              <w:bottom w:val="single" w:sz="6" w:space="0" w:color="auto"/>
              <w:right w:val="single" w:sz="6" w:space="0" w:color="auto"/>
            </w:tcBorders>
          </w:tcPr>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Сооружения и устройства сетей инженерно технического обеспечения, </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47081" w:rsidRPr="00BE0C1A"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Объекты пожарной охраны.</w:t>
            </w:r>
          </w:p>
          <w:p w:rsidR="00347081" w:rsidRPr="00BE0C1A"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Общественные туалеты;</w:t>
            </w:r>
          </w:p>
          <w:p w:rsidR="00347081" w:rsidRPr="008E40B5" w:rsidRDefault="00347081" w:rsidP="001913CC">
            <w:pPr>
              <w:pStyle w:val="ConsPlusNormal"/>
              <w:widowControl/>
              <w:numPr>
                <w:ilvl w:val="0"/>
                <w:numId w:val="4"/>
              </w:numPr>
              <w:tabs>
                <w:tab w:val="clear" w:pos="720"/>
                <w:tab w:val="num" w:pos="290"/>
              </w:tabs>
              <w:ind w:left="0" w:firstLine="0"/>
            </w:pPr>
            <w:r w:rsidRPr="00BE0C1A">
              <w:rPr>
                <w:rFonts w:ascii="Times New Roman" w:hAnsi="Times New Roman" w:cs="Times New Roman"/>
                <w:sz w:val="24"/>
                <w:szCs w:val="24"/>
              </w:rPr>
              <w:t>Парковки</w:t>
            </w:r>
          </w:p>
        </w:tc>
      </w:tr>
    </w:tbl>
    <w:p w:rsidR="00347081" w:rsidRDefault="00347081" w:rsidP="00347081">
      <w:pPr>
        <w:pStyle w:val="ConsPlusNormal"/>
        <w:widowControl/>
        <w:ind w:firstLine="540"/>
        <w:jc w:val="both"/>
        <w:rPr>
          <w:rFonts w:ascii="Times New Roman" w:hAnsi="Times New Roman" w:cs="Times New Roman"/>
          <w:sz w:val="24"/>
          <w:szCs w:val="24"/>
        </w:rPr>
      </w:pPr>
    </w:p>
    <w:p w:rsidR="00347081"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r>
        <w:rPr>
          <w:rFonts w:ascii="Times New Roman" w:hAnsi="Times New Roman" w:cs="Times New Roman"/>
          <w:sz w:val="24"/>
          <w:szCs w:val="24"/>
        </w:rPr>
        <w:t>Сн</w:t>
      </w:r>
      <w:proofErr w:type="gramStart"/>
      <w:r>
        <w:rPr>
          <w:rFonts w:ascii="Times New Roman" w:hAnsi="Times New Roman" w:cs="Times New Roman"/>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19"/>
        <w:gridCol w:w="2800"/>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652" w:type="dxa"/>
            <w:shd w:val="clear" w:color="auto" w:fill="auto"/>
            <w:vAlign w:val="center"/>
          </w:tcPr>
          <w:p w:rsidR="00347081" w:rsidRPr="002754AB" w:rsidRDefault="00347081" w:rsidP="007111F7">
            <w:pPr>
              <w:rPr>
                <w:b/>
              </w:rPr>
            </w:pPr>
            <w:r w:rsidRPr="002754AB">
              <w:rPr>
                <w:b/>
              </w:rPr>
              <w:t>Показатель</w:t>
            </w:r>
          </w:p>
        </w:tc>
        <w:tc>
          <w:tcPr>
            <w:tcW w:w="3119" w:type="dxa"/>
            <w:shd w:val="clear" w:color="auto" w:fill="auto"/>
            <w:vAlign w:val="center"/>
          </w:tcPr>
          <w:p w:rsidR="00347081" w:rsidRPr="002754AB" w:rsidRDefault="00347081" w:rsidP="007111F7">
            <w:pPr>
              <w:rPr>
                <w:b/>
              </w:rPr>
            </w:pPr>
            <w:r w:rsidRPr="002754AB">
              <w:rPr>
                <w:b/>
              </w:rPr>
              <w:t>Предельные параметры</w:t>
            </w:r>
          </w:p>
        </w:tc>
        <w:tc>
          <w:tcPr>
            <w:tcW w:w="2800"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652"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119" w:type="dxa"/>
            <w:shd w:val="clear" w:color="auto" w:fill="auto"/>
            <w:vAlign w:val="center"/>
          </w:tcPr>
          <w:p w:rsidR="00347081" w:rsidRDefault="00347081" w:rsidP="007111F7">
            <w:proofErr w:type="gramStart"/>
            <w:r>
              <w:t>минимальная</w:t>
            </w:r>
            <w:proofErr w:type="gramEnd"/>
            <w:r>
              <w:t xml:space="preserve"> – </w:t>
            </w:r>
            <w:r w:rsidRPr="001C704E">
              <w:t>1,0 га</w:t>
            </w:r>
          </w:p>
          <w:p w:rsidR="00347081" w:rsidRDefault="00347081" w:rsidP="007111F7">
            <w:proofErr w:type="gramStart"/>
            <w:r>
              <w:t>максимальная</w:t>
            </w:r>
            <w:proofErr w:type="gramEnd"/>
            <w:r>
              <w:t xml:space="preserve"> – </w:t>
            </w:r>
            <w:r w:rsidRPr="001C704E">
              <w:t>1,0 га</w:t>
            </w:r>
          </w:p>
          <w:p w:rsidR="00347081" w:rsidRPr="00EF66EE" w:rsidRDefault="00347081" w:rsidP="007111F7">
            <w:r>
              <w:t>п</w:t>
            </w:r>
            <w:r w:rsidRPr="001F7DAC">
              <w:t>лощадь мест захоронения</w:t>
            </w:r>
            <w:r>
              <w:t xml:space="preserve"> – 80%</w:t>
            </w:r>
          </w:p>
        </w:tc>
        <w:tc>
          <w:tcPr>
            <w:tcW w:w="2800"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roofErr w:type="gramStart"/>
            <w:r w:rsidRPr="002754AB">
              <w:rPr>
                <w:rFonts w:ascii="Times New Roman" w:hAnsi="Times New Roman" w:cs="Times New Roman"/>
                <w:sz w:val="24"/>
                <w:szCs w:val="24"/>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w:t>
            </w:r>
            <w:proofErr w:type="spellStart"/>
            <w:r w:rsidRPr="002754AB">
              <w:rPr>
                <w:rFonts w:ascii="Times New Roman" w:hAnsi="Times New Roman" w:cs="Times New Roman"/>
                <w:sz w:val="24"/>
                <w:szCs w:val="24"/>
              </w:rPr>
              <w:t>СанПиН</w:t>
            </w:r>
            <w:proofErr w:type="spellEnd"/>
            <w:r w:rsidRPr="002754AB">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w:t>
            </w:r>
            <w:r w:rsidRPr="002754AB">
              <w:rPr>
                <w:rFonts w:ascii="Times New Roman" w:hAnsi="Times New Roman" w:cs="Times New Roman"/>
                <w:sz w:val="24"/>
                <w:szCs w:val="24"/>
              </w:rPr>
              <w:lastRenderedPageBreak/>
              <w:t>назначения»)</w:t>
            </w:r>
            <w:proofErr w:type="gramEnd"/>
          </w:p>
        </w:tc>
      </w:tr>
      <w:tr w:rsidR="00347081" w:rsidTr="007111F7">
        <w:tc>
          <w:tcPr>
            <w:tcW w:w="3652"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119" w:type="dxa"/>
            <w:shd w:val="clear" w:color="auto" w:fill="auto"/>
            <w:vAlign w:val="center"/>
          </w:tcPr>
          <w:p w:rsidR="00347081" w:rsidRPr="00EF66EE" w:rsidRDefault="00347081" w:rsidP="007111F7">
            <w:r>
              <w:t>не подлежат установлению</w:t>
            </w:r>
          </w:p>
        </w:tc>
        <w:tc>
          <w:tcPr>
            <w:tcW w:w="2800"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652"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119" w:type="dxa"/>
            <w:shd w:val="clear" w:color="auto" w:fill="auto"/>
            <w:vAlign w:val="center"/>
          </w:tcPr>
          <w:p w:rsidR="00347081" w:rsidRPr="00EF66EE" w:rsidRDefault="00347081" w:rsidP="007111F7">
            <w:r>
              <w:t>не подлежат установлению</w:t>
            </w:r>
          </w:p>
        </w:tc>
        <w:tc>
          <w:tcPr>
            <w:tcW w:w="2800"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652" w:type="dxa"/>
            <w:shd w:val="clear" w:color="auto" w:fill="auto"/>
            <w:vAlign w:val="center"/>
          </w:tcPr>
          <w:p w:rsidR="00347081" w:rsidRPr="002754AB" w:rsidRDefault="00347081" w:rsidP="007111F7">
            <w:pPr>
              <w:rPr>
                <w:shd w:val="clear" w:color="auto" w:fill="FFFFFF"/>
              </w:rPr>
            </w:pPr>
            <w:r w:rsidRPr="002754AB">
              <w:rPr>
                <w:shd w:val="clear" w:color="auto" w:fill="FFFFFF"/>
              </w:rPr>
              <w:t>Максимальный коэффициент застройки</w:t>
            </w:r>
          </w:p>
        </w:tc>
        <w:tc>
          <w:tcPr>
            <w:tcW w:w="3119" w:type="dxa"/>
            <w:shd w:val="clear" w:color="auto" w:fill="auto"/>
            <w:vAlign w:val="center"/>
          </w:tcPr>
          <w:p w:rsidR="00347081" w:rsidRPr="00EF66EE" w:rsidRDefault="00347081" w:rsidP="007111F7">
            <w:r>
              <w:t>не подлежат установлению</w:t>
            </w:r>
          </w:p>
        </w:tc>
        <w:tc>
          <w:tcPr>
            <w:tcW w:w="2800"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652" w:type="dxa"/>
            <w:shd w:val="clear" w:color="auto" w:fill="auto"/>
            <w:vAlign w:val="center"/>
          </w:tcPr>
          <w:p w:rsidR="00347081" w:rsidRPr="00EF66EE" w:rsidRDefault="00347081" w:rsidP="007111F7">
            <w:r w:rsidRPr="00EF66EE">
              <w:t>Максимальное количество этажей надземной части зданий</w:t>
            </w:r>
          </w:p>
        </w:tc>
        <w:tc>
          <w:tcPr>
            <w:tcW w:w="3119" w:type="dxa"/>
            <w:shd w:val="clear" w:color="auto" w:fill="auto"/>
            <w:vAlign w:val="center"/>
          </w:tcPr>
          <w:p w:rsidR="00347081" w:rsidRPr="00EF66EE" w:rsidRDefault="00347081" w:rsidP="007111F7">
            <w:r>
              <w:t>не подлежат установлению</w:t>
            </w:r>
          </w:p>
        </w:tc>
        <w:tc>
          <w:tcPr>
            <w:tcW w:w="2800"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Pr="008E40B5" w:rsidRDefault="00347081" w:rsidP="00347081">
      <w:pPr>
        <w:pStyle w:val="ConsPlusNormal"/>
        <w:widowControl/>
        <w:ind w:firstLine="0"/>
        <w:jc w:val="both"/>
        <w:rPr>
          <w:rFonts w:ascii="Times New Roman" w:hAnsi="Times New Roman" w:cs="Times New Roman"/>
          <w:sz w:val="24"/>
          <w:szCs w:val="24"/>
        </w:rPr>
      </w:pP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8E40B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4"/>
          <w:szCs w:val="24"/>
        </w:rPr>
        <w:t>Сн</w:t>
      </w:r>
      <w:proofErr w:type="gramStart"/>
      <w:r w:rsidRPr="008E40B5">
        <w:rPr>
          <w:rFonts w:ascii="Times New Roman" w:hAnsi="Times New Roman" w:cs="Times New Roman"/>
          <w:sz w:val="24"/>
          <w:szCs w:val="24"/>
        </w:rPr>
        <w:t>1</w:t>
      </w:r>
      <w:proofErr w:type="gramEnd"/>
      <w:r w:rsidRPr="008E40B5">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7888"/>
      </w:tblGrid>
      <w:tr w:rsidR="00347081" w:rsidRPr="00621FA1" w:rsidTr="007111F7">
        <w:tc>
          <w:tcPr>
            <w:tcW w:w="1576" w:type="dxa"/>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7888" w:type="dxa"/>
          </w:tcPr>
          <w:p w:rsidR="00347081" w:rsidRPr="008E40B5" w:rsidRDefault="00347081" w:rsidP="007111F7">
            <w:pPr>
              <w:pStyle w:val="ConsPlusNormal"/>
              <w:widowControl/>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347081" w:rsidRPr="00621FA1" w:rsidTr="007111F7">
        <w:tc>
          <w:tcPr>
            <w:tcW w:w="9464" w:type="dxa"/>
            <w:gridSpan w:val="2"/>
          </w:tcPr>
          <w:p w:rsidR="00347081" w:rsidRPr="00060FAC" w:rsidRDefault="00347081" w:rsidP="007111F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1.Общие требования</w:t>
            </w:r>
          </w:p>
        </w:tc>
      </w:tr>
      <w:tr w:rsidR="00347081" w:rsidRPr="00621FA1" w:rsidTr="007111F7">
        <w:tc>
          <w:tcPr>
            <w:tcW w:w="1576" w:type="dxa"/>
          </w:tcPr>
          <w:p w:rsidR="00347081" w:rsidRPr="00FB3013" w:rsidRDefault="00347081" w:rsidP="007111F7">
            <w:pPr>
              <w:pStyle w:val="ConsPlusNormal"/>
              <w:widowControl/>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7888" w:type="dxa"/>
          </w:tcPr>
          <w:p w:rsidR="00347081" w:rsidRPr="008E40B5" w:rsidRDefault="00347081" w:rsidP="007111F7">
            <w:pPr>
              <w:pStyle w:val="ConsPlusNormal"/>
              <w:widowControl/>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8E40B5">
              <w:rPr>
                <w:rFonts w:ascii="Times New Roman" w:hAnsi="Times New Roman" w:cs="Times New Roman"/>
                <w:sz w:val="24"/>
                <w:szCs w:val="24"/>
              </w:rPr>
              <w:t>на</w:t>
            </w:r>
            <w:proofErr w:type="gramEnd"/>
            <w:r w:rsidRPr="008E40B5">
              <w:rPr>
                <w:rFonts w:ascii="Times New Roman" w:hAnsi="Times New Roman" w:cs="Times New Roman"/>
                <w:sz w:val="24"/>
                <w:szCs w:val="24"/>
              </w:rPr>
              <w:t xml:space="preserve"> затапливаемых, подверженных оползням и обвалам, заболоченных;</w:t>
            </w:r>
          </w:p>
          <w:p w:rsidR="00347081" w:rsidRPr="00BE0C1A"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347081" w:rsidRPr="00621FA1" w:rsidTr="007111F7">
        <w:tc>
          <w:tcPr>
            <w:tcW w:w="1576" w:type="dxa"/>
          </w:tcPr>
          <w:p w:rsidR="00347081" w:rsidRPr="00FB3013" w:rsidRDefault="00347081" w:rsidP="007111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Pr="00FB3013">
              <w:rPr>
                <w:rFonts w:ascii="Times New Roman" w:hAnsi="Times New Roman" w:cs="Times New Roman"/>
                <w:sz w:val="24"/>
                <w:szCs w:val="24"/>
              </w:rPr>
              <w:t>2</w:t>
            </w:r>
          </w:p>
        </w:tc>
        <w:tc>
          <w:tcPr>
            <w:tcW w:w="7888" w:type="dxa"/>
          </w:tcPr>
          <w:p w:rsidR="00347081" w:rsidRPr="00060FAC" w:rsidRDefault="00347081" w:rsidP="007111F7">
            <w:pPr>
              <w:pStyle w:val="ConsPlusNormal"/>
              <w:widowControl/>
              <w:ind w:firstLine="0"/>
              <w:jc w:val="both"/>
              <w:rPr>
                <w:rFonts w:ascii="Times New Roman" w:hAnsi="Times New Roman" w:cs="Times New Roman"/>
                <w:sz w:val="24"/>
                <w:szCs w:val="24"/>
              </w:rPr>
            </w:pPr>
            <w:r w:rsidRPr="00060FAC">
              <w:rPr>
                <w:rFonts w:ascii="Times New Roman" w:hAnsi="Times New Roman" w:cs="Times New Roman"/>
                <w:sz w:val="24"/>
                <w:szCs w:val="24"/>
              </w:rPr>
              <w:t>Участок, отводимый под кладбище, должен удовлетворять следующим требованиям:</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не затопляться при паводках;</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47081" w:rsidRPr="008E40B5"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347081" w:rsidRPr="00BE0C1A" w:rsidRDefault="00347081" w:rsidP="001913CC">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располагаться с подветренной стороны по отношению к жилой территории.</w:t>
            </w:r>
          </w:p>
        </w:tc>
      </w:tr>
      <w:tr w:rsidR="00347081" w:rsidRPr="00621FA1" w:rsidTr="007111F7">
        <w:tc>
          <w:tcPr>
            <w:tcW w:w="9464" w:type="dxa"/>
            <w:gridSpan w:val="2"/>
          </w:tcPr>
          <w:p w:rsidR="00347081" w:rsidRPr="00060FAC" w:rsidRDefault="00347081" w:rsidP="007111F7">
            <w:pPr>
              <w:pStyle w:val="0"/>
              <w:ind w:left="-30" w:firstLine="0"/>
              <w:rPr>
                <w:b/>
              </w:rPr>
            </w:pPr>
            <w:r>
              <w:rPr>
                <w:rFonts w:cs="Tahoma"/>
                <w:b/>
              </w:rPr>
              <w:t xml:space="preserve">2. </w:t>
            </w:r>
            <w:r w:rsidRPr="00060FAC">
              <w:rPr>
                <w:rFonts w:cs="Tahoma"/>
                <w:b/>
              </w:rPr>
              <w:t>Санитарно-гигиенические и экологические требования.</w:t>
            </w:r>
          </w:p>
        </w:tc>
      </w:tr>
      <w:tr w:rsidR="00347081" w:rsidRPr="00621FA1" w:rsidTr="007111F7">
        <w:tc>
          <w:tcPr>
            <w:tcW w:w="1576" w:type="dxa"/>
          </w:tcPr>
          <w:p w:rsidR="00347081" w:rsidRPr="00FB3013" w:rsidRDefault="00347081" w:rsidP="007111F7">
            <w:pPr>
              <w:pStyle w:val="0"/>
              <w:ind w:firstLine="0"/>
              <w:rPr>
                <w:color w:val="auto"/>
              </w:rPr>
            </w:pPr>
            <w:r>
              <w:rPr>
                <w:color w:val="auto"/>
              </w:rPr>
              <w:t>2.1</w:t>
            </w:r>
          </w:p>
        </w:tc>
        <w:tc>
          <w:tcPr>
            <w:tcW w:w="7888" w:type="dxa"/>
          </w:tcPr>
          <w:p w:rsidR="00347081" w:rsidRPr="00621FA1" w:rsidRDefault="00347081" w:rsidP="007111F7">
            <w:pPr>
              <w:pStyle w:val="ConsPlusNormal"/>
              <w:widowControl/>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6 м. до </w:t>
            </w:r>
            <w:r>
              <w:rPr>
                <w:rFonts w:ascii="Times New Roman" w:hAnsi="Times New Roman" w:cs="Times New Roman"/>
                <w:sz w:val="24"/>
                <w:szCs w:val="24"/>
              </w:rPr>
              <w:t>красн</w:t>
            </w:r>
            <w:r w:rsidRPr="00060FAC">
              <w:rPr>
                <w:rFonts w:ascii="Times New Roman" w:hAnsi="Times New Roman" w:cs="Times New Roman"/>
                <w:sz w:val="24"/>
                <w:szCs w:val="24"/>
              </w:rPr>
              <w:t>ых линий и на расстоянии 100м. до стен жилых домов, учреждений образования и здравоохранения (при занимаемой площади до 10 га).</w:t>
            </w:r>
          </w:p>
        </w:tc>
      </w:tr>
      <w:tr w:rsidR="00347081" w:rsidRPr="00621FA1" w:rsidTr="007111F7">
        <w:tc>
          <w:tcPr>
            <w:tcW w:w="1576" w:type="dxa"/>
          </w:tcPr>
          <w:p w:rsidR="00347081" w:rsidRPr="00FB3013" w:rsidRDefault="00347081" w:rsidP="007111F7">
            <w:pPr>
              <w:pStyle w:val="0"/>
              <w:ind w:firstLine="0"/>
              <w:rPr>
                <w:color w:val="auto"/>
              </w:rPr>
            </w:pPr>
            <w:r>
              <w:rPr>
                <w:color w:val="auto"/>
              </w:rPr>
              <w:t>2.2</w:t>
            </w:r>
          </w:p>
        </w:tc>
        <w:tc>
          <w:tcPr>
            <w:tcW w:w="7888" w:type="dxa"/>
          </w:tcPr>
          <w:p w:rsidR="00347081" w:rsidRPr="00060FAC" w:rsidRDefault="00347081" w:rsidP="007111F7">
            <w:pPr>
              <w:pStyle w:val="ConsPlusNormal"/>
              <w:widowControl/>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w:t>
            </w:r>
            <w:r>
              <w:rPr>
                <w:rFonts w:ascii="Times New Roman" w:hAnsi="Times New Roman" w:cs="Times New Roman"/>
                <w:sz w:val="24"/>
                <w:szCs w:val="24"/>
              </w:rPr>
              <w:t xml:space="preserve"> 300м</w:t>
            </w:r>
            <w:r w:rsidRPr="00060FAC">
              <w:rPr>
                <w:rFonts w:ascii="Times New Roman" w:hAnsi="Times New Roman" w:cs="Times New Roman"/>
                <w:sz w:val="24"/>
                <w:szCs w:val="24"/>
              </w:rPr>
              <w:t>.</w:t>
            </w:r>
          </w:p>
        </w:tc>
      </w:tr>
      <w:tr w:rsidR="00347081" w:rsidRPr="00621FA1" w:rsidTr="007111F7">
        <w:tc>
          <w:tcPr>
            <w:tcW w:w="1576" w:type="dxa"/>
          </w:tcPr>
          <w:p w:rsidR="00347081" w:rsidRPr="00FB3013" w:rsidRDefault="00347081" w:rsidP="007111F7">
            <w:pPr>
              <w:pStyle w:val="0"/>
              <w:ind w:firstLine="0"/>
              <w:rPr>
                <w:color w:val="auto"/>
              </w:rPr>
            </w:pPr>
            <w:r>
              <w:rPr>
                <w:color w:val="auto"/>
              </w:rPr>
              <w:t>2.3</w:t>
            </w:r>
          </w:p>
        </w:tc>
        <w:tc>
          <w:tcPr>
            <w:tcW w:w="7888" w:type="dxa"/>
          </w:tcPr>
          <w:p w:rsidR="00347081" w:rsidRPr="00060FAC" w:rsidRDefault="00347081" w:rsidP="007111F7">
            <w:pPr>
              <w:pStyle w:val="ConsPlusNormal"/>
              <w:widowControl/>
              <w:ind w:firstLine="0"/>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347081" w:rsidRDefault="00347081" w:rsidP="00347081">
      <w:pPr>
        <w:pStyle w:val="ConsPlusNormal"/>
        <w:widowControl/>
        <w:ind w:firstLine="680"/>
        <w:rPr>
          <w:rFonts w:ascii="Times New Roman" w:hAnsi="Times New Roman" w:cs="Times New Roman"/>
          <w:b/>
          <w:sz w:val="24"/>
          <w:szCs w:val="24"/>
        </w:rPr>
      </w:pPr>
    </w:p>
    <w:p w:rsidR="00347081" w:rsidRPr="008E40B5" w:rsidRDefault="00347081" w:rsidP="00347081">
      <w:pPr>
        <w:pStyle w:val="ConsPlusNormal"/>
        <w:widowControl/>
        <w:ind w:firstLine="709"/>
        <w:outlineLvl w:val="2"/>
        <w:rPr>
          <w:rFonts w:ascii="Times New Roman" w:hAnsi="Times New Roman" w:cs="Times New Roman"/>
          <w:b/>
          <w:sz w:val="24"/>
          <w:szCs w:val="24"/>
        </w:rPr>
      </w:pPr>
      <w:bookmarkStart w:id="87" w:name="_Toc268487855"/>
      <w:bookmarkStart w:id="88" w:name="_Toc268488675"/>
      <w:r>
        <w:rPr>
          <w:rFonts w:ascii="Times New Roman" w:hAnsi="Times New Roman" w:cs="Times New Roman"/>
          <w:b/>
          <w:sz w:val="24"/>
          <w:szCs w:val="24"/>
        </w:rPr>
        <w:t>25.2</w:t>
      </w:r>
      <w:r w:rsidRPr="008E40B5">
        <w:rPr>
          <w:rFonts w:ascii="Times New Roman" w:hAnsi="Times New Roman" w:cs="Times New Roman"/>
          <w:b/>
          <w:sz w:val="24"/>
          <w:szCs w:val="24"/>
        </w:rPr>
        <w:t xml:space="preserve">. Зона </w:t>
      </w:r>
      <w:r>
        <w:rPr>
          <w:rFonts w:ascii="Times New Roman" w:hAnsi="Times New Roman" w:cs="Times New Roman"/>
          <w:b/>
          <w:sz w:val="24"/>
          <w:szCs w:val="24"/>
        </w:rPr>
        <w:t xml:space="preserve">существующего размещения объектов </w:t>
      </w:r>
      <w:proofErr w:type="spellStart"/>
      <w:r>
        <w:rPr>
          <w:rFonts w:ascii="Times New Roman" w:hAnsi="Times New Roman" w:cs="Times New Roman"/>
          <w:b/>
          <w:sz w:val="24"/>
          <w:szCs w:val="24"/>
        </w:rPr>
        <w:t>спецназначения</w:t>
      </w:r>
      <w:proofErr w:type="spellEnd"/>
      <w:r w:rsidRPr="008E40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E40B5">
        <w:rPr>
          <w:rFonts w:ascii="Times New Roman" w:hAnsi="Times New Roman" w:cs="Times New Roman"/>
          <w:b/>
          <w:sz w:val="24"/>
          <w:szCs w:val="24"/>
        </w:rPr>
        <w:t>С</w:t>
      </w:r>
      <w:r>
        <w:rPr>
          <w:rFonts w:ascii="Times New Roman" w:hAnsi="Times New Roman" w:cs="Times New Roman"/>
          <w:b/>
          <w:sz w:val="24"/>
          <w:szCs w:val="24"/>
        </w:rPr>
        <w:t xml:space="preserve">Н </w:t>
      </w:r>
    </w:p>
    <w:p w:rsidR="00347081" w:rsidRDefault="00347081" w:rsidP="00347081">
      <w:pPr>
        <w:ind w:firstLine="709"/>
      </w:pPr>
      <w:r w:rsidRPr="001E04AB">
        <w:t xml:space="preserve">Зоны выделяются на основе утвержденных в составе </w:t>
      </w:r>
      <w:proofErr w:type="gramStart"/>
      <w:r w:rsidRPr="001E04AB">
        <w:t>документов территориального планирования зон планируемого размещения объе</w:t>
      </w:r>
      <w:r>
        <w:t>ктов капитального строительства</w:t>
      </w:r>
      <w:proofErr w:type="gramEnd"/>
      <w:r>
        <w:t>.</w:t>
      </w:r>
    </w:p>
    <w:p w:rsidR="00347081" w:rsidRDefault="00347081" w:rsidP="00347081">
      <w:pPr>
        <w:ind w:firstLine="709"/>
      </w:pPr>
    </w:p>
    <w:p w:rsidR="00347081" w:rsidRDefault="00347081" w:rsidP="00347081">
      <w:pPr>
        <w:ind w:firstLine="709"/>
        <w:rPr>
          <w:b/>
        </w:rPr>
      </w:pPr>
      <w:r w:rsidRPr="000F61B6">
        <w:rPr>
          <w:b/>
        </w:rPr>
        <w:t xml:space="preserve">25.2.1 Описание прохождения границ участков зоны  </w:t>
      </w:r>
      <w:proofErr w:type="spellStart"/>
      <w:r w:rsidRPr="000F61B6">
        <w:rPr>
          <w:b/>
        </w:rPr>
        <w:t>спецназначения</w:t>
      </w:r>
      <w:proofErr w:type="spellEnd"/>
      <w:r w:rsidRPr="000F61B6">
        <w:rPr>
          <w:b/>
        </w:rPr>
        <w:t xml:space="preserve"> – СН</w:t>
      </w:r>
      <w:proofErr w:type="gramStart"/>
      <w:r w:rsidRPr="000F61B6">
        <w:rPr>
          <w:b/>
        </w:rPr>
        <w:t>2</w:t>
      </w:r>
      <w:proofErr w:type="gramEnd"/>
    </w:p>
    <w:p w:rsidR="00347081" w:rsidRPr="000F61B6" w:rsidRDefault="00347081" w:rsidP="00347081">
      <w:pPr>
        <w:ind w:firstLine="709"/>
        <w:rPr>
          <w:b/>
        </w:rPr>
      </w:pPr>
    </w:p>
    <w:p w:rsidR="00347081" w:rsidRPr="001913CC" w:rsidRDefault="00347081" w:rsidP="001913CC">
      <w:pPr>
        <w:ind w:firstLine="709"/>
        <w:jc w:val="both"/>
        <w:rPr>
          <w:b/>
          <w:lang w:eastAsia="en-US"/>
        </w:rPr>
      </w:pPr>
      <w:r w:rsidRPr="001913CC">
        <w:rPr>
          <w:b/>
          <w:lang w:eastAsia="en-US"/>
        </w:rPr>
        <w:t>СН-2. Зона размещения скотомогильников</w:t>
      </w:r>
    </w:p>
    <w:p w:rsidR="00347081" w:rsidRPr="001913CC" w:rsidRDefault="00347081" w:rsidP="001913CC">
      <w:pPr>
        <w:ind w:firstLine="709"/>
        <w:jc w:val="both"/>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1809"/>
        <w:gridCol w:w="3475"/>
        <w:gridCol w:w="3650"/>
      </w:tblGrid>
      <w:tr w:rsidR="00347081" w:rsidRPr="001913CC" w:rsidTr="007111F7">
        <w:tc>
          <w:tcPr>
            <w:tcW w:w="0" w:type="auto"/>
            <w:gridSpan w:val="4"/>
            <w:shd w:val="clear" w:color="auto" w:fill="D9D9D9"/>
          </w:tcPr>
          <w:p w:rsidR="00347081" w:rsidRPr="001913CC" w:rsidRDefault="00347081" w:rsidP="001913CC">
            <w:pPr>
              <w:jc w:val="center"/>
              <w:rPr>
                <w:lang w:eastAsia="en-US"/>
              </w:rPr>
            </w:pPr>
            <w:r w:rsidRPr="001913CC">
              <w:rPr>
                <w:b/>
              </w:rPr>
              <w:t>Основные виды разрешенного использования</w:t>
            </w:r>
          </w:p>
        </w:tc>
      </w:tr>
      <w:tr w:rsidR="00347081" w:rsidRPr="001913CC" w:rsidTr="007111F7">
        <w:tc>
          <w:tcPr>
            <w:tcW w:w="0" w:type="auto"/>
            <w:shd w:val="clear" w:color="auto" w:fill="auto"/>
            <w:vAlign w:val="center"/>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3.1</w:t>
            </w:r>
          </w:p>
        </w:tc>
        <w:tc>
          <w:tcPr>
            <w:tcW w:w="0" w:type="auto"/>
            <w:shd w:val="clear" w:color="auto" w:fill="auto"/>
            <w:vAlign w:val="center"/>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Коммунальное обслуживание</w:t>
            </w:r>
          </w:p>
        </w:tc>
        <w:tc>
          <w:tcPr>
            <w:tcW w:w="0" w:type="auto"/>
            <w:shd w:val="clear" w:color="auto" w:fill="auto"/>
            <w:vAlign w:val="center"/>
          </w:tcPr>
          <w:p w:rsidR="00347081" w:rsidRPr="001913CC" w:rsidRDefault="00347081" w:rsidP="001913CC">
            <w:pPr>
              <w:pStyle w:val="a7"/>
              <w:rPr>
                <w:rFonts w:ascii="Times New Roman" w:hAnsi="Times New Roman"/>
                <w:szCs w:val="24"/>
                <w:lang w:val="ru-RU"/>
              </w:rPr>
            </w:pPr>
            <w:proofErr w:type="gramStart"/>
            <w:r w:rsidRPr="001913CC">
              <w:rPr>
                <w:rFonts w:ascii="Times New Roman" w:hAnsi="Times New Roman"/>
                <w:szCs w:val="24"/>
                <w:lang w:val="ru-RU"/>
              </w:rPr>
              <w:t xml:space="preserve">Размещение объектов капитального строительства в </w:t>
            </w:r>
            <w:r w:rsidRPr="001913CC">
              <w:rPr>
                <w:rFonts w:ascii="Times New Roman" w:hAnsi="Times New Roman"/>
                <w:szCs w:val="24"/>
                <w:lang w:val="ru-RU"/>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913CC">
              <w:rPr>
                <w:rFonts w:ascii="Times New Roman" w:hAnsi="Times New Roman"/>
                <w:szCs w:val="24"/>
                <w:lang w:val="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0" w:type="auto"/>
            <w:shd w:val="clear" w:color="auto" w:fill="auto"/>
          </w:tcPr>
          <w:p w:rsidR="00347081" w:rsidRPr="001913CC" w:rsidRDefault="00347081" w:rsidP="001913CC">
            <w:pPr>
              <w:pStyle w:val="a"/>
              <w:ind w:left="458"/>
              <w:rPr>
                <w:rFonts w:ascii="Times New Roman" w:hAnsi="Times New Roman"/>
                <w:szCs w:val="24"/>
                <w:lang w:val="ru-RU" w:eastAsia="ar-SA"/>
              </w:rPr>
            </w:pPr>
            <w:proofErr w:type="gramStart"/>
            <w:r w:rsidRPr="001913CC">
              <w:rPr>
                <w:rFonts w:ascii="Times New Roman" w:hAnsi="Times New Roman"/>
                <w:szCs w:val="24"/>
                <w:lang w:val="ru-RU" w:eastAsia="ar-SA"/>
              </w:rPr>
              <w:lastRenderedPageBreak/>
              <w:t xml:space="preserve">размещение зданий, строений, сооружений </w:t>
            </w:r>
            <w:r w:rsidRPr="001913CC">
              <w:rPr>
                <w:rFonts w:ascii="Times New Roman" w:hAnsi="Times New Roman"/>
                <w:szCs w:val="24"/>
                <w:lang w:val="ru-RU" w:eastAsia="ar-SA"/>
              </w:rPr>
              <w:lastRenderedPageBreak/>
              <w:t xml:space="preserve">коммунального хозяйства (в том числе: водоснабжение, теплоснабжение, </w:t>
            </w:r>
            <w:proofErr w:type="spellStart"/>
            <w:r w:rsidRPr="001913CC">
              <w:rPr>
                <w:rFonts w:ascii="Times New Roman" w:hAnsi="Times New Roman"/>
                <w:szCs w:val="24"/>
                <w:lang w:val="ru-RU" w:eastAsia="ar-SA"/>
              </w:rPr>
              <w:t>электро</w:t>
            </w:r>
            <w:proofErr w:type="spellEnd"/>
            <w:r w:rsidRPr="001913CC">
              <w:rPr>
                <w:rFonts w:ascii="Times New Roman" w:hAnsi="Times New Roman"/>
                <w:szCs w:val="24"/>
                <w:lang w:val="ru-RU" w:eastAsia="ar-SA"/>
              </w:rPr>
              <w:t>- и газоснабжение, предоставления услуг связи, устройства канализации (котельные станции, водозаборы, водоочистные сооружения, насосные станции, трансформаторные станции, телефонные станции, стоянки, гаражи и мастерские для обслуживания уборочной техники, пункты сбора вещей для их вторичной переработки));</w:t>
            </w:r>
            <w:proofErr w:type="gramEnd"/>
          </w:p>
          <w:p w:rsidR="00347081" w:rsidRPr="001913CC" w:rsidRDefault="00347081" w:rsidP="001913CC">
            <w:pPr>
              <w:pStyle w:val="a"/>
              <w:ind w:left="458"/>
              <w:rPr>
                <w:rFonts w:ascii="Times New Roman" w:hAnsi="Times New Roman"/>
                <w:szCs w:val="24"/>
                <w:lang w:val="ru-RU" w:eastAsia="ar-SA"/>
              </w:rPr>
            </w:pPr>
            <w:r w:rsidRPr="001913CC">
              <w:rPr>
                <w:rFonts w:ascii="Times New Roman" w:hAnsi="Times New Roman"/>
                <w:szCs w:val="24"/>
                <w:lang w:val="ru-RU" w:eastAsia="ar-SA"/>
              </w:rPr>
              <w:t>жилищно-эксплуатационные организации;</w:t>
            </w:r>
          </w:p>
          <w:p w:rsidR="00347081" w:rsidRPr="001913CC" w:rsidRDefault="00347081" w:rsidP="001913CC">
            <w:pPr>
              <w:pStyle w:val="a"/>
              <w:ind w:left="458"/>
              <w:rPr>
                <w:rFonts w:ascii="Times New Roman" w:hAnsi="Times New Roman"/>
                <w:szCs w:val="24"/>
                <w:lang w:val="ru-RU" w:eastAsia="ar-SA"/>
              </w:rPr>
            </w:pPr>
            <w:r w:rsidRPr="001913CC">
              <w:rPr>
                <w:rFonts w:ascii="Times New Roman" w:hAnsi="Times New Roman"/>
                <w:szCs w:val="24"/>
                <w:lang w:val="ru-RU" w:eastAsia="ar-SA"/>
              </w:rPr>
              <w:t>размещение зданий, помещений, предназначенных для приема граждан и организаций в связи с предоставлением им коммунальных услуг.</w:t>
            </w:r>
          </w:p>
        </w:tc>
      </w:tr>
      <w:tr w:rsidR="00347081" w:rsidRPr="001913CC" w:rsidTr="007111F7">
        <w:tc>
          <w:tcPr>
            <w:tcW w:w="0" w:type="auto"/>
            <w:shd w:val="clear" w:color="auto" w:fill="auto"/>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lastRenderedPageBreak/>
              <w:t>12.0</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eastAsia="ar-SA"/>
              </w:rPr>
            </w:pPr>
            <w:r w:rsidRPr="001913CC">
              <w:rPr>
                <w:rFonts w:ascii="Times New Roman" w:eastAsia="Times New Roman" w:hAnsi="Times New Roman"/>
                <w:szCs w:val="24"/>
                <w:lang w:val="ru-RU" w:eastAsia="ar-SA"/>
              </w:rPr>
              <w:t>Земельные участки (территории) общего пользования</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eastAsia="ar-SA"/>
              </w:rPr>
            </w:pPr>
            <w:r w:rsidRPr="001913CC">
              <w:rPr>
                <w:rFonts w:ascii="Times New Roman" w:eastAsia="Times New Roman" w:hAnsi="Times New Roman"/>
                <w:szCs w:val="24"/>
                <w:lang w:val="ru-RU"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shd w:val="clear" w:color="auto" w:fill="auto"/>
          </w:tcPr>
          <w:p w:rsidR="00347081" w:rsidRPr="001913CC" w:rsidRDefault="00347081" w:rsidP="001913CC">
            <w:pPr>
              <w:pStyle w:val="a"/>
              <w:numPr>
                <w:ilvl w:val="0"/>
                <w:numId w:val="0"/>
              </w:numPr>
              <w:ind w:left="318" w:hanging="284"/>
              <w:rPr>
                <w:rFonts w:ascii="Times New Roman" w:hAnsi="Times New Roman"/>
                <w:szCs w:val="24"/>
                <w:lang w:val="ru-RU"/>
              </w:rPr>
            </w:pPr>
          </w:p>
        </w:tc>
      </w:tr>
      <w:tr w:rsidR="00347081" w:rsidRPr="001913CC" w:rsidTr="007111F7">
        <w:tc>
          <w:tcPr>
            <w:tcW w:w="0" w:type="auto"/>
            <w:shd w:val="clear" w:color="auto" w:fill="auto"/>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12.2</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rPr>
            </w:pPr>
            <w:bookmarkStart w:id="89" w:name="sub_10122"/>
            <w:r w:rsidRPr="001913CC">
              <w:rPr>
                <w:rFonts w:ascii="Times New Roman" w:eastAsia="Times New Roman" w:hAnsi="Times New Roman"/>
                <w:szCs w:val="24"/>
                <w:lang w:val="ru-RU"/>
              </w:rPr>
              <w:t>Специальная деятельность</w:t>
            </w:r>
            <w:bookmarkEnd w:id="89"/>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rPr>
            </w:pPr>
            <w:proofErr w:type="gramStart"/>
            <w:r w:rsidRPr="001913CC">
              <w:rPr>
                <w:rFonts w:ascii="Times New Roman" w:eastAsia="Times New Roman" w:hAnsi="Times New Roman"/>
                <w:szCs w:val="24"/>
                <w:lang w:val="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1913CC">
              <w:rPr>
                <w:rFonts w:ascii="Times New Roman" w:eastAsia="Times New Roman" w:hAnsi="Times New Roman"/>
                <w:szCs w:val="24"/>
                <w:lang w:val="ru-RU"/>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0" w:type="auto"/>
            <w:shd w:val="clear" w:color="auto" w:fill="auto"/>
          </w:tcPr>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lastRenderedPageBreak/>
              <w:t>Скотомогильники (биотермические ямы).</w:t>
            </w:r>
          </w:p>
        </w:tc>
      </w:tr>
      <w:tr w:rsidR="00347081" w:rsidRPr="001913CC" w:rsidTr="007111F7">
        <w:tc>
          <w:tcPr>
            <w:tcW w:w="0" w:type="auto"/>
            <w:gridSpan w:val="4"/>
            <w:shd w:val="clear" w:color="auto" w:fill="D9D9D9"/>
          </w:tcPr>
          <w:p w:rsidR="00347081" w:rsidRPr="001913CC" w:rsidRDefault="00347081" w:rsidP="001913CC">
            <w:pPr>
              <w:jc w:val="center"/>
            </w:pPr>
            <w:r w:rsidRPr="001913CC">
              <w:rPr>
                <w:b/>
                <w:lang w:bidi="hi-IN"/>
              </w:rPr>
              <w:lastRenderedPageBreak/>
              <w:t>Вспомогательные виды разрешенного использования</w:t>
            </w:r>
          </w:p>
        </w:tc>
      </w:tr>
      <w:tr w:rsidR="00347081" w:rsidRPr="001913CC" w:rsidTr="007111F7">
        <w:tc>
          <w:tcPr>
            <w:tcW w:w="0" w:type="auto"/>
            <w:gridSpan w:val="4"/>
            <w:shd w:val="clear" w:color="auto" w:fill="auto"/>
          </w:tcPr>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Хозяйственные корпуса;</w:t>
            </w:r>
          </w:p>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Объекты пожарной охраны;</w:t>
            </w:r>
          </w:p>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Зеленые насаждения, выполняющие специальные (защитные) функции.</w:t>
            </w:r>
          </w:p>
        </w:tc>
      </w:tr>
    </w:tbl>
    <w:p w:rsidR="00347081" w:rsidRPr="001913CC" w:rsidRDefault="00347081" w:rsidP="001913CC">
      <w:pPr>
        <w:rPr>
          <w:b/>
          <w:spacing w:val="-10"/>
          <w:lang w:bidi="hi-IN"/>
        </w:rPr>
      </w:pPr>
    </w:p>
    <w:p w:rsidR="00347081" w:rsidRPr="001913CC" w:rsidRDefault="00347081" w:rsidP="001913CC">
      <w:pPr>
        <w:ind w:firstLine="709"/>
        <w:rPr>
          <w:b/>
          <w:lang w:eastAsia="en-US"/>
        </w:rPr>
      </w:pPr>
      <w:r w:rsidRPr="001913CC">
        <w:rPr>
          <w:b/>
          <w:lang w:eastAsia="en-US"/>
        </w:rPr>
        <w:t>Предельные параметры</w:t>
      </w:r>
    </w:p>
    <w:p w:rsidR="00347081" w:rsidRPr="001913CC" w:rsidRDefault="00347081" w:rsidP="001913CC">
      <w:pPr>
        <w:ind w:firstLine="709"/>
        <w:rPr>
          <w:lang w:eastAsia="en-US"/>
        </w:rPr>
      </w:pPr>
    </w:p>
    <w:tbl>
      <w:tblPr>
        <w:tblW w:w="960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4A0"/>
      </w:tblPr>
      <w:tblGrid>
        <w:gridCol w:w="5211"/>
        <w:gridCol w:w="1985"/>
        <w:gridCol w:w="2410"/>
      </w:tblGrid>
      <w:tr w:rsidR="00347081" w:rsidRPr="001913CC" w:rsidTr="007111F7">
        <w:trPr>
          <w:trHeight w:val="340"/>
        </w:trPr>
        <w:tc>
          <w:tcPr>
            <w:tcW w:w="9606" w:type="dxa"/>
            <w:gridSpan w:val="3"/>
            <w:shd w:val="clear" w:color="auto" w:fill="auto"/>
            <w:tcMar>
              <w:left w:w="103" w:type="dxa"/>
            </w:tcMar>
            <w:vAlign w:val="center"/>
          </w:tcPr>
          <w:p w:rsidR="00347081" w:rsidRPr="001913CC" w:rsidRDefault="00347081" w:rsidP="001913CC">
            <w:pPr>
              <w:rPr>
                <w:b/>
              </w:rPr>
            </w:pPr>
            <w:r w:rsidRPr="001913CC">
              <w:rPr>
                <w:b/>
              </w:rPr>
              <w:br w:type="page"/>
            </w:r>
            <w:r w:rsidRPr="001913CC">
              <w:rPr>
                <w:b/>
                <w:shd w:val="clear" w:color="auto" w:fill="D9D9D9"/>
              </w:rPr>
              <w:t>Параметры использования земельных участков и объектов капитального строительства</w:t>
            </w:r>
          </w:p>
        </w:tc>
      </w:tr>
      <w:tr w:rsidR="00347081" w:rsidRPr="001913CC" w:rsidTr="007111F7">
        <w:trPr>
          <w:trHeight w:val="340"/>
        </w:trPr>
        <w:tc>
          <w:tcPr>
            <w:tcW w:w="5211" w:type="dxa"/>
            <w:shd w:val="clear" w:color="auto" w:fill="auto"/>
            <w:tcMar>
              <w:left w:w="103" w:type="dxa"/>
            </w:tcMar>
            <w:vAlign w:val="center"/>
          </w:tcPr>
          <w:p w:rsidR="00347081" w:rsidRPr="001913CC" w:rsidRDefault="00347081" w:rsidP="001913CC">
            <w:pPr>
              <w:rPr>
                <w:b/>
              </w:rPr>
            </w:pPr>
            <w:r w:rsidRPr="001913CC">
              <w:rPr>
                <w:b/>
              </w:rPr>
              <w:t>Показатель</w:t>
            </w:r>
          </w:p>
        </w:tc>
        <w:tc>
          <w:tcPr>
            <w:tcW w:w="1985" w:type="dxa"/>
            <w:shd w:val="clear" w:color="auto" w:fill="auto"/>
            <w:vAlign w:val="center"/>
          </w:tcPr>
          <w:p w:rsidR="00347081" w:rsidRPr="001913CC" w:rsidRDefault="00347081" w:rsidP="001913CC">
            <w:pPr>
              <w:rPr>
                <w:b/>
              </w:rPr>
            </w:pPr>
            <w:r w:rsidRPr="001913CC">
              <w:rPr>
                <w:b/>
              </w:rPr>
              <w:t>Предельные параметры</w:t>
            </w:r>
          </w:p>
        </w:tc>
        <w:tc>
          <w:tcPr>
            <w:tcW w:w="2410" w:type="dxa"/>
            <w:shd w:val="clear" w:color="auto" w:fill="auto"/>
            <w:vAlign w:val="center"/>
          </w:tcPr>
          <w:p w:rsidR="00347081" w:rsidRPr="001913CC" w:rsidRDefault="00347081" w:rsidP="001913CC">
            <w:pPr>
              <w:rPr>
                <w:b/>
              </w:rPr>
            </w:pPr>
            <w:r w:rsidRPr="001913CC">
              <w:rPr>
                <w:b/>
              </w:rPr>
              <w:tab/>
            </w:r>
            <w:r w:rsidRPr="001913CC">
              <w:rPr>
                <w:b/>
              </w:rPr>
              <w:tab/>
            </w:r>
            <w:r w:rsidRPr="001913CC">
              <w:rPr>
                <w:b/>
              </w:rPr>
              <w:tab/>
              <w:t>Примечание</w:t>
            </w:r>
          </w:p>
        </w:tc>
      </w:tr>
      <w:tr w:rsidR="00347081" w:rsidRPr="001913CC" w:rsidTr="007111F7">
        <w:trPr>
          <w:trHeight w:val="340"/>
        </w:trPr>
        <w:tc>
          <w:tcPr>
            <w:tcW w:w="5211" w:type="dxa"/>
            <w:shd w:val="clear" w:color="auto" w:fill="auto"/>
            <w:tcMar>
              <w:left w:w="103" w:type="dxa"/>
            </w:tcMar>
            <w:vAlign w:val="center"/>
          </w:tcPr>
          <w:p w:rsidR="00347081" w:rsidRPr="001913CC" w:rsidRDefault="00347081" w:rsidP="001913CC">
            <w:r w:rsidRPr="001913CC">
              <w:t>Минимальные и (или) максимальные размеры земельного участка:</w:t>
            </w:r>
          </w:p>
        </w:tc>
        <w:tc>
          <w:tcPr>
            <w:tcW w:w="1985" w:type="dxa"/>
            <w:shd w:val="clear" w:color="auto" w:fill="auto"/>
            <w:vAlign w:val="center"/>
          </w:tcPr>
          <w:p w:rsidR="00347081" w:rsidRPr="001913CC" w:rsidRDefault="00347081" w:rsidP="001913CC">
            <w:pPr>
              <w:rPr>
                <w:b/>
              </w:rPr>
            </w:pPr>
            <w:r w:rsidRPr="001913CC">
              <w:rPr>
                <w:lang w:eastAsia="en-US"/>
              </w:rPr>
              <w:t>не менее 600 м.</w:t>
            </w:r>
          </w:p>
        </w:tc>
        <w:tc>
          <w:tcPr>
            <w:tcW w:w="2410" w:type="dxa"/>
            <w:vMerge w:val="restart"/>
            <w:shd w:val="clear" w:color="auto" w:fill="auto"/>
            <w:vAlign w:val="center"/>
          </w:tcPr>
          <w:p w:rsidR="00347081" w:rsidRPr="001913CC" w:rsidRDefault="00347081" w:rsidP="001913CC"/>
        </w:tc>
      </w:tr>
      <w:tr w:rsidR="00347081" w:rsidRPr="001913CC" w:rsidTr="007111F7">
        <w:trPr>
          <w:trHeight w:val="340"/>
        </w:trPr>
        <w:tc>
          <w:tcPr>
            <w:tcW w:w="5211" w:type="dxa"/>
            <w:shd w:val="clear" w:color="auto" w:fill="auto"/>
            <w:tcMar>
              <w:left w:w="103" w:type="dxa"/>
            </w:tcMar>
            <w:vAlign w:val="center"/>
          </w:tcPr>
          <w:p w:rsidR="00347081" w:rsidRPr="001913CC" w:rsidRDefault="00347081" w:rsidP="001913CC">
            <w:r w:rsidRPr="001913C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shd w:val="clear" w:color="auto" w:fill="auto"/>
            <w:vAlign w:val="center"/>
          </w:tcPr>
          <w:p w:rsidR="00347081" w:rsidRPr="001913CC" w:rsidRDefault="00347081" w:rsidP="001913CC">
            <w:r w:rsidRPr="001913CC">
              <w:t>не подлежат установлению</w:t>
            </w:r>
          </w:p>
        </w:tc>
        <w:tc>
          <w:tcPr>
            <w:tcW w:w="2410" w:type="dxa"/>
            <w:vMerge/>
            <w:shd w:val="clear" w:color="auto" w:fill="auto"/>
            <w:vAlign w:val="center"/>
          </w:tcPr>
          <w:p w:rsidR="00347081" w:rsidRPr="001913CC" w:rsidRDefault="00347081" w:rsidP="001913CC"/>
        </w:tc>
      </w:tr>
      <w:tr w:rsidR="00347081" w:rsidRPr="001913CC" w:rsidTr="007111F7">
        <w:trPr>
          <w:trHeight w:val="340"/>
        </w:trPr>
        <w:tc>
          <w:tcPr>
            <w:tcW w:w="5211" w:type="dxa"/>
            <w:shd w:val="clear" w:color="auto" w:fill="auto"/>
            <w:tcMar>
              <w:left w:w="103" w:type="dxa"/>
            </w:tcMar>
            <w:vAlign w:val="center"/>
          </w:tcPr>
          <w:p w:rsidR="00347081" w:rsidRPr="001913CC" w:rsidRDefault="00347081" w:rsidP="001913CC">
            <w:r w:rsidRPr="001913CC">
              <w:rPr>
                <w:shd w:val="clear" w:color="auto" w:fill="FFFFFF"/>
              </w:rPr>
              <w:t>Предельная высота зданий, строений, сооружений</w:t>
            </w:r>
          </w:p>
        </w:tc>
        <w:tc>
          <w:tcPr>
            <w:tcW w:w="1985" w:type="dxa"/>
            <w:shd w:val="clear" w:color="auto" w:fill="auto"/>
            <w:vAlign w:val="center"/>
          </w:tcPr>
          <w:p w:rsidR="00347081" w:rsidRPr="001913CC" w:rsidRDefault="00347081" w:rsidP="001913CC">
            <w:r w:rsidRPr="001913CC">
              <w:t>не подлежат установлению</w:t>
            </w:r>
          </w:p>
        </w:tc>
        <w:tc>
          <w:tcPr>
            <w:tcW w:w="2410" w:type="dxa"/>
            <w:vMerge/>
            <w:shd w:val="clear" w:color="auto" w:fill="auto"/>
            <w:vAlign w:val="center"/>
          </w:tcPr>
          <w:p w:rsidR="00347081" w:rsidRPr="001913CC" w:rsidRDefault="00347081" w:rsidP="001913CC"/>
        </w:tc>
      </w:tr>
      <w:tr w:rsidR="00347081" w:rsidRPr="001913CC" w:rsidTr="007111F7">
        <w:trPr>
          <w:trHeight w:val="340"/>
        </w:trPr>
        <w:tc>
          <w:tcPr>
            <w:tcW w:w="5211" w:type="dxa"/>
            <w:shd w:val="clear" w:color="auto" w:fill="auto"/>
            <w:tcMar>
              <w:left w:w="103" w:type="dxa"/>
            </w:tcMar>
            <w:vAlign w:val="center"/>
          </w:tcPr>
          <w:p w:rsidR="00347081" w:rsidRPr="001913CC" w:rsidRDefault="00347081" w:rsidP="001913CC">
            <w:pPr>
              <w:rPr>
                <w:shd w:val="clear" w:color="auto" w:fill="FFFFFF"/>
              </w:rPr>
            </w:pPr>
            <w:r w:rsidRPr="001913CC">
              <w:rPr>
                <w:shd w:val="clear" w:color="auto" w:fill="FFFFFF"/>
              </w:rPr>
              <w:t>Максимальный процент застройки в границах земельного участка</w:t>
            </w:r>
          </w:p>
        </w:tc>
        <w:tc>
          <w:tcPr>
            <w:tcW w:w="1985" w:type="dxa"/>
            <w:shd w:val="clear" w:color="auto" w:fill="auto"/>
            <w:vAlign w:val="center"/>
          </w:tcPr>
          <w:p w:rsidR="00347081" w:rsidRPr="001913CC" w:rsidRDefault="00347081" w:rsidP="001913CC">
            <w:r w:rsidRPr="001913CC">
              <w:t>не подлежат установлению</w:t>
            </w:r>
          </w:p>
        </w:tc>
        <w:tc>
          <w:tcPr>
            <w:tcW w:w="2410" w:type="dxa"/>
            <w:vMerge/>
            <w:shd w:val="clear" w:color="auto" w:fill="auto"/>
            <w:vAlign w:val="center"/>
          </w:tcPr>
          <w:p w:rsidR="00347081" w:rsidRPr="001913CC" w:rsidRDefault="00347081" w:rsidP="001913CC"/>
        </w:tc>
      </w:tr>
      <w:tr w:rsidR="00347081" w:rsidRPr="001913CC" w:rsidTr="007111F7">
        <w:trPr>
          <w:trHeight w:val="340"/>
        </w:trPr>
        <w:tc>
          <w:tcPr>
            <w:tcW w:w="5211" w:type="dxa"/>
            <w:shd w:val="clear" w:color="auto" w:fill="auto"/>
            <w:tcMar>
              <w:left w:w="103" w:type="dxa"/>
            </w:tcMar>
            <w:vAlign w:val="center"/>
          </w:tcPr>
          <w:p w:rsidR="00347081" w:rsidRPr="001913CC" w:rsidRDefault="00347081" w:rsidP="001913CC">
            <w:r w:rsidRPr="001913CC">
              <w:t>Максимальное количество этажей надземной части зданий</w:t>
            </w:r>
          </w:p>
        </w:tc>
        <w:tc>
          <w:tcPr>
            <w:tcW w:w="1985" w:type="dxa"/>
            <w:shd w:val="clear" w:color="auto" w:fill="auto"/>
            <w:vAlign w:val="center"/>
          </w:tcPr>
          <w:p w:rsidR="00347081" w:rsidRPr="001913CC" w:rsidRDefault="00347081" w:rsidP="001913CC">
            <w:r w:rsidRPr="001913CC">
              <w:t>не подлежат установлению</w:t>
            </w:r>
          </w:p>
        </w:tc>
        <w:tc>
          <w:tcPr>
            <w:tcW w:w="2410" w:type="dxa"/>
            <w:vMerge/>
            <w:shd w:val="clear" w:color="auto" w:fill="auto"/>
            <w:vAlign w:val="center"/>
          </w:tcPr>
          <w:p w:rsidR="00347081" w:rsidRPr="001913CC" w:rsidRDefault="00347081" w:rsidP="001913CC"/>
        </w:tc>
      </w:tr>
    </w:tbl>
    <w:p w:rsidR="00347081" w:rsidRPr="001913CC" w:rsidRDefault="00347081" w:rsidP="001913CC">
      <w:pPr>
        <w:ind w:firstLine="709"/>
        <w:rPr>
          <w:lang w:eastAsia="en-US"/>
        </w:rPr>
      </w:pPr>
    </w:p>
    <w:p w:rsidR="00347081" w:rsidRPr="001913CC" w:rsidRDefault="00347081" w:rsidP="001913CC">
      <w:pPr>
        <w:ind w:firstLine="709"/>
        <w:rPr>
          <w:lang w:eastAsia="en-US"/>
        </w:rPr>
      </w:pPr>
      <w:r w:rsidRPr="001913CC">
        <w:rPr>
          <w:lang w:eastAsia="en-US"/>
        </w:rPr>
        <w:t>Скотомогильники (биотермические ямы), скотомогильники с биокамерой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347081" w:rsidRPr="001913CC" w:rsidRDefault="00347081" w:rsidP="001913CC">
      <w:pPr>
        <w:ind w:firstLine="709"/>
        <w:rPr>
          <w:lang w:eastAsia="en-US"/>
        </w:rPr>
      </w:pPr>
      <w:r w:rsidRPr="001913CC">
        <w:rPr>
          <w:lang w:eastAsia="en-US"/>
        </w:rPr>
        <w:t xml:space="preserve">Территорию скотомогильника (биотермической ямы, биологической камеры)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347081" w:rsidRPr="001913CC" w:rsidRDefault="00347081" w:rsidP="001913CC">
      <w:pPr>
        <w:ind w:firstLine="709"/>
        <w:rPr>
          <w:lang w:eastAsia="en-US"/>
        </w:rPr>
      </w:pPr>
      <w:r w:rsidRPr="001913CC">
        <w:rPr>
          <w:lang w:eastAsia="en-US"/>
        </w:rPr>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и бытовое помещение для персонала. </w:t>
      </w:r>
    </w:p>
    <w:p w:rsidR="00347081" w:rsidRPr="001913CC" w:rsidRDefault="00347081" w:rsidP="001913CC">
      <w:pPr>
        <w:ind w:firstLine="567"/>
        <w:jc w:val="both"/>
        <w:rPr>
          <w:b/>
          <w:i/>
          <w:spacing w:val="-10"/>
          <w:lang w:bidi="hi-IN"/>
        </w:rPr>
      </w:pPr>
    </w:p>
    <w:p w:rsidR="00347081" w:rsidRPr="001913CC" w:rsidRDefault="00347081" w:rsidP="001913CC">
      <w:pPr>
        <w:ind w:firstLine="567"/>
        <w:jc w:val="both"/>
        <w:rPr>
          <w:b/>
          <w:lang w:eastAsia="en-US"/>
        </w:rPr>
      </w:pPr>
      <w:r w:rsidRPr="001913CC">
        <w:rPr>
          <w:b/>
          <w:lang w:eastAsia="en-US"/>
        </w:rPr>
        <w:t>СН - 3. Зона размещения полигона ТБО</w:t>
      </w:r>
    </w:p>
    <w:p w:rsidR="00347081" w:rsidRPr="001913CC" w:rsidRDefault="00347081" w:rsidP="001913CC">
      <w:pPr>
        <w:ind w:firstLine="567"/>
        <w:jc w:val="both"/>
        <w:rPr>
          <w:b/>
          <w:lang w:eastAsia="en-US"/>
        </w:rPr>
      </w:pPr>
    </w:p>
    <w:p w:rsidR="00347081" w:rsidRPr="001913CC" w:rsidRDefault="00347081" w:rsidP="001913CC">
      <w:pPr>
        <w:widowControl w:val="0"/>
        <w:suppressAutoHyphens/>
        <w:ind w:firstLine="709"/>
        <w:jc w:val="both"/>
        <w:rPr>
          <w:lang w:eastAsia="en-US"/>
        </w:rPr>
      </w:pPr>
      <w:r w:rsidRPr="001913CC">
        <w:rPr>
          <w:lang w:eastAsia="en-US"/>
        </w:rPr>
        <w:t xml:space="preserve">Полигоны твердых бытовых отходов (далее – ТБО) являются специальными сооружениями, предназначенными для изоляции и обезвреживания отходов потребления, и должны гарантировать санитарно-эпидемиологическую безопасность населения. </w:t>
      </w:r>
    </w:p>
    <w:p w:rsidR="00347081" w:rsidRPr="001913CC" w:rsidRDefault="00347081" w:rsidP="001913CC">
      <w:pPr>
        <w:widowControl w:val="0"/>
        <w:suppressAutoHyphens/>
        <w:ind w:firstLine="709"/>
        <w:jc w:val="both"/>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854"/>
        <w:gridCol w:w="3796"/>
        <w:gridCol w:w="3290"/>
      </w:tblGrid>
      <w:tr w:rsidR="00347081" w:rsidRPr="001913CC" w:rsidTr="007111F7">
        <w:tc>
          <w:tcPr>
            <w:tcW w:w="0" w:type="auto"/>
            <w:gridSpan w:val="4"/>
            <w:shd w:val="clear" w:color="auto" w:fill="D9D9D9"/>
          </w:tcPr>
          <w:p w:rsidR="00347081" w:rsidRPr="001913CC" w:rsidRDefault="00347081" w:rsidP="001913CC">
            <w:pPr>
              <w:widowControl w:val="0"/>
              <w:suppressAutoHyphens/>
              <w:spacing w:line="276" w:lineRule="auto"/>
              <w:jc w:val="center"/>
              <w:rPr>
                <w:lang w:eastAsia="en-US"/>
              </w:rPr>
            </w:pPr>
            <w:r w:rsidRPr="001913CC">
              <w:rPr>
                <w:b/>
              </w:rPr>
              <w:lastRenderedPageBreak/>
              <w:t>Основные виды разрешенного использования</w:t>
            </w:r>
          </w:p>
        </w:tc>
      </w:tr>
      <w:tr w:rsidR="00347081" w:rsidRPr="001913CC" w:rsidTr="007111F7">
        <w:tc>
          <w:tcPr>
            <w:tcW w:w="0" w:type="auto"/>
            <w:shd w:val="clear" w:color="auto" w:fill="auto"/>
            <w:vAlign w:val="center"/>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3.1</w:t>
            </w:r>
          </w:p>
        </w:tc>
        <w:tc>
          <w:tcPr>
            <w:tcW w:w="0" w:type="auto"/>
            <w:shd w:val="clear" w:color="auto" w:fill="auto"/>
            <w:vAlign w:val="center"/>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Коммунальное обслуживание</w:t>
            </w:r>
          </w:p>
        </w:tc>
        <w:tc>
          <w:tcPr>
            <w:tcW w:w="0" w:type="auto"/>
            <w:shd w:val="clear" w:color="auto" w:fill="auto"/>
            <w:vAlign w:val="center"/>
          </w:tcPr>
          <w:p w:rsidR="00347081" w:rsidRPr="001913CC" w:rsidRDefault="00347081" w:rsidP="001913CC">
            <w:pPr>
              <w:pStyle w:val="a7"/>
              <w:rPr>
                <w:rFonts w:ascii="Times New Roman" w:hAnsi="Times New Roman"/>
                <w:szCs w:val="24"/>
                <w:lang w:val="ru-RU"/>
              </w:rPr>
            </w:pPr>
            <w:proofErr w:type="gramStart"/>
            <w:r w:rsidRPr="001913CC">
              <w:rPr>
                <w:rFonts w:ascii="Times New Roman" w:hAnsi="Times New Roman"/>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913CC">
              <w:rPr>
                <w:rFonts w:ascii="Times New Roman" w:hAnsi="Times New Roman"/>
                <w:szCs w:val="24"/>
                <w:lang w:val="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0" w:type="auto"/>
            <w:shd w:val="clear" w:color="auto" w:fill="auto"/>
          </w:tcPr>
          <w:p w:rsidR="00347081" w:rsidRPr="001913CC" w:rsidRDefault="00347081" w:rsidP="001913CC">
            <w:pPr>
              <w:pStyle w:val="a"/>
              <w:ind w:left="352" w:hanging="284"/>
              <w:rPr>
                <w:rFonts w:ascii="Times New Roman" w:hAnsi="Times New Roman"/>
                <w:szCs w:val="24"/>
                <w:lang w:val="ru-RU" w:eastAsia="ar-SA"/>
              </w:rPr>
            </w:pPr>
            <w:proofErr w:type="gramStart"/>
            <w:r w:rsidRPr="001913CC">
              <w:rPr>
                <w:rFonts w:ascii="Times New Roman" w:hAnsi="Times New Roman"/>
                <w:szCs w:val="24"/>
                <w:lang w:val="ru-RU" w:eastAsia="ar-SA"/>
              </w:rPr>
              <w:t xml:space="preserve">размещение зданий, строений, сооружений коммунального хозяйства (в том числе: водоснабжение, теплоснабжение, </w:t>
            </w:r>
            <w:proofErr w:type="spellStart"/>
            <w:r w:rsidRPr="001913CC">
              <w:rPr>
                <w:rFonts w:ascii="Times New Roman" w:hAnsi="Times New Roman"/>
                <w:szCs w:val="24"/>
                <w:lang w:val="ru-RU" w:eastAsia="ar-SA"/>
              </w:rPr>
              <w:t>электро</w:t>
            </w:r>
            <w:proofErr w:type="spellEnd"/>
            <w:r w:rsidRPr="001913CC">
              <w:rPr>
                <w:rFonts w:ascii="Times New Roman" w:hAnsi="Times New Roman"/>
                <w:szCs w:val="24"/>
                <w:lang w:val="ru-RU" w:eastAsia="ar-SA"/>
              </w:rPr>
              <w:t>- и газоснабжение, предоставления услуг связи, устройства канализации (котельные станции, водозаборы, водоочистные сооружения, насосные станции, трансформаторные станции, телефонные станции, стоянки, гаражи и мастерские для обслуживания уборочной техники, пункты сбора вещей для их вторичной переработки));</w:t>
            </w:r>
            <w:proofErr w:type="gramEnd"/>
          </w:p>
          <w:p w:rsidR="00347081" w:rsidRPr="001913CC" w:rsidRDefault="00347081" w:rsidP="001913CC">
            <w:pPr>
              <w:pStyle w:val="a"/>
              <w:ind w:left="352" w:hanging="284"/>
              <w:rPr>
                <w:rFonts w:ascii="Times New Roman" w:hAnsi="Times New Roman"/>
                <w:szCs w:val="24"/>
                <w:lang w:val="ru-RU" w:eastAsia="ar-SA"/>
              </w:rPr>
            </w:pPr>
            <w:r w:rsidRPr="001913CC">
              <w:rPr>
                <w:rFonts w:ascii="Times New Roman" w:hAnsi="Times New Roman"/>
                <w:szCs w:val="24"/>
                <w:lang w:val="ru-RU" w:eastAsia="ar-SA"/>
              </w:rPr>
              <w:t>жилищно-эксплуатационные организации;</w:t>
            </w:r>
          </w:p>
          <w:p w:rsidR="00347081" w:rsidRPr="001913CC" w:rsidRDefault="00347081" w:rsidP="001913CC">
            <w:pPr>
              <w:pStyle w:val="a"/>
              <w:ind w:left="352" w:hanging="284"/>
              <w:rPr>
                <w:rFonts w:ascii="Times New Roman" w:hAnsi="Times New Roman"/>
                <w:szCs w:val="24"/>
                <w:lang w:val="ru-RU" w:eastAsia="ar-SA"/>
              </w:rPr>
            </w:pPr>
            <w:r w:rsidRPr="001913CC">
              <w:rPr>
                <w:rFonts w:ascii="Times New Roman" w:hAnsi="Times New Roman"/>
                <w:szCs w:val="24"/>
                <w:lang w:val="ru-RU" w:eastAsia="ar-SA"/>
              </w:rPr>
              <w:t>размещение зданий, помещений, предназначенных для приема граждан и организаций в связи с предоставлением им коммунальных услуг.</w:t>
            </w:r>
          </w:p>
        </w:tc>
      </w:tr>
      <w:tr w:rsidR="00347081" w:rsidRPr="001913CC" w:rsidTr="007111F7">
        <w:tc>
          <w:tcPr>
            <w:tcW w:w="0" w:type="auto"/>
            <w:shd w:val="clear" w:color="auto" w:fill="auto"/>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12.0</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eastAsia="ar-SA"/>
              </w:rPr>
            </w:pPr>
            <w:r w:rsidRPr="001913CC">
              <w:rPr>
                <w:rFonts w:ascii="Times New Roman" w:eastAsia="Times New Roman" w:hAnsi="Times New Roman"/>
                <w:szCs w:val="24"/>
                <w:lang w:val="ru-RU" w:eastAsia="ar-SA"/>
              </w:rPr>
              <w:t>Земельные участки (территории) общего пользования</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eastAsia="ar-SA"/>
              </w:rPr>
            </w:pPr>
            <w:r w:rsidRPr="001913CC">
              <w:rPr>
                <w:rFonts w:ascii="Times New Roman" w:eastAsia="Times New Roman" w:hAnsi="Times New Roman"/>
                <w:szCs w:val="24"/>
                <w:lang w:val="ru-RU"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shd w:val="clear" w:color="auto" w:fill="auto"/>
          </w:tcPr>
          <w:p w:rsidR="00347081" w:rsidRPr="001913CC" w:rsidRDefault="00347081" w:rsidP="001913CC">
            <w:pPr>
              <w:pStyle w:val="a"/>
              <w:numPr>
                <w:ilvl w:val="0"/>
                <w:numId w:val="0"/>
              </w:numPr>
              <w:ind w:left="318" w:hanging="284"/>
              <w:rPr>
                <w:rFonts w:ascii="Times New Roman" w:hAnsi="Times New Roman"/>
                <w:szCs w:val="24"/>
                <w:lang w:val="ru-RU"/>
              </w:rPr>
            </w:pPr>
          </w:p>
        </w:tc>
      </w:tr>
      <w:tr w:rsidR="00347081" w:rsidRPr="001913CC" w:rsidTr="007111F7">
        <w:tc>
          <w:tcPr>
            <w:tcW w:w="0" w:type="auto"/>
            <w:shd w:val="clear" w:color="auto" w:fill="auto"/>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12.2</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rPr>
            </w:pPr>
            <w:r w:rsidRPr="001913CC">
              <w:rPr>
                <w:rFonts w:ascii="Times New Roman" w:eastAsia="Times New Roman" w:hAnsi="Times New Roman"/>
                <w:szCs w:val="24"/>
                <w:lang w:val="ru-RU"/>
              </w:rPr>
              <w:t>Специальная деятельность</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rPr>
            </w:pPr>
            <w:proofErr w:type="gramStart"/>
            <w:r w:rsidRPr="001913CC">
              <w:rPr>
                <w:rFonts w:ascii="Times New Roman" w:eastAsia="Times New Roman" w:hAnsi="Times New Roman"/>
                <w:szCs w:val="24"/>
                <w:lang w:val="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w:t>
            </w:r>
            <w:r w:rsidRPr="001913CC">
              <w:rPr>
                <w:rFonts w:ascii="Times New Roman" w:eastAsia="Times New Roman" w:hAnsi="Times New Roman"/>
                <w:szCs w:val="24"/>
                <w:lang w:val="ru-RU"/>
              </w:rPr>
              <w:lastRenderedPageBreak/>
              <w:t>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0" w:type="auto"/>
            <w:shd w:val="clear" w:color="auto" w:fill="auto"/>
          </w:tcPr>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lastRenderedPageBreak/>
              <w:t>Свалки;</w:t>
            </w:r>
          </w:p>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Полигоны твердых бытовых отходов;</w:t>
            </w:r>
          </w:p>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Полигоны жидких бытовых отходов;</w:t>
            </w:r>
          </w:p>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Зеленые насаждения.</w:t>
            </w:r>
          </w:p>
        </w:tc>
      </w:tr>
      <w:tr w:rsidR="00347081" w:rsidRPr="001913CC" w:rsidTr="007111F7">
        <w:tc>
          <w:tcPr>
            <w:tcW w:w="0" w:type="auto"/>
            <w:gridSpan w:val="4"/>
            <w:shd w:val="clear" w:color="auto" w:fill="D9D9D9"/>
          </w:tcPr>
          <w:p w:rsidR="00347081" w:rsidRPr="001913CC" w:rsidRDefault="00347081" w:rsidP="001913CC">
            <w:pPr>
              <w:jc w:val="center"/>
            </w:pPr>
            <w:r w:rsidRPr="001913CC">
              <w:rPr>
                <w:b/>
                <w:lang w:bidi="hi-IN"/>
              </w:rPr>
              <w:lastRenderedPageBreak/>
              <w:t>Условно-разрешенные виды разрешенного использования</w:t>
            </w:r>
          </w:p>
        </w:tc>
      </w:tr>
      <w:tr w:rsidR="00347081" w:rsidRPr="001913CC" w:rsidTr="007111F7">
        <w:tc>
          <w:tcPr>
            <w:tcW w:w="0" w:type="auto"/>
            <w:shd w:val="clear" w:color="auto" w:fill="auto"/>
          </w:tcPr>
          <w:p w:rsidR="00347081" w:rsidRPr="001913CC" w:rsidRDefault="00347081" w:rsidP="001913CC">
            <w:pPr>
              <w:pStyle w:val="a7"/>
              <w:rPr>
                <w:rFonts w:ascii="Times New Roman" w:hAnsi="Times New Roman"/>
                <w:szCs w:val="24"/>
                <w:lang w:val="ru-RU"/>
              </w:rPr>
            </w:pPr>
            <w:r w:rsidRPr="001913CC">
              <w:rPr>
                <w:rFonts w:ascii="Times New Roman" w:hAnsi="Times New Roman"/>
                <w:szCs w:val="24"/>
                <w:lang w:val="ru-RU"/>
              </w:rPr>
              <w:t>8.3</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eastAsia="ar-SA"/>
              </w:rPr>
            </w:pPr>
            <w:r w:rsidRPr="001913CC">
              <w:rPr>
                <w:rFonts w:ascii="Times New Roman" w:eastAsia="Times New Roman" w:hAnsi="Times New Roman"/>
                <w:szCs w:val="24"/>
                <w:lang w:val="ru-RU" w:eastAsia="ar-SA"/>
              </w:rPr>
              <w:t>Обеспечение внутреннего правопорядка</w:t>
            </w:r>
          </w:p>
        </w:tc>
        <w:tc>
          <w:tcPr>
            <w:tcW w:w="0" w:type="auto"/>
            <w:shd w:val="clear" w:color="auto" w:fill="auto"/>
          </w:tcPr>
          <w:p w:rsidR="00347081" w:rsidRPr="001913CC" w:rsidRDefault="00347081" w:rsidP="001913CC">
            <w:pPr>
              <w:pStyle w:val="a7"/>
              <w:rPr>
                <w:rFonts w:ascii="Times New Roman" w:eastAsia="Times New Roman" w:hAnsi="Times New Roman"/>
                <w:szCs w:val="24"/>
                <w:lang w:val="ru-RU" w:eastAsia="ar-SA"/>
              </w:rPr>
            </w:pPr>
            <w:r w:rsidRPr="001913CC">
              <w:rPr>
                <w:rFonts w:ascii="Times New Roman" w:eastAsia="Times New Roman" w:hAnsi="Times New Roman"/>
                <w:szCs w:val="24"/>
                <w:lang w:val="ru-RU"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shd w:val="clear" w:color="auto" w:fill="auto"/>
          </w:tcPr>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Здания и сооружения для размещения служб охраны и наблюдения;</w:t>
            </w:r>
          </w:p>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Объекты пожарной охраны (гидранты, резервуары, противопожарные водоемы).</w:t>
            </w:r>
          </w:p>
          <w:p w:rsidR="00347081" w:rsidRPr="001913CC" w:rsidRDefault="00347081" w:rsidP="001913CC"/>
        </w:tc>
      </w:tr>
      <w:tr w:rsidR="00347081" w:rsidRPr="001913CC" w:rsidTr="007111F7">
        <w:tc>
          <w:tcPr>
            <w:tcW w:w="0" w:type="auto"/>
            <w:gridSpan w:val="4"/>
            <w:shd w:val="clear" w:color="auto" w:fill="D9D9D9"/>
          </w:tcPr>
          <w:p w:rsidR="00347081" w:rsidRPr="001913CC" w:rsidRDefault="00347081" w:rsidP="001913CC">
            <w:pPr>
              <w:jc w:val="center"/>
            </w:pPr>
            <w:r w:rsidRPr="001913CC">
              <w:rPr>
                <w:b/>
                <w:lang w:bidi="hi-IN"/>
              </w:rPr>
              <w:t>Вспомогательные виды разрешенного использования</w:t>
            </w:r>
          </w:p>
        </w:tc>
      </w:tr>
      <w:tr w:rsidR="00347081" w:rsidRPr="001913CC" w:rsidTr="007111F7">
        <w:tc>
          <w:tcPr>
            <w:tcW w:w="0" w:type="auto"/>
            <w:gridSpan w:val="4"/>
            <w:shd w:val="clear" w:color="auto" w:fill="auto"/>
          </w:tcPr>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Зеленые насаждения;</w:t>
            </w:r>
          </w:p>
          <w:p w:rsidR="00347081" w:rsidRPr="001913CC" w:rsidRDefault="00347081" w:rsidP="001913CC">
            <w:pPr>
              <w:pStyle w:val="a"/>
              <w:rPr>
                <w:rFonts w:ascii="Times New Roman" w:hAnsi="Times New Roman"/>
                <w:szCs w:val="24"/>
                <w:lang w:val="ru-RU"/>
              </w:rPr>
            </w:pPr>
            <w:r w:rsidRPr="001913CC">
              <w:rPr>
                <w:rFonts w:ascii="Times New Roman" w:hAnsi="Times New Roman"/>
                <w:szCs w:val="24"/>
                <w:lang w:val="ru-RU"/>
              </w:rPr>
              <w:t>Гаражи и стоянки автотранспорта.</w:t>
            </w:r>
          </w:p>
        </w:tc>
      </w:tr>
    </w:tbl>
    <w:p w:rsidR="00347081" w:rsidRPr="001913CC" w:rsidRDefault="00347081" w:rsidP="001913CC">
      <w:pPr>
        <w:widowControl w:val="0"/>
        <w:suppressAutoHyphens/>
        <w:ind w:firstLine="709"/>
        <w:jc w:val="both"/>
        <w:rPr>
          <w:lang w:eastAsia="en-US"/>
        </w:rPr>
      </w:pPr>
    </w:p>
    <w:p w:rsidR="00347081" w:rsidRPr="001913CC" w:rsidRDefault="00347081" w:rsidP="001913CC">
      <w:pPr>
        <w:widowControl w:val="0"/>
        <w:suppressAutoHyphens/>
        <w:ind w:firstLine="709"/>
        <w:jc w:val="both"/>
        <w:rPr>
          <w:b/>
          <w:lang w:eastAsia="en-US"/>
        </w:rPr>
      </w:pPr>
      <w:r w:rsidRPr="001913CC">
        <w:rPr>
          <w:b/>
          <w:lang w:eastAsia="en-US"/>
        </w:rPr>
        <w:t>Предельные параметры</w:t>
      </w:r>
    </w:p>
    <w:p w:rsidR="00347081" w:rsidRPr="001913CC" w:rsidRDefault="00347081" w:rsidP="001913CC">
      <w:pPr>
        <w:widowControl w:val="0"/>
        <w:suppressAutoHyphens/>
        <w:ind w:firstLine="709"/>
        <w:jc w:val="both"/>
        <w:rPr>
          <w:lang w:eastAsia="en-US"/>
        </w:rPr>
      </w:pPr>
    </w:p>
    <w:tbl>
      <w:tblPr>
        <w:tblW w:w="960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4A0"/>
      </w:tblPr>
      <w:tblGrid>
        <w:gridCol w:w="4928"/>
        <w:gridCol w:w="1985"/>
        <w:gridCol w:w="2693"/>
      </w:tblGrid>
      <w:tr w:rsidR="00347081" w:rsidRPr="001913CC" w:rsidTr="007111F7">
        <w:trPr>
          <w:trHeight w:val="340"/>
        </w:trPr>
        <w:tc>
          <w:tcPr>
            <w:tcW w:w="9606" w:type="dxa"/>
            <w:gridSpan w:val="3"/>
            <w:shd w:val="clear" w:color="auto" w:fill="D9D9D9"/>
            <w:tcMar>
              <w:left w:w="103" w:type="dxa"/>
            </w:tcMar>
            <w:vAlign w:val="center"/>
          </w:tcPr>
          <w:p w:rsidR="00347081" w:rsidRPr="001913CC" w:rsidRDefault="00347081" w:rsidP="001913CC">
            <w:pPr>
              <w:rPr>
                <w:b/>
              </w:rPr>
            </w:pPr>
            <w:r w:rsidRPr="001913CC">
              <w:rPr>
                <w:b/>
              </w:rPr>
              <w:br w:type="page"/>
            </w:r>
            <w:r w:rsidRPr="001913CC">
              <w:rPr>
                <w:b/>
                <w:shd w:val="clear" w:color="auto" w:fill="D9D9D9"/>
              </w:rPr>
              <w:t>Параметры использования земельных участков и объектов капитального строительства</w:t>
            </w:r>
          </w:p>
        </w:tc>
      </w:tr>
      <w:tr w:rsidR="00347081" w:rsidRPr="001913CC" w:rsidTr="007111F7">
        <w:trPr>
          <w:trHeight w:val="340"/>
        </w:trPr>
        <w:tc>
          <w:tcPr>
            <w:tcW w:w="4928" w:type="dxa"/>
            <w:shd w:val="clear" w:color="auto" w:fill="D9D9D9"/>
            <w:tcMar>
              <w:left w:w="103" w:type="dxa"/>
            </w:tcMar>
            <w:vAlign w:val="center"/>
          </w:tcPr>
          <w:p w:rsidR="00347081" w:rsidRPr="001913CC" w:rsidRDefault="00347081" w:rsidP="001913CC">
            <w:pPr>
              <w:rPr>
                <w:b/>
              </w:rPr>
            </w:pPr>
            <w:r w:rsidRPr="001913CC">
              <w:rPr>
                <w:b/>
              </w:rPr>
              <w:t>Показатель</w:t>
            </w:r>
          </w:p>
        </w:tc>
        <w:tc>
          <w:tcPr>
            <w:tcW w:w="1985" w:type="dxa"/>
            <w:shd w:val="clear" w:color="auto" w:fill="D9D9D9"/>
            <w:vAlign w:val="center"/>
          </w:tcPr>
          <w:p w:rsidR="00347081" w:rsidRPr="001913CC" w:rsidRDefault="00347081" w:rsidP="001913CC">
            <w:pPr>
              <w:rPr>
                <w:b/>
              </w:rPr>
            </w:pPr>
            <w:r w:rsidRPr="001913CC">
              <w:rPr>
                <w:b/>
              </w:rPr>
              <w:t>Предельные параметры</w:t>
            </w:r>
          </w:p>
        </w:tc>
        <w:tc>
          <w:tcPr>
            <w:tcW w:w="2693" w:type="dxa"/>
            <w:shd w:val="clear" w:color="auto" w:fill="D9D9D9"/>
            <w:vAlign w:val="center"/>
          </w:tcPr>
          <w:p w:rsidR="00347081" w:rsidRPr="001913CC" w:rsidRDefault="00347081" w:rsidP="001913CC">
            <w:pPr>
              <w:rPr>
                <w:b/>
              </w:rPr>
            </w:pPr>
            <w:r w:rsidRPr="001913CC">
              <w:rPr>
                <w:b/>
              </w:rPr>
              <w:tab/>
            </w:r>
            <w:r w:rsidRPr="001913CC">
              <w:rPr>
                <w:b/>
              </w:rPr>
              <w:tab/>
            </w:r>
            <w:r w:rsidRPr="001913CC">
              <w:rPr>
                <w:b/>
              </w:rPr>
              <w:tab/>
              <w:t>Примечание</w:t>
            </w:r>
          </w:p>
        </w:tc>
      </w:tr>
      <w:tr w:rsidR="00347081" w:rsidRPr="001913CC" w:rsidTr="007111F7">
        <w:trPr>
          <w:trHeight w:val="340"/>
        </w:trPr>
        <w:tc>
          <w:tcPr>
            <w:tcW w:w="4928" w:type="dxa"/>
            <w:shd w:val="clear" w:color="auto" w:fill="auto"/>
            <w:tcMar>
              <w:left w:w="103" w:type="dxa"/>
            </w:tcMar>
            <w:vAlign w:val="center"/>
          </w:tcPr>
          <w:p w:rsidR="00347081" w:rsidRPr="001913CC" w:rsidRDefault="00347081" w:rsidP="001913CC">
            <w:r w:rsidRPr="001913CC">
              <w:t>Минимальные и (или) максимальные размеры земельного участка:</w:t>
            </w:r>
          </w:p>
        </w:tc>
        <w:tc>
          <w:tcPr>
            <w:tcW w:w="1985" w:type="dxa"/>
            <w:shd w:val="clear" w:color="auto" w:fill="auto"/>
            <w:vAlign w:val="center"/>
          </w:tcPr>
          <w:p w:rsidR="00347081" w:rsidRPr="001913CC" w:rsidRDefault="00347081" w:rsidP="001913CC">
            <w:pPr>
              <w:rPr>
                <w:b/>
              </w:rPr>
            </w:pPr>
            <w:r w:rsidRPr="001913CC">
              <w:t>не подлежат установлению</w:t>
            </w:r>
          </w:p>
        </w:tc>
        <w:tc>
          <w:tcPr>
            <w:tcW w:w="2693" w:type="dxa"/>
            <w:vMerge w:val="restart"/>
            <w:shd w:val="clear" w:color="auto" w:fill="auto"/>
            <w:vAlign w:val="center"/>
          </w:tcPr>
          <w:p w:rsidR="00347081" w:rsidRPr="001913CC" w:rsidRDefault="00347081" w:rsidP="001913CC"/>
        </w:tc>
      </w:tr>
      <w:tr w:rsidR="00347081" w:rsidRPr="001913CC" w:rsidTr="007111F7">
        <w:trPr>
          <w:trHeight w:val="340"/>
        </w:trPr>
        <w:tc>
          <w:tcPr>
            <w:tcW w:w="4928" w:type="dxa"/>
            <w:shd w:val="clear" w:color="auto" w:fill="auto"/>
            <w:tcMar>
              <w:left w:w="103" w:type="dxa"/>
            </w:tcMar>
            <w:vAlign w:val="center"/>
          </w:tcPr>
          <w:p w:rsidR="00347081" w:rsidRPr="001913CC" w:rsidRDefault="00347081" w:rsidP="001913CC">
            <w:r w:rsidRPr="001913C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shd w:val="clear" w:color="auto" w:fill="auto"/>
            <w:vAlign w:val="center"/>
          </w:tcPr>
          <w:p w:rsidR="00347081" w:rsidRPr="001913CC" w:rsidRDefault="00347081" w:rsidP="001913CC">
            <w:r w:rsidRPr="001913CC">
              <w:t>не подлежат установлению</w:t>
            </w:r>
          </w:p>
        </w:tc>
        <w:tc>
          <w:tcPr>
            <w:tcW w:w="2693" w:type="dxa"/>
            <w:vMerge/>
            <w:shd w:val="clear" w:color="auto" w:fill="auto"/>
            <w:vAlign w:val="center"/>
          </w:tcPr>
          <w:p w:rsidR="00347081" w:rsidRPr="001913CC" w:rsidRDefault="00347081" w:rsidP="001913CC"/>
        </w:tc>
      </w:tr>
      <w:tr w:rsidR="00347081" w:rsidRPr="001913CC" w:rsidTr="007111F7">
        <w:trPr>
          <w:trHeight w:val="340"/>
        </w:trPr>
        <w:tc>
          <w:tcPr>
            <w:tcW w:w="4928" w:type="dxa"/>
            <w:shd w:val="clear" w:color="auto" w:fill="auto"/>
            <w:tcMar>
              <w:left w:w="103" w:type="dxa"/>
            </w:tcMar>
            <w:vAlign w:val="center"/>
          </w:tcPr>
          <w:p w:rsidR="00347081" w:rsidRPr="001913CC" w:rsidRDefault="00347081" w:rsidP="001913CC">
            <w:r w:rsidRPr="001913CC">
              <w:rPr>
                <w:shd w:val="clear" w:color="auto" w:fill="FFFFFF"/>
              </w:rPr>
              <w:t>Предельная высота зданий, строений, сооружений</w:t>
            </w:r>
          </w:p>
        </w:tc>
        <w:tc>
          <w:tcPr>
            <w:tcW w:w="1985" w:type="dxa"/>
            <w:shd w:val="clear" w:color="auto" w:fill="auto"/>
            <w:vAlign w:val="center"/>
          </w:tcPr>
          <w:p w:rsidR="00347081" w:rsidRPr="001913CC" w:rsidRDefault="00347081" w:rsidP="001913CC">
            <w:r w:rsidRPr="001913CC">
              <w:t>не подлежат установлению</w:t>
            </w:r>
          </w:p>
        </w:tc>
        <w:tc>
          <w:tcPr>
            <w:tcW w:w="2693" w:type="dxa"/>
            <w:vMerge/>
            <w:shd w:val="clear" w:color="auto" w:fill="auto"/>
            <w:vAlign w:val="center"/>
          </w:tcPr>
          <w:p w:rsidR="00347081" w:rsidRPr="001913CC" w:rsidRDefault="00347081" w:rsidP="001913CC"/>
        </w:tc>
      </w:tr>
      <w:tr w:rsidR="00347081" w:rsidRPr="001913CC" w:rsidTr="007111F7">
        <w:trPr>
          <w:trHeight w:val="340"/>
        </w:trPr>
        <w:tc>
          <w:tcPr>
            <w:tcW w:w="4928" w:type="dxa"/>
            <w:shd w:val="clear" w:color="auto" w:fill="auto"/>
            <w:tcMar>
              <w:left w:w="103" w:type="dxa"/>
            </w:tcMar>
            <w:vAlign w:val="center"/>
          </w:tcPr>
          <w:p w:rsidR="00347081" w:rsidRPr="001913CC" w:rsidRDefault="00347081" w:rsidP="001913CC">
            <w:pPr>
              <w:rPr>
                <w:shd w:val="clear" w:color="auto" w:fill="FFFFFF"/>
              </w:rPr>
            </w:pPr>
            <w:r w:rsidRPr="001913CC">
              <w:rPr>
                <w:shd w:val="clear" w:color="auto" w:fill="FFFFFF"/>
              </w:rPr>
              <w:t>Максимальный процент застройки в границах земельного участка</w:t>
            </w:r>
          </w:p>
        </w:tc>
        <w:tc>
          <w:tcPr>
            <w:tcW w:w="1985" w:type="dxa"/>
            <w:shd w:val="clear" w:color="auto" w:fill="auto"/>
            <w:vAlign w:val="center"/>
          </w:tcPr>
          <w:p w:rsidR="00347081" w:rsidRPr="001913CC" w:rsidRDefault="00347081" w:rsidP="001913CC">
            <w:r w:rsidRPr="001913CC">
              <w:t>не подлежат установлению</w:t>
            </w:r>
          </w:p>
        </w:tc>
        <w:tc>
          <w:tcPr>
            <w:tcW w:w="2693" w:type="dxa"/>
            <w:vMerge/>
            <w:shd w:val="clear" w:color="auto" w:fill="auto"/>
            <w:vAlign w:val="center"/>
          </w:tcPr>
          <w:p w:rsidR="00347081" w:rsidRPr="001913CC" w:rsidRDefault="00347081" w:rsidP="001913CC"/>
        </w:tc>
      </w:tr>
      <w:tr w:rsidR="00347081" w:rsidRPr="001913CC" w:rsidTr="007111F7">
        <w:trPr>
          <w:trHeight w:val="340"/>
        </w:trPr>
        <w:tc>
          <w:tcPr>
            <w:tcW w:w="4928" w:type="dxa"/>
            <w:shd w:val="clear" w:color="auto" w:fill="auto"/>
            <w:tcMar>
              <w:left w:w="103" w:type="dxa"/>
            </w:tcMar>
            <w:vAlign w:val="center"/>
          </w:tcPr>
          <w:p w:rsidR="00347081" w:rsidRPr="001913CC" w:rsidRDefault="00347081" w:rsidP="001913CC">
            <w:r w:rsidRPr="001913CC">
              <w:t xml:space="preserve">Максимальное количество этажей надземной </w:t>
            </w:r>
            <w:r w:rsidRPr="001913CC">
              <w:lastRenderedPageBreak/>
              <w:t>части зданий</w:t>
            </w:r>
          </w:p>
        </w:tc>
        <w:tc>
          <w:tcPr>
            <w:tcW w:w="1985" w:type="dxa"/>
            <w:shd w:val="clear" w:color="auto" w:fill="auto"/>
            <w:vAlign w:val="center"/>
          </w:tcPr>
          <w:p w:rsidR="00347081" w:rsidRPr="001913CC" w:rsidRDefault="00347081" w:rsidP="001913CC">
            <w:r w:rsidRPr="001913CC">
              <w:lastRenderedPageBreak/>
              <w:t xml:space="preserve">не подлежат </w:t>
            </w:r>
            <w:r w:rsidRPr="001913CC">
              <w:lastRenderedPageBreak/>
              <w:t>установлению</w:t>
            </w:r>
          </w:p>
        </w:tc>
        <w:tc>
          <w:tcPr>
            <w:tcW w:w="2693" w:type="dxa"/>
            <w:vMerge/>
            <w:shd w:val="clear" w:color="auto" w:fill="auto"/>
            <w:vAlign w:val="center"/>
          </w:tcPr>
          <w:p w:rsidR="00347081" w:rsidRPr="001913CC" w:rsidRDefault="00347081" w:rsidP="001913CC"/>
        </w:tc>
      </w:tr>
    </w:tbl>
    <w:p w:rsidR="00347081" w:rsidRPr="001913CC" w:rsidRDefault="00347081" w:rsidP="001913CC">
      <w:pPr>
        <w:jc w:val="both"/>
        <w:rPr>
          <w:spacing w:val="-10"/>
          <w:u w:val="single"/>
          <w:lang w:bidi="hi-IN"/>
        </w:rPr>
      </w:pPr>
    </w:p>
    <w:p w:rsidR="00347081" w:rsidRPr="001913CC" w:rsidRDefault="00347081" w:rsidP="001913CC">
      <w:pPr>
        <w:pStyle w:val="aa"/>
        <w:rPr>
          <w:rFonts w:ascii="Times New Roman" w:hAnsi="Times New Roman"/>
        </w:rPr>
      </w:pPr>
      <w:r w:rsidRPr="001913CC">
        <w:rPr>
          <w:rFonts w:ascii="Times New Roman" w:hAnsi="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Полигоны ТБО размещаются за пределами жилой зоны, на обособленных территориях с обеспечением нормативных санитарно-защитных зон.</w:t>
      </w:r>
    </w:p>
    <w:p w:rsidR="00347081" w:rsidRPr="001913CC" w:rsidRDefault="00347081" w:rsidP="001913CC">
      <w:pPr>
        <w:pStyle w:val="ConsPlusNormal"/>
        <w:widowControl/>
        <w:ind w:left="680" w:firstLine="0"/>
        <w:rPr>
          <w:rFonts w:ascii="Times New Roman" w:hAnsi="Times New Roman"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347081" w:rsidRPr="00932082" w:rsidTr="007111F7">
        <w:trPr>
          <w:trHeight w:val="828"/>
        </w:trPr>
        <w:tc>
          <w:tcPr>
            <w:tcW w:w="2148" w:type="dxa"/>
            <w:shd w:val="clear" w:color="auto" w:fill="auto"/>
          </w:tcPr>
          <w:p w:rsidR="00347081" w:rsidRPr="001913CC" w:rsidRDefault="00347081" w:rsidP="001913CC">
            <w:pPr>
              <w:pStyle w:val="ConsPlusNormal"/>
              <w:widowControl/>
              <w:ind w:firstLine="0"/>
              <w:outlineLvl w:val="2"/>
              <w:rPr>
                <w:rFonts w:ascii="Times New Roman" w:hAnsi="Times New Roman" w:cs="Times New Roman"/>
                <w:b/>
                <w:sz w:val="22"/>
                <w:szCs w:val="22"/>
              </w:rPr>
            </w:pPr>
            <w:r w:rsidRPr="001913CC">
              <w:rPr>
                <w:rFonts w:ascii="Times New Roman" w:hAnsi="Times New Roman" w:cs="Times New Roman"/>
                <w:b/>
                <w:sz w:val="22"/>
                <w:szCs w:val="22"/>
              </w:rPr>
              <w:t>Номер участка градостроительного зонирования</w:t>
            </w:r>
          </w:p>
        </w:tc>
        <w:tc>
          <w:tcPr>
            <w:tcW w:w="7440" w:type="dxa"/>
            <w:shd w:val="clear" w:color="auto" w:fill="auto"/>
          </w:tcPr>
          <w:p w:rsidR="00347081" w:rsidRPr="00932082" w:rsidRDefault="00347081" w:rsidP="001913CC">
            <w:pPr>
              <w:pStyle w:val="ConsPlusNormal"/>
              <w:widowControl/>
              <w:ind w:firstLine="0"/>
              <w:outlineLvl w:val="2"/>
              <w:rPr>
                <w:rFonts w:ascii="Times New Roman" w:hAnsi="Times New Roman" w:cs="Times New Roman"/>
                <w:b/>
                <w:sz w:val="22"/>
                <w:szCs w:val="22"/>
              </w:rPr>
            </w:pPr>
            <w:r w:rsidRPr="001913CC">
              <w:rPr>
                <w:rFonts w:ascii="Times New Roman" w:hAnsi="Times New Roman" w:cs="Times New Roman"/>
                <w:b/>
                <w:sz w:val="22"/>
                <w:szCs w:val="22"/>
              </w:rPr>
              <w:t>Картографическое описание участка градостроительного зонирования</w:t>
            </w:r>
          </w:p>
        </w:tc>
      </w:tr>
      <w:tr w:rsidR="00347081" w:rsidTr="007111F7">
        <w:tc>
          <w:tcPr>
            <w:tcW w:w="2148" w:type="dxa"/>
          </w:tcPr>
          <w:p w:rsidR="00347081" w:rsidRDefault="00347081" w:rsidP="001913CC">
            <w:pPr>
              <w:jc w:val="center"/>
            </w:pPr>
          </w:p>
        </w:tc>
        <w:tc>
          <w:tcPr>
            <w:tcW w:w="7440" w:type="dxa"/>
          </w:tcPr>
          <w:p w:rsidR="00347081" w:rsidRDefault="00347081" w:rsidP="001913CC">
            <w:pPr>
              <w:jc w:val="both"/>
            </w:pPr>
          </w:p>
        </w:tc>
      </w:tr>
      <w:tr w:rsidR="00347081" w:rsidTr="007111F7">
        <w:tc>
          <w:tcPr>
            <w:tcW w:w="2148" w:type="dxa"/>
          </w:tcPr>
          <w:p w:rsidR="00347081" w:rsidRDefault="00347081" w:rsidP="007111F7">
            <w:pPr>
              <w:jc w:val="center"/>
            </w:pPr>
            <w:r>
              <w:t>СН</w:t>
            </w:r>
            <w:proofErr w:type="gramStart"/>
            <w:r>
              <w:t>2</w:t>
            </w:r>
            <w:proofErr w:type="gramEnd"/>
            <w:r>
              <w:t>.1</w:t>
            </w:r>
          </w:p>
        </w:tc>
        <w:tc>
          <w:tcPr>
            <w:tcW w:w="7440" w:type="dxa"/>
          </w:tcPr>
          <w:p w:rsidR="00347081" w:rsidRDefault="00347081" w:rsidP="007111F7">
            <w:pPr>
              <w:jc w:val="both"/>
            </w:pPr>
            <w:r>
              <w:t xml:space="preserve">Участок вышки находится в восточной части поселка по границе придорожной </w:t>
            </w:r>
            <w:proofErr w:type="gramStart"/>
            <w:r>
              <w:t>полосы</w:t>
            </w:r>
            <w:proofErr w:type="gramEnd"/>
            <w:r>
              <w:t xml:space="preserve"> а/дороги республиканского значения. Охранная зона вышки принята в радиусе 50 м от центра.</w:t>
            </w:r>
          </w:p>
        </w:tc>
      </w:tr>
    </w:tbl>
    <w:p w:rsidR="00347081" w:rsidRDefault="00347081" w:rsidP="00347081">
      <w:pPr>
        <w:ind w:right="-1"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347081" w:rsidTr="007111F7">
        <w:tc>
          <w:tcPr>
            <w:tcW w:w="9571" w:type="dxa"/>
            <w:gridSpan w:val="3"/>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r w:rsidRPr="002754AB">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347081" w:rsidTr="007111F7">
        <w:tc>
          <w:tcPr>
            <w:tcW w:w="3936" w:type="dxa"/>
            <w:shd w:val="clear" w:color="auto" w:fill="auto"/>
            <w:vAlign w:val="center"/>
          </w:tcPr>
          <w:p w:rsidR="00347081" w:rsidRPr="002754AB" w:rsidRDefault="00347081" w:rsidP="007111F7">
            <w:pPr>
              <w:rPr>
                <w:b/>
              </w:rPr>
            </w:pPr>
            <w:r w:rsidRPr="002754AB">
              <w:rPr>
                <w:b/>
              </w:rPr>
              <w:t>Показатель</w:t>
            </w:r>
          </w:p>
        </w:tc>
        <w:tc>
          <w:tcPr>
            <w:tcW w:w="3260" w:type="dxa"/>
            <w:shd w:val="clear" w:color="auto" w:fill="auto"/>
            <w:vAlign w:val="center"/>
          </w:tcPr>
          <w:p w:rsidR="00347081" w:rsidRPr="002754AB" w:rsidRDefault="00347081" w:rsidP="007111F7">
            <w:pPr>
              <w:rPr>
                <w:b/>
              </w:rPr>
            </w:pPr>
            <w:r w:rsidRPr="002754AB">
              <w:rPr>
                <w:b/>
              </w:rPr>
              <w:t>Предельные параметры</w:t>
            </w:r>
          </w:p>
        </w:tc>
        <w:tc>
          <w:tcPr>
            <w:tcW w:w="2375" w:type="dxa"/>
            <w:shd w:val="clear" w:color="auto" w:fill="auto"/>
            <w:vAlign w:val="center"/>
          </w:tcPr>
          <w:p w:rsidR="00347081" w:rsidRPr="002754AB" w:rsidRDefault="00347081" w:rsidP="007111F7">
            <w:pPr>
              <w:rPr>
                <w:b/>
              </w:rPr>
            </w:pPr>
            <w:r w:rsidRPr="002754AB">
              <w:rPr>
                <w:b/>
              </w:rPr>
              <w:t>Примечание</w:t>
            </w:r>
          </w:p>
        </w:tc>
      </w:tr>
      <w:tr w:rsidR="00347081" w:rsidTr="007111F7">
        <w:tc>
          <w:tcPr>
            <w:tcW w:w="3936" w:type="dxa"/>
            <w:shd w:val="clear" w:color="auto" w:fill="auto"/>
            <w:vAlign w:val="center"/>
          </w:tcPr>
          <w:p w:rsidR="00347081" w:rsidRPr="00EF66EE" w:rsidRDefault="00347081" w:rsidP="007111F7">
            <w:r w:rsidRPr="00EF66EE">
              <w:t>Минимальные и (или) максимальные размеры земельного участка:</w:t>
            </w:r>
          </w:p>
        </w:tc>
        <w:tc>
          <w:tcPr>
            <w:tcW w:w="3260" w:type="dxa"/>
            <w:shd w:val="clear" w:color="auto" w:fill="auto"/>
            <w:vAlign w:val="center"/>
          </w:tcPr>
          <w:p w:rsidR="00347081" w:rsidRDefault="00347081" w:rsidP="007111F7">
            <w:proofErr w:type="gramStart"/>
            <w:r>
              <w:t>минимальные</w:t>
            </w:r>
            <w:proofErr w:type="gramEnd"/>
            <w:r>
              <w:t xml:space="preserve"> – не подлежат установлению</w:t>
            </w:r>
          </w:p>
          <w:p w:rsidR="00347081" w:rsidRPr="00EF66EE" w:rsidRDefault="00347081" w:rsidP="007111F7">
            <w:proofErr w:type="gramStart"/>
            <w:r>
              <w:t>максимальные</w:t>
            </w:r>
            <w:proofErr w:type="gramEnd"/>
            <w:r>
              <w:t xml:space="preserve"> – не подлежат установлению</w:t>
            </w:r>
          </w:p>
        </w:tc>
        <w:tc>
          <w:tcPr>
            <w:tcW w:w="2375" w:type="dxa"/>
            <w:vMerge w:val="restart"/>
            <w:shd w:val="clear" w:color="auto" w:fill="auto"/>
            <w:vAlign w:val="center"/>
          </w:tcPr>
          <w:p w:rsidR="00347081" w:rsidRPr="002754AB" w:rsidRDefault="00347081" w:rsidP="007111F7">
            <w:pPr>
              <w:pStyle w:val="ConsPlusNormal"/>
              <w:widowControl/>
              <w:ind w:firstLine="0"/>
              <w:jc w:val="center"/>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t>М</w:t>
            </w:r>
            <w:r w:rsidRPr="007D192C">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F66EE">
              <w:t>:</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2754AB">
              <w:rPr>
                <w:shd w:val="clear" w:color="auto" w:fill="FFFFFF"/>
              </w:rPr>
              <w:t>Предельная высота зданий, строений, сооружений</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2754AB" w:rsidRDefault="00347081" w:rsidP="007111F7">
            <w:pPr>
              <w:rPr>
                <w:shd w:val="clear" w:color="auto" w:fill="FFFFFF"/>
              </w:rPr>
            </w:pPr>
            <w:r w:rsidRPr="002754AB">
              <w:rPr>
                <w:shd w:val="clear" w:color="auto" w:fill="FFFFFF"/>
              </w:rPr>
              <w:t>Максимальный коэффициент застройки</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r w:rsidR="00347081" w:rsidTr="007111F7">
        <w:tc>
          <w:tcPr>
            <w:tcW w:w="3936" w:type="dxa"/>
            <w:shd w:val="clear" w:color="auto" w:fill="auto"/>
            <w:vAlign w:val="center"/>
          </w:tcPr>
          <w:p w:rsidR="00347081" w:rsidRPr="00EF66EE" w:rsidRDefault="00347081" w:rsidP="007111F7">
            <w:r w:rsidRPr="00EF66EE">
              <w:t>Максимальное количество этажей надземной части зданий</w:t>
            </w:r>
          </w:p>
        </w:tc>
        <w:tc>
          <w:tcPr>
            <w:tcW w:w="3260" w:type="dxa"/>
            <w:shd w:val="clear" w:color="auto" w:fill="auto"/>
            <w:vAlign w:val="center"/>
          </w:tcPr>
          <w:p w:rsidR="00347081" w:rsidRPr="00EF66EE" w:rsidRDefault="00347081" w:rsidP="007111F7">
            <w:r>
              <w:t>не подлежат установлению</w:t>
            </w:r>
          </w:p>
        </w:tc>
        <w:tc>
          <w:tcPr>
            <w:tcW w:w="2375" w:type="dxa"/>
            <w:vMerge/>
            <w:shd w:val="clear" w:color="auto" w:fill="auto"/>
          </w:tcPr>
          <w:p w:rsidR="00347081" w:rsidRPr="002754AB" w:rsidRDefault="00347081" w:rsidP="007111F7">
            <w:pPr>
              <w:pStyle w:val="ConsPlusNormal"/>
              <w:widowControl/>
              <w:ind w:firstLine="0"/>
              <w:jc w:val="both"/>
              <w:rPr>
                <w:rFonts w:ascii="Times New Roman" w:hAnsi="Times New Roman" w:cs="Times New Roman"/>
                <w:sz w:val="24"/>
                <w:szCs w:val="24"/>
              </w:rPr>
            </w:pPr>
          </w:p>
        </w:tc>
      </w:tr>
    </w:tbl>
    <w:p w:rsidR="00347081" w:rsidRDefault="00347081" w:rsidP="00347081">
      <w:pPr>
        <w:pStyle w:val="ConsPlusNormal"/>
        <w:widowControl/>
        <w:ind w:firstLine="709"/>
        <w:rPr>
          <w:rFonts w:ascii="Times New Roman" w:hAnsi="Times New Roman"/>
          <w:sz w:val="24"/>
          <w:szCs w:val="24"/>
        </w:rPr>
      </w:pPr>
    </w:p>
    <w:p w:rsidR="00347081" w:rsidRPr="00C84866" w:rsidRDefault="00347081" w:rsidP="00347081">
      <w:pPr>
        <w:pStyle w:val="ConsPlusNormal"/>
        <w:widowControl/>
        <w:ind w:firstLine="709"/>
        <w:outlineLvl w:val="2"/>
        <w:rPr>
          <w:rFonts w:ascii="Times New Roman" w:hAnsi="Times New Roman" w:cs="Times New Roman"/>
          <w:b/>
          <w:sz w:val="24"/>
          <w:szCs w:val="24"/>
        </w:rPr>
      </w:pPr>
      <w:r w:rsidRPr="00C84866">
        <w:rPr>
          <w:rFonts w:ascii="Times New Roman" w:hAnsi="Times New Roman" w:cs="Times New Roman"/>
          <w:b/>
          <w:sz w:val="24"/>
          <w:szCs w:val="24"/>
        </w:rPr>
        <w:t>Статья 26. Зоны водных объектов общего пользования</w:t>
      </w:r>
      <w:bookmarkEnd w:id="87"/>
      <w:bookmarkEnd w:id="88"/>
      <w:r w:rsidRPr="00C84866">
        <w:rPr>
          <w:rFonts w:ascii="Times New Roman" w:hAnsi="Times New Roman" w:cs="Times New Roman"/>
          <w:b/>
          <w:sz w:val="24"/>
          <w:szCs w:val="24"/>
        </w:rPr>
        <w:t xml:space="preserve"> - В</w:t>
      </w:r>
      <w:proofErr w:type="gramStart"/>
      <w:r w:rsidRPr="00C84866">
        <w:rPr>
          <w:rFonts w:ascii="Times New Roman" w:hAnsi="Times New Roman" w:cs="Times New Roman"/>
          <w:b/>
          <w:sz w:val="24"/>
          <w:szCs w:val="24"/>
        </w:rPr>
        <w:t>1</w:t>
      </w:r>
      <w:proofErr w:type="gramEnd"/>
    </w:p>
    <w:p w:rsidR="00347081" w:rsidRDefault="00347081" w:rsidP="00347081">
      <w:pPr>
        <w:ind w:right="-1" w:firstLine="540"/>
        <w:jc w:val="both"/>
      </w:pPr>
      <w:r w:rsidRPr="008C322A">
        <w:t xml:space="preserve">Зоны водных объектов общего пользования включают в себя земли, занятые водными объектами и </w:t>
      </w:r>
      <w:r>
        <w:t>сооружениями</w:t>
      </w:r>
      <w:r w:rsidRPr="008C322A">
        <w:t xml:space="preserve">. Границы зон устанавливаются по границам </w:t>
      </w:r>
      <w:r>
        <w:t xml:space="preserve">охранных зон, радиус  которых составляет 15 метров. </w:t>
      </w:r>
    </w:p>
    <w:p w:rsidR="00347081" w:rsidRPr="008C322A" w:rsidRDefault="00347081" w:rsidP="00347081">
      <w:pPr>
        <w:pStyle w:val="0"/>
      </w:pPr>
      <w:r>
        <w:t xml:space="preserve">Объекты  водного фонда на территории Адыковского сельского поселения представлены ручьями и прудами. От водных объектов определяются </w:t>
      </w:r>
      <w:proofErr w:type="spellStart"/>
      <w:r>
        <w:t>водоохранные</w:t>
      </w:r>
      <w:proofErr w:type="spellEnd"/>
      <w:r>
        <w:t xml:space="preserve"> зоны и прибрежные полосы, с учетом которых осуществляется размещение объектов и использование пойменных территорий в иных целях.</w:t>
      </w:r>
    </w:p>
    <w:p w:rsidR="00347081" w:rsidRPr="008C322A" w:rsidRDefault="00347081" w:rsidP="00347081">
      <w:pPr>
        <w:ind w:right="-1" w:firstLine="540"/>
        <w:jc w:val="both"/>
      </w:pPr>
      <w:r w:rsidRPr="008C322A">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p w:rsidR="00347081"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В соответствии с </w:t>
      </w:r>
      <w:proofErr w:type="gramStart"/>
      <w:r w:rsidRPr="008E40B5">
        <w:rPr>
          <w:rFonts w:ascii="Times New Roman" w:hAnsi="Times New Roman" w:cs="Times New Roman"/>
          <w:sz w:val="24"/>
          <w:szCs w:val="24"/>
        </w:rPr>
        <w:t>ч</w:t>
      </w:r>
      <w:proofErr w:type="gramEnd"/>
      <w:r w:rsidRPr="008E40B5">
        <w:rPr>
          <w:rFonts w:ascii="Times New Roman" w:hAnsi="Times New Roman" w:cs="Times New Roman"/>
          <w:sz w:val="24"/>
          <w:szCs w:val="24"/>
        </w:rPr>
        <w:t xml:space="preserve">.6-7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w:t>
      </w:r>
      <w:r w:rsidRPr="008E40B5">
        <w:rPr>
          <w:rFonts w:ascii="Times New Roman" w:hAnsi="Times New Roman" w:cs="Times New Roman"/>
          <w:sz w:val="24"/>
          <w:szCs w:val="24"/>
        </w:rPr>
        <w:lastRenderedPageBreak/>
        <w:t xml:space="preserve">уполномоченными органами государственной власти в соответствии с федеральными законами. </w:t>
      </w:r>
    </w:p>
    <w:p w:rsidR="00347081" w:rsidRPr="006F4B02" w:rsidRDefault="00347081" w:rsidP="00347081">
      <w:pPr>
        <w:pStyle w:val="0"/>
      </w:pPr>
      <w:r w:rsidRPr="006F4B02">
        <w:t xml:space="preserve">От водных объектов определяются </w:t>
      </w:r>
      <w:proofErr w:type="spellStart"/>
      <w:r w:rsidRPr="006F4B02">
        <w:t>водоохранные</w:t>
      </w:r>
      <w:proofErr w:type="spellEnd"/>
      <w:r w:rsidRPr="006F4B02">
        <w:t xml:space="preserve"> зоны и прибрежные полосы, с учетом которых осуществляется размещение объектов и использование пойменных территорий в иных целях.</w:t>
      </w:r>
    </w:p>
    <w:p w:rsidR="00347081" w:rsidRDefault="00347081" w:rsidP="00347081">
      <w:pPr>
        <w:pStyle w:val="0"/>
        <w:rPr>
          <w:rFonts w:eastAsia="Times New Roman"/>
          <w:color w:val="auto"/>
          <w:kern w:val="0"/>
          <w:lang w:eastAsia="ru-RU"/>
        </w:rPr>
      </w:pPr>
      <w:r w:rsidRPr="006F4B02">
        <w:t>Вопросы использования и охраны земель водного фонда регулируются положениями Водного кодекса РФ</w:t>
      </w:r>
      <w:r w:rsidRPr="006F4B02">
        <w:rPr>
          <w:rFonts w:eastAsia="Times New Roman"/>
          <w:kern w:val="0"/>
          <w:lang w:eastAsia="ru-RU"/>
        </w:rPr>
        <w:t xml:space="preserve">. </w:t>
      </w:r>
      <w:r w:rsidRPr="006F4B02">
        <w:rPr>
          <w:rFonts w:eastAsia="Times New Roman" w:hint="eastAsia"/>
          <w:kern w:val="0"/>
          <w:lang w:eastAsia="ru-RU"/>
        </w:rPr>
        <w:t>Дополнительные</w:t>
      </w:r>
      <w:r w:rsidRPr="006F4B02">
        <w:rPr>
          <w:rFonts w:eastAsia="Times New Roman"/>
          <w:kern w:val="0"/>
          <w:lang w:eastAsia="ru-RU"/>
        </w:rPr>
        <w:t xml:space="preserve"> </w:t>
      </w:r>
      <w:r w:rsidRPr="006F4B02">
        <w:rPr>
          <w:rFonts w:eastAsia="Times New Roman" w:hint="eastAsia"/>
          <w:kern w:val="0"/>
          <w:lang w:eastAsia="ru-RU"/>
        </w:rPr>
        <w:t>градострои</w:t>
      </w:r>
      <w:r w:rsidRPr="00032065">
        <w:rPr>
          <w:rFonts w:eastAsia="Times New Roman" w:hint="eastAsia"/>
          <w:color w:val="auto"/>
          <w:kern w:val="0"/>
          <w:lang w:eastAsia="ru-RU"/>
        </w:rPr>
        <w:t>тельные</w:t>
      </w:r>
      <w:r w:rsidRPr="00032065">
        <w:rPr>
          <w:rFonts w:eastAsia="Times New Roman"/>
          <w:color w:val="auto"/>
          <w:kern w:val="0"/>
          <w:lang w:eastAsia="ru-RU"/>
        </w:rPr>
        <w:t xml:space="preserve"> </w:t>
      </w:r>
      <w:r w:rsidRPr="00032065">
        <w:rPr>
          <w:rFonts w:eastAsia="Times New Roman" w:hint="eastAsia"/>
          <w:color w:val="auto"/>
          <w:kern w:val="0"/>
          <w:lang w:eastAsia="ru-RU"/>
        </w:rPr>
        <w:t>регламенты</w:t>
      </w:r>
      <w:r w:rsidRPr="00032065">
        <w:rPr>
          <w:rFonts w:eastAsia="Times New Roman"/>
          <w:color w:val="auto"/>
          <w:kern w:val="0"/>
          <w:lang w:eastAsia="ru-RU"/>
        </w:rPr>
        <w:t xml:space="preserve"> </w:t>
      </w:r>
      <w:r w:rsidRPr="00032065">
        <w:rPr>
          <w:rFonts w:eastAsia="Times New Roman" w:hint="eastAsia"/>
          <w:color w:val="auto"/>
          <w:kern w:val="0"/>
          <w:lang w:eastAsia="ru-RU"/>
        </w:rPr>
        <w:t>в</w:t>
      </w:r>
      <w:r w:rsidRPr="00032065">
        <w:rPr>
          <w:rFonts w:eastAsia="Times New Roman"/>
          <w:color w:val="auto"/>
          <w:kern w:val="0"/>
          <w:lang w:eastAsia="ru-RU"/>
        </w:rPr>
        <w:t xml:space="preserve"> </w:t>
      </w:r>
      <w:r w:rsidRPr="00032065">
        <w:rPr>
          <w:rFonts w:eastAsia="Times New Roman" w:hint="eastAsia"/>
          <w:color w:val="auto"/>
          <w:kern w:val="0"/>
          <w:lang w:eastAsia="ru-RU"/>
        </w:rPr>
        <w:t>зонах</w:t>
      </w:r>
      <w:r w:rsidRPr="00032065">
        <w:rPr>
          <w:rFonts w:eastAsia="Times New Roman"/>
          <w:color w:val="auto"/>
          <w:kern w:val="0"/>
          <w:lang w:eastAsia="ru-RU"/>
        </w:rPr>
        <w:t xml:space="preserve"> </w:t>
      </w:r>
      <w:r w:rsidRPr="00032065">
        <w:rPr>
          <w:rFonts w:eastAsia="Times New Roman" w:hint="eastAsia"/>
          <w:color w:val="auto"/>
          <w:kern w:val="0"/>
          <w:lang w:eastAsia="ru-RU"/>
        </w:rPr>
        <w:t>с</w:t>
      </w:r>
      <w:r w:rsidRPr="00032065">
        <w:rPr>
          <w:rFonts w:eastAsia="Times New Roman"/>
          <w:color w:val="auto"/>
          <w:kern w:val="0"/>
          <w:lang w:eastAsia="ru-RU"/>
        </w:rPr>
        <w:t xml:space="preserve"> </w:t>
      </w:r>
      <w:r w:rsidRPr="00032065">
        <w:rPr>
          <w:rFonts w:eastAsia="Times New Roman" w:hint="eastAsia"/>
          <w:color w:val="auto"/>
          <w:kern w:val="0"/>
          <w:lang w:eastAsia="ru-RU"/>
        </w:rPr>
        <w:t>особыми</w:t>
      </w:r>
      <w:r w:rsidRPr="00032065">
        <w:rPr>
          <w:rFonts w:eastAsia="Times New Roman"/>
          <w:color w:val="auto"/>
          <w:kern w:val="0"/>
          <w:lang w:eastAsia="ru-RU"/>
        </w:rPr>
        <w:t xml:space="preserve"> </w:t>
      </w:r>
      <w:r w:rsidRPr="00032065">
        <w:rPr>
          <w:rFonts w:eastAsia="Times New Roman" w:hint="eastAsia"/>
          <w:color w:val="auto"/>
          <w:kern w:val="0"/>
          <w:lang w:eastAsia="ru-RU"/>
        </w:rPr>
        <w:t>условиями</w:t>
      </w:r>
      <w:r w:rsidRPr="00032065">
        <w:rPr>
          <w:rFonts w:eastAsia="Times New Roman"/>
          <w:color w:val="auto"/>
          <w:kern w:val="0"/>
          <w:lang w:eastAsia="ru-RU"/>
        </w:rPr>
        <w:t xml:space="preserve"> </w:t>
      </w:r>
      <w:r w:rsidRPr="00032065">
        <w:rPr>
          <w:rFonts w:eastAsia="Times New Roman" w:hint="eastAsia"/>
          <w:color w:val="auto"/>
          <w:kern w:val="0"/>
          <w:lang w:eastAsia="ru-RU"/>
        </w:rPr>
        <w:t>использования</w:t>
      </w:r>
      <w:r w:rsidRPr="00032065">
        <w:rPr>
          <w:rFonts w:eastAsia="Times New Roman"/>
          <w:color w:val="auto"/>
          <w:kern w:val="0"/>
          <w:lang w:eastAsia="ru-RU"/>
        </w:rPr>
        <w:t xml:space="preserve"> территории и иных зонах с особыми условиями использования земельных участков и объектов капитального строительства, расположенных в этих зонах</w:t>
      </w:r>
      <w:r>
        <w:rPr>
          <w:rFonts w:eastAsia="Times New Roman"/>
          <w:color w:val="auto"/>
          <w:kern w:val="0"/>
          <w:lang w:eastAsia="ru-RU"/>
        </w:rPr>
        <w:t xml:space="preserve"> рассмотрены в ст. 27 настоящих Правил.</w:t>
      </w:r>
    </w:p>
    <w:p w:rsidR="00347081" w:rsidRDefault="00347081" w:rsidP="00347081">
      <w:pPr>
        <w:pStyle w:val="ConsPlusNormal"/>
        <w:widowControl/>
        <w:jc w:val="both"/>
        <w:rPr>
          <w:rFonts w:ascii="Times New Roman" w:hAnsi="Times New Roman" w:cs="Times New Roman"/>
          <w:sz w:val="24"/>
          <w:szCs w:val="24"/>
        </w:rPr>
      </w:pPr>
    </w:p>
    <w:p w:rsidR="00347081" w:rsidRDefault="00347081" w:rsidP="00347081">
      <w:pPr>
        <w:pStyle w:val="ConsPlusNormal"/>
        <w:widowControl/>
        <w:ind w:firstLine="709"/>
        <w:outlineLvl w:val="2"/>
        <w:rPr>
          <w:b/>
        </w:rPr>
      </w:pPr>
      <w:r w:rsidRPr="005D4062">
        <w:rPr>
          <w:color w:val="FF00FF"/>
        </w:rPr>
        <w:t xml:space="preserve"> </w:t>
      </w:r>
      <w:r w:rsidRPr="001F7DAC">
        <w:rPr>
          <w:rFonts w:ascii="Times New Roman" w:hAnsi="Times New Roman" w:cs="Times New Roman"/>
          <w:b/>
          <w:sz w:val="24"/>
          <w:szCs w:val="24"/>
        </w:rPr>
        <w:t xml:space="preserve">Статья 27. </w:t>
      </w:r>
      <w:bookmarkStart w:id="90" w:name="_Toc268485609"/>
      <w:bookmarkStart w:id="91" w:name="_Toc268487689"/>
      <w:bookmarkStart w:id="92" w:name="_Toc268488509"/>
      <w:bookmarkStart w:id="93" w:name="_Toc268485631"/>
      <w:bookmarkStart w:id="94" w:name="_Toc268487711"/>
      <w:bookmarkStart w:id="95" w:name="_Toc268488531"/>
      <w:r w:rsidRPr="001F7DAC">
        <w:rPr>
          <w:rFonts w:ascii="Times New Roman" w:hAnsi="Times New Roman" w:cs="Times New Roman" w:hint="eastAsia"/>
          <w:b/>
          <w:sz w:val="24"/>
          <w:szCs w:val="24"/>
        </w:rPr>
        <w:t>Дополнительные</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градостроительные</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регламенты</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в</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зонах</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с</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особыми</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условиями</w:t>
      </w:r>
      <w:r w:rsidRPr="001F7DAC">
        <w:rPr>
          <w:rFonts w:ascii="Times New Roman" w:hAnsi="Times New Roman" w:cs="Times New Roman"/>
          <w:b/>
          <w:sz w:val="24"/>
          <w:szCs w:val="24"/>
        </w:rPr>
        <w:t xml:space="preserve"> </w:t>
      </w:r>
      <w:r w:rsidRPr="001F7DAC">
        <w:rPr>
          <w:rFonts w:ascii="Times New Roman" w:hAnsi="Times New Roman" w:cs="Times New Roman" w:hint="eastAsia"/>
          <w:b/>
          <w:sz w:val="24"/>
          <w:szCs w:val="24"/>
        </w:rPr>
        <w:t>использования</w:t>
      </w:r>
      <w:r w:rsidRPr="001F7DAC">
        <w:rPr>
          <w:rFonts w:ascii="Times New Roman" w:hAnsi="Times New Roman" w:cs="Times New Roman"/>
          <w:b/>
          <w:sz w:val="24"/>
          <w:szCs w:val="24"/>
        </w:rPr>
        <w:t xml:space="preserve"> территории и иных зонах с особыми условиями использования земельных участков и объектов капитального строительства, расположенных в этих зонах.</w:t>
      </w:r>
    </w:p>
    <w:p w:rsidR="00347081" w:rsidRDefault="00347081" w:rsidP="00347081">
      <w:pPr>
        <w:pStyle w:val="ConsPlusNormal"/>
        <w:widowControl/>
        <w:jc w:val="both"/>
        <w:rPr>
          <w:b/>
          <w:bCs/>
        </w:rPr>
      </w:pPr>
      <w:r w:rsidRPr="00AB7666">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E84690">
        <w:rPr>
          <w:rFonts w:ascii="Times New Roman" w:hAnsi="Times New Roman" w:cs="Times New Roman" w:hint="eastAsia"/>
          <w:b/>
          <w:sz w:val="24"/>
          <w:szCs w:val="24"/>
        </w:rPr>
        <w:t xml:space="preserve"> </w:t>
      </w:r>
      <w:r w:rsidRPr="00E84690">
        <w:rPr>
          <w:rFonts w:ascii="Times New Roman" w:hAnsi="Times New Roman" w:cs="Times New Roman" w:hint="eastAsia"/>
          <w:sz w:val="24"/>
          <w:szCs w:val="24"/>
        </w:rPr>
        <w:t>с</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особыми</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условиями</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использования</w:t>
      </w:r>
      <w:r w:rsidRPr="00E84690">
        <w:rPr>
          <w:rFonts w:ascii="Times New Roman" w:hAnsi="Times New Roman" w:cs="Times New Roman"/>
          <w:sz w:val="24"/>
          <w:szCs w:val="24"/>
        </w:rPr>
        <w:t xml:space="preserve"> территории,</w:t>
      </w:r>
      <w:r w:rsidRPr="00AB7666">
        <w:rPr>
          <w:rFonts w:ascii="Times New Roman" w:hAnsi="Times New Roman" w:cs="Times New Roman"/>
          <w:sz w:val="24"/>
          <w:szCs w:val="24"/>
        </w:rPr>
        <w:t xml:space="preserve">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AB7666">
        <w:rPr>
          <w:rFonts w:ascii="Times New Roman" w:hAnsi="Times New Roman" w:cs="Times New Roman"/>
          <w:sz w:val="24"/>
          <w:szCs w:val="24"/>
        </w:rPr>
        <w:t>водоохранным</w:t>
      </w:r>
      <w:proofErr w:type="spellEnd"/>
      <w:r w:rsidRPr="00AB7666">
        <w:rPr>
          <w:rFonts w:ascii="Times New Roman" w:hAnsi="Times New Roman" w:cs="Times New Roman"/>
          <w:sz w:val="24"/>
          <w:szCs w:val="24"/>
        </w:rPr>
        <w:t xml:space="preserve"> зонам, иным зонам ограничений.</w:t>
      </w:r>
      <w:r w:rsidRPr="00E84690">
        <w:rPr>
          <w:b/>
          <w:bCs/>
        </w:rPr>
        <w:t xml:space="preserve"> </w:t>
      </w:r>
    </w:p>
    <w:p w:rsidR="00347081" w:rsidRPr="00AB7666" w:rsidRDefault="00347081" w:rsidP="00347081">
      <w:pPr>
        <w:pStyle w:val="ConsPlusNormal"/>
        <w:widowControl/>
        <w:jc w:val="both"/>
        <w:rPr>
          <w:rFonts w:ascii="Times New Roman" w:hAnsi="Times New Roman" w:cs="Times New Roman"/>
          <w:sz w:val="24"/>
          <w:szCs w:val="24"/>
        </w:rPr>
      </w:pPr>
      <w:r w:rsidRPr="00AB7666">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B7666">
        <w:rPr>
          <w:rFonts w:ascii="Times New Roman" w:hAnsi="Times New Roman" w:cs="Times New Roman"/>
          <w:sz w:val="24"/>
          <w:szCs w:val="24"/>
        </w:rPr>
        <w:t>водоохранным</w:t>
      </w:r>
      <w:proofErr w:type="spellEnd"/>
      <w:r w:rsidRPr="00AB7666">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347081" w:rsidRPr="00AB7666" w:rsidRDefault="00347081" w:rsidP="00347081">
      <w:pPr>
        <w:pStyle w:val="ConsPlusNormal"/>
        <w:widowControl/>
        <w:jc w:val="both"/>
        <w:rPr>
          <w:rFonts w:ascii="Times New Roman" w:hAnsi="Times New Roman" w:cs="Times New Roman"/>
          <w:sz w:val="24"/>
          <w:szCs w:val="24"/>
        </w:rPr>
      </w:pPr>
      <w:r w:rsidRPr="00AB7666">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347081" w:rsidRDefault="00347081" w:rsidP="00347081">
      <w:pPr>
        <w:ind w:firstLine="680"/>
        <w:rPr>
          <w:b/>
        </w:rPr>
      </w:pPr>
    </w:p>
    <w:p w:rsidR="00347081" w:rsidRDefault="00347081" w:rsidP="00347081">
      <w:pPr>
        <w:ind w:firstLine="680"/>
        <w:rPr>
          <w:b/>
          <w:bCs/>
        </w:rPr>
      </w:pPr>
      <w:r>
        <w:rPr>
          <w:b/>
        </w:rPr>
        <w:t>27.</w:t>
      </w:r>
      <w:r w:rsidRPr="00FA197A">
        <w:rPr>
          <w:b/>
        </w:rPr>
        <w:t xml:space="preserve">1. </w:t>
      </w:r>
      <w:r w:rsidRPr="00D86D82">
        <w:rPr>
          <w:b/>
          <w:bCs/>
        </w:rPr>
        <w:t>Территории объектов культурного наследия</w:t>
      </w:r>
    </w:p>
    <w:p w:rsidR="00347081" w:rsidRPr="00C3356E" w:rsidRDefault="00347081" w:rsidP="00347081">
      <w:pPr>
        <w:pStyle w:val="ConsPlusNormal"/>
        <w:widowControl/>
        <w:ind w:firstLine="540"/>
        <w:jc w:val="both"/>
        <w:rPr>
          <w:rFonts w:ascii="Times New Roman" w:hAnsi="Times New Roman" w:cs="Times New Roman"/>
          <w:sz w:val="24"/>
          <w:szCs w:val="24"/>
        </w:rPr>
      </w:pPr>
      <w:proofErr w:type="gramStart"/>
      <w:r w:rsidRPr="00C3356E">
        <w:rPr>
          <w:rFonts w:ascii="Times New Roman" w:hAnsi="Times New Roman" w:cs="Times New Roman"/>
          <w:sz w:val="24"/>
          <w:szCs w:val="24"/>
        </w:rPr>
        <w:t>В соответствии с частью</w:t>
      </w:r>
      <w:r w:rsidRPr="00C3356E">
        <w:rPr>
          <w:rFonts w:ascii="Times New Roman" w:hAnsi="Times New Roman" w:cs="Times New Roman"/>
          <w:b/>
          <w:sz w:val="24"/>
          <w:szCs w:val="24"/>
        </w:rPr>
        <w:t xml:space="preserve"> </w:t>
      </w:r>
      <w:r w:rsidRPr="00C3356E">
        <w:rPr>
          <w:rFonts w:ascii="Times New Roman" w:hAnsi="Times New Roman" w:cs="Times New Roman"/>
          <w:sz w:val="24"/>
          <w:szCs w:val="24"/>
        </w:rPr>
        <w:t xml:space="preserve">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w:t>
      </w:r>
      <w:r w:rsidRPr="00DF4D1B">
        <w:rPr>
          <w:rFonts w:ascii="Times New Roman" w:hAnsi="Times New Roman" w:cs="Times New Roman"/>
          <w:sz w:val="24"/>
          <w:szCs w:val="24"/>
        </w:rPr>
        <w:t>являются</w:t>
      </w:r>
      <w:r w:rsidRPr="00C3356E">
        <w:rPr>
          <w:rFonts w:ascii="Times New Roman" w:hAnsi="Times New Roman" w:cs="Times New Roman"/>
          <w:sz w:val="24"/>
          <w:szCs w:val="24"/>
        </w:rPr>
        <w:t xml:space="preserve">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C3356E">
        <w:rPr>
          <w:rFonts w:ascii="Times New Roman" w:hAnsi="Times New Roman" w:cs="Times New Roman"/>
          <w:sz w:val="24"/>
          <w:szCs w:val="24"/>
        </w:rPr>
        <w:t xml:space="preserve"> об охране объектов культурного наследия.</w:t>
      </w:r>
    </w:p>
    <w:p w:rsidR="00347081" w:rsidRDefault="00347081" w:rsidP="00347081">
      <w:pPr>
        <w:ind w:firstLine="709"/>
        <w:jc w:val="both"/>
        <w:rPr>
          <w:rFonts w:cs="Tahoma"/>
          <w:color w:val="000000"/>
        </w:rPr>
      </w:pPr>
      <w:r>
        <w:rPr>
          <w:rFonts w:cs="Tahoma"/>
          <w:color w:val="000000"/>
        </w:rPr>
        <w:t>На территории Адыковского сельского поселения не выявлено  памятников историко-культурного значения.</w:t>
      </w:r>
    </w:p>
    <w:p w:rsidR="00347081" w:rsidRDefault="00347081" w:rsidP="00347081">
      <w:pPr>
        <w:ind w:firstLine="709"/>
        <w:jc w:val="both"/>
        <w:rPr>
          <w:color w:val="FF0000"/>
        </w:rPr>
      </w:pPr>
    </w:p>
    <w:bookmarkEnd w:id="90"/>
    <w:bookmarkEnd w:id="91"/>
    <w:bookmarkEnd w:id="92"/>
    <w:bookmarkEnd w:id="93"/>
    <w:bookmarkEnd w:id="94"/>
    <w:bookmarkEnd w:id="95"/>
    <w:p w:rsidR="00347081" w:rsidRDefault="00347081" w:rsidP="00347081">
      <w:pPr>
        <w:ind w:firstLine="709"/>
        <w:rPr>
          <w:color w:val="FF00FF"/>
        </w:rPr>
      </w:pPr>
    </w:p>
    <w:p w:rsidR="00347081" w:rsidRPr="00AB44CD" w:rsidRDefault="00347081" w:rsidP="00347081">
      <w:pPr>
        <w:pStyle w:val="ConsPlusNormal"/>
        <w:widowControl/>
        <w:ind w:firstLine="540"/>
        <w:jc w:val="both"/>
        <w:rPr>
          <w:rFonts w:ascii="Times New Roman" w:hAnsi="Times New Roman" w:cs="Times New Roman"/>
          <w:b/>
          <w:sz w:val="24"/>
          <w:szCs w:val="24"/>
        </w:rPr>
      </w:pPr>
      <w:r w:rsidRPr="00AB44CD">
        <w:rPr>
          <w:rFonts w:ascii="Times New Roman" w:hAnsi="Times New Roman" w:cs="Times New Roman"/>
          <w:b/>
          <w:sz w:val="24"/>
          <w:szCs w:val="24"/>
        </w:rPr>
        <w:t>2</w:t>
      </w:r>
      <w:r>
        <w:rPr>
          <w:rFonts w:ascii="Times New Roman" w:hAnsi="Times New Roman" w:cs="Times New Roman"/>
          <w:b/>
          <w:sz w:val="24"/>
          <w:szCs w:val="24"/>
        </w:rPr>
        <w:t>7.2</w:t>
      </w:r>
      <w:r w:rsidRPr="00AB44CD">
        <w:rPr>
          <w:rFonts w:ascii="Times New Roman" w:hAnsi="Times New Roman" w:cs="Times New Roman"/>
          <w:b/>
          <w:sz w:val="24"/>
          <w:szCs w:val="24"/>
        </w:rPr>
        <w:t>. Ограничения по экологическим и санитарно-гигиеническим условиям</w:t>
      </w:r>
    </w:p>
    <w:p w:rsidR="00347081" w:rsidRPr="004F3592" w:rsidRDefault="00347081" w:rsidP="00347081">
      <w:pPr>
        <w:pStyle w:val="ConsPlusNormal"/>
        <w:widowControl/>
        <w:ind w:firstLine="540"/>
        <w:jc w:val="both"/>
        <w:rPr>
          <w:rFonts w:ascii="Times New Roman" w:hAnsi="Times New Roman" w:cs="Times New Roman"/>
          <w:b/>
          <w:sz w:val="24"/>
          <w:szCs w:val="24"/>
        </w:rPr>
      </w:pPr>
      <w:r w:rsidRPr="004F3592">
        <w:rPr>
          <w:rFonts w:ascii="Times New Roman" w:hAnsi="Times New Roman" w:cs="Times New Roman"/>
          <w:b/>
          <w:sz w:val="24"/>
          <w:szCs w:val="24"/>
        </w:rPr>
        <w:t>2</w:t>
      </w:r>
      <w:r>
        <w:rPr>
          <w:rFonts w:ascii="Times New Roman" w:hAnsi="Times New Roman" w:cs="Times New Roman"/>
          <w:b/>
          <w:sz w:val="24"/>
          <w:szCs w:val="24"/>
        </w:rPr>
        <w:t>7</w:t>
      </w:r>
      <w:r w:rsidRPr="004F3592">
        <w:rPr>
          <w:rFonts w:ascii="Times New Roman" w:hAnsi="Times New Roman" w:cs="Times New Roman"/>
          <w:b/>
          <w:sz w:val="24"/>
          <w:szCs w:val="24"/>
        </w:rPr>
        <w:t>.</w:t>
      </w:r>
      <w:r>
        <w:rPr>
          <w:rFonts w:ascii="Times New Roman" w:hAnsi="Times New Roman" w:cs="Times New Roman"/>
          <w:b/>
          <w:sz w:val="24"/>
          <w:szCs w:val="24"/>
        </w:rPr>
        <w:t>2</w:t>
      </w:r>
      <w:r w:rsidRPr="004F3592">
        <w:rPr>
          <w:rFonts w:ascii="Times New Roman" w:hAnsi="Times New Roman" w:cs="Times New Roman"/>
          <w:b/>
          <w:sz w:val="24"/>
          <w:szCs w:val="24"/>
        </w:rPr>
        <w:t>.</w:t>
      </w:r>
      <w:r>
        <w:rPr>
          <w:rFonts w:ascii="Times New Roman" w:hAnsi="Times New Roman" w:cs="Times New Roman"/>
          <w:b/>
          <w:sz w:val="24"/>
          <w:szCs w:val="24"/>
        </w:rPr>
        <w:t>1</w:t>
      </w:r>
      <w:r w:rsidRPr="004F3592">
        <w:rPr>
          <w:rFonts w:ascii="Times New Roman" w:hAnsi="Times New Roman" w:cs="Times New Roman"/>
          <w:b/>
          <w:sz w:val="24"/>
          <w:szCs w:val="24"/>
        </w:rPr>
        <w:t>.Зона санитарной охраны источников питьевого водоснабжения.</w:t>
      </w:r>
    </w:p>
    <w:p w:rsidR="00347081" w:rsidRPr="008E40B5" w:rsidRDefault="00347081" w:rsidP="00347081">
      <w:pPr>
        <w:ind w:firstLine="709"/>
        <w:jc w:val="both"/>
        <w:rPr>
          <w:kern w:val="1"/>
          <w:lang w:eastAsia="ar-SA"/>
        </w:rPr>
      </w:pPr>
      <w:r w:rsidRPr="008E40B5">
        <w:rPr>
          <w:kern w:val="1"/>
          <w:lang w:eastAsia="ar-SA"/>
        </w:rPr>
        <w:t xml:space="preserve">Источники водоснабжения имеют зоны санитарной охраны (ЗСО) </w:t>
      </w:r>
      <w:r w:rsidRPr="00140485">
        <w:rPr>
          <w:kern w:val="1"/>
          <w:lang w:eastAsia="ar-SA"/>
        </w:rPr>
        <w:t>(</w:t>
      </w:r>
      <w:proofErr w:type="spellStart"/>
      <w:r w:rsidRPr="00140485">
        <w:t>СанПиН</w:t>
      </w:r>
      <w:proofErr w:type="spellEnd"/>
      <w:r w:rsidRPr="00140485">
        <w:t xml:space="preserve"> 2.1.4.1110-02 «Зоны санитарной охраны источников водоснабжения)</w:t>
      </w:r>
      <w:r>
        <w:rPr>
          <w:color w:val="000080"/>
        </w:rPr>
        <w:t>.</w:t>
      </w:r>
      <w:r w:rsidRPr="008E40B5">
        <w:rPr>
          <w:kern w:val="1"/>
          <w:lang w:eastAsia="ar-SA"/>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7081" w:rsidRDefault="00347081" w:rsidP="00347081">
      <w:pPr>
        <w:pStyle w:val="ConsPlusNormal"/>
        <w:widowControl/>
        <w:jc w:val="both"/>
        <w:rPr>
          <w:rFonts w:ascii="Times New Roman" w:hAnsi="Times New Roman" w:cs="Times New Roman"/>
          <w:kern w:val="1"/>
          <w:sz w:val="24"/>
          <w:szCs w:val="24"/>
          <w:lang w:eastAsia="ar-SA"/>
        </w:rPr>
      </w:pPr>
      <w:r w:rsidRPr="00AB7666">
        <w:rPr>
          <w:rFonts w:ascii="Times New Roman" w:hAnsi="Times New Roman" w:cs="Times New Roman"/>
          <w:sz w:val="24"/>
          <w:szCs w:val="24"/>
          <w:u w:val="single"/>
        </w:rPr>
        <w:t>Параметры зоны:</w:t>
      </w:r>
    </w:p>
    <w:p w:rsidR="00347081"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Зоны санитарной охраны 1 пояса подземных источников водоснабжения составляют 50 м. Границы второго </w:t>
      </w:r>
      <w:proofErr w:type="gramStart"/>
      <w:r w:rsidRPr="00FF629E">
        <w:rPr>
          <w:rFonts w:ascii="Times New Roman" w:hAnsi="Times New Roman" w:cs="Times New Roman"/>
          <w:bCs/>
          <w:iCs/>
          <w:sz w:val="24"/>
          <w:szCs w:val="24"/>
        </w:rPr>
        <w:t xml:space="preserve">пояса зоны санитарной охраны подземных источников </w:t>
      </w:r>
      <w:r w:rsidRPr="00FF629E">
        <w:rPr>
          <w:rFonts w:ascii="Times New Roman" w:hAnsi="Times New Roman" w:cs="Times New Roman"/>
          <w:bCs/>
          <w:iCs/>
          <w:sz w:val="24"/>
          <w:szCs w:val="24"/>
        </w:rPr>
        <w:lastRenderedPageBreak/>
        <w:t>водоснабжения</w:t>
      </w:r>
      <w:proofErr w:type="gramEnd"/>
      <w:r w:rsidRPr="00FF629E">
        <w:rPr>
          <w:rFonts w:ascii="Times New Roman" w:hAnsi="Times New Roman" w:cs="Times New Roman"/>
          <w:bCs/>
          <w:iCs/>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AB7666">
        <w:rPr>
          <w:rFonts w:ascii="Times New Roman" w:hAnsi="Times New Roman" w:cs="Times New Roman"/>
          <w:bCs/>
          <w:iCs/>
          <w:sz w:val="24"/>
          <w:szCs w:val="24"/>
          <w:u w:val="single"/>
        </w:rPr>
        <w:t>Ограничения деятельности:</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первого пояса запрещается:</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посадка высокоствольных деревьев;</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жилых и общественных зданий, проживание людей;</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Допускаются рубки ухода и санитарные рубки леса.</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загрязнение территории нечистотами, мусором, навозом, промышленными отходами и др.;</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размещение складов горюче-смазочных материалов, ядохимикатов и минеральных удобрений, накопителей, </w:t>
      </w:r>
      <w:proofErr w:type="spellStart"/>
      <w:r w:rsidRPr="00FF629E">
        <w:rPr>
          <w:rFonts w:ascii="Times New Roman" w:hAnsi="Times New Roman" w:cs="Times New Roman"/>
          <w:bCs/>
          <w:iCs/>
          <w:sz w:val="24"/>
          <w:szCs w:val="24"/>
        </w:rPr>
        <w:t>шламохранилищ</w:t>
      </w:r>
      <w:proofErr w:type="spellEnd"/>
      <w:r w:rsidRPr="00FF629E">
        <w:rPr>
          <w:rFonts w:ascii="Times New Roman" w:hAnsi="Times New Roman" w:cs="Times New Roman"/>
          <w:bCs/>
          <w:iCs/>
          <w:sz w:val="24"/>
          <w:szCs w:val="24"/>
        </w:rPr>
        <w:t xml:space="preserve"> и других объектов, которые могут вызвать химические загрязнения источников водоснабжения;</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применение удобрений и ядохимикатов;</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В пределах второго </w:t>
      </w:r>
      <w:proofErr w:type="gramStart"/>
      <w:r w:rsidRPr="00FF629E">
        <w:rPr>
          <w:rFonts w:ascii="Times New Roman" w:hAnsi="Times New Roman" w:cs="Times New Roman"/>
          <w:bCs/>
          <w:iCs/>
          <w:sz w:val="24"/>
          <w:szCs w:val="24"/>
        </w:rPr>
        <w:t>пояса зоны санитарной охраны поверхностного источника водоснабжения</w:t>
      </w:r>
      <w:proofErr w:type="gramEnd"/>
      <w:r w:rsidRPr="00FF629E">
        <w:rPr>
          <w:rFonts w:ascii="Times New Roman" w:hAnsi="Times New Roman" w:cs="Times New Roman"/>
          <w:bCs/>
          <w:iCs/>
          <w:sz w:val="24"/>
          <w:szCs w:val="24"/>
        </w:rPr>
        <w:t xml:space="preserve"> допуска</w:t>
      </w:r>
      <w:r>
        <w:rPr>
          <w:rFonts w:ascii="Times New Roman" w:hAnsi="Times New Roman" w:cs="Times New Roman"/>
          <w:bCs/>
          <w:iCs/>
          <w:sz w:val="24"/>
          <w:szCs w:val="24"/>
        </w:rPr>
        <w:t>е</w:t>
      </w:r>
      <w:r w:rsidRPr="00FF629E">
        <w:rPr>
          <w:rFonts w:ascii="Times New Roman" w:hAnsi="Times New Roman" w:cs="Times New Roman"/>
          <w:bCs/>
          <w:iCs/>
          <w:sz w:val="24"/>
          <w:szCs w:val="24"/>
        </w:rPr>
        <w:t xml:space="preserve">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rFonts w:ascii="Times New Roman" w:hAnsi="Times New Roman" w:cs="Times New Roman"/>
          <w:bCs/>
          <w:iCs/>
          <w:sz w:val="24"/>
          <w:szCs w:val="24"/>
        </w:rPr>
        <w:t>Роспотребнадзора</w:t>
      </w:r>
      <w:proofErr w:type="spellEnd"/>
      <w:r w:rsidRPr="00FF629E">
        <w:rPr>
          <w:rFonts w:ascii="Times New Roman" w:hAnsi="Times New Roman" w:cs="Times New Roman"/>
          <w:bCs/>
          <w:iCs/>
          <w:sz w:val="24"/>
          <w:szCs w:val="24"/>
        </w:rPr>
        <w:t>.</w:t>
      </w:r>
    </w:p>
    <w:p w:rsidR="00347081" w:rsidRPr="005D4062" w:rsidRDefault="00347081" w:rsidP="00347081">
      <w:pPr>
        <w:ind w:firstLine="680"/>
        <w:jc w:val="both"/>
        <w:rPr>
          <w:b/>
          <w:bCs/>
          <w:color w:val="FF00FF"/>
        </w:rPr>
      </w:pPr>
    </w:p>
    <w:p w:rsidR="00347081" w:rsidRPr="002109E1" w:rsidRDefault="00347081" w:rsidP="00347081">
      <w:pPr>
        <w:pStyle w:val="ConsPlusNormal"/>
        <w:widowControl/>
        <w:ind w:firstLine="540"/>
        <w:jc w:val="both"/>
        <w:rPr>
          <w:rFonts w:ascii="Times New Roman" w:hAnsi="Times New Roman" w:cs="Times New Roman"/>
          <w:b/>
          <w:sz w:val="24"/>
          <w:szCs w:val="24"/>
        </w:rPr>
      </w:pPr>
      <w:r w:rsidRPr="004F3592">
        <w:rPr>
          <w:rFonts w:ascii="Times New Roman" w:hAnsi="Times New Roman" w:cs="Times New Roman"/>
          <w:b/>
          <w:sz w:val="24"/>
          <w:szCs w:val="24"/>
        </w:rPr>
        <w:t>2</w:t>
      </w:r>
      <w:r>
        <w:rPr>
          <w:rFonts w:ascii="Times New Roman" w:hAnsi="Times New Roman" w:cs="Times New Roman"/>
          <w:b/>
          <w:sz w:val="24"/>
          <w:szCs w:val="24"/>
        </w:rPr>
        <w:t>7</w:t>
      </w:r>
      <w:r w:rsidRPr="004F3592">
        <w:rPr>
          <w:rFonts w:ascii="Times New Roman" w:hAnsi="Times New Roman" w:cs="Times New Roman"/>
          <w:b/>
          <w:sz w:val="24"/>
          <w:szCs w:val="24"/>
        </w:rPr>
        <w:t>.</w:t>
      </w:r>
      <w:r>
        <w:rPr>
          <w:rFonts w:ascii="Times New Roman" w:hAnsi="Times New Roman" w:cs="Times New Roman"/>
          <w:b/>
          <w:sz w:val="24"/>
          <w:szCs w:val="24"/>
        </w:rPr>
        <w:t>2</w:t>
      </w:r>
      <w:r w:rsidRPr="004F3592">
        <w:rPr>
          <w:rFonts w:ascii="Times New Roman" w:hAnsi="Times New Roman" w:cs="Times New Roman"/>
          <w:b/>
          <w:sz w:val="24"/>
          <w:szCs w:val="24"/>
        </w:rPr>
        <w:t>.</w:t>
      </w:r>
      <w:r>
        <w:rPr>
          <w:rFonts w:ascii="Times New Roman" w:hAnsi="Times New Roman" w:cs="Times New Roman"/>
          <w:b/>
          <w:sz w:val="24"/>
          <w:szCs w:val="24"/>
        </w:rPr>
        <w:t>2</w:t>
      </w:r>
      <w:r w:rsidRPr="004F3592">
        <w:rPr>
          <w:rFonts w:ascii="Times New Roman" w:hAnsi="Times New Roman" w:cs="Times New Roman"/>
          <w:b/>
          <w:sz w:val="24"/>
          <w:szCs w:val="24"/>
        </w:rPr>
        <w:t>. Санитарно-защитные зоны промышленных, сельскохозяйственных и иных предприятий</w:t>
      </w:r>
      <w:r>
        <w:rPr>
          <w:rFonts w:ascii="Times New Roman" w:hAnsi="Times New Roman" w:cs="Times New Roman"/>
          <w:b/>
          <w:sz w:val="24"/>
          <w:szCs w:val="24"/>
        </w:rPr>
        <w:t>.</w:t>
      </w:r>
    </w:p>
    <w:p w:rsidR="00347081" w:rsidRPr="0039680B" w:rsidRDefault="00347081" w:rsidP="00347081">
      <w:pPr>
        <w:pStyle w:val="ConsPlusNormal"/>
        <w:widowControl/>
        <w:ind w:firstLine="680"/>
        <w:jc w:val="both"/>
        <w:rPr>
          <w:rFonts w:ascii="Times New Roman" w:hAnsi="Times New Roman" w:cs="Times New Roman"/>
          <w:bCs/>
          <w:iCs/>
          <w:sz w:val="24"/>
          <w:szCs w:val="24"/>
        </w:rPr>
      </w:pPr>
      <w:r w:rsidRPr="00831880">
        <w:rPr>
          <w:rFonts w:ascii="Times New Roman" w:hAnsi="Times New Roman" w:cs="Times New Roman"/>
          <w:color w:val="FF0000"/>
          <w:sz w:val="24"/>
          <w:szCs w:val="24"/>
        </w:rPr>
        <w:lastRenderedPageBreak/>
        <w:t xml:space="preserve"> </w:t>
      </w:r>
      <w:r w:rsidRPr="0039680B">
        <w:rPr>
          <w:rFonts w:ascii="Times New Roman" w:hAnsi="Times New Roman" w:cs="Times New Roman"/>
          <w:bCs/>
          <w:iCs/>
          <w:sz w:val="24"/>
          <w:szCs w:val="24"/>
        </w:rPr>
        <w:t>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347081" w:rsidRPr="0039680B" w:rsidRDefault="00347081" w:rsidP="00347081">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xml:space="preserve">Территория санитарно-защитной зоны предназначена </w:t>
      </w:r>
      <w:proofErr w:type="gramStart"/>
      <w:r w:rsidRPr="0039680B">
        <w:rPr>
          <w:rFonts w:ascii="Times New Roman" w:hAnsi="Times New Roman" w:cs="Times New Roman"/>
          <w:bCs/>
          <w:iCs/>
          <w:sz w:val="24"/>
          <w:szCs w:val="24"/>
        </w:rPr>
        <w:t>для</w:t>
      </w:r>
      <w:proofErr w:type="gramEnd"/>
      <w:r w:rsidRPr="0039680B">
        <w:rPr>
          <w:rFonts w:ascii="Times New Roman" w:hAnsi="Times New Roman" w:cs="Times New Roman"/>
          <w:bCs/>
          <w:iCs/>
          <w:sz w:val="24"/>
          <w:szCs w:val="24"/>
        </w:rPr>
        <w:t>:</w:t>
      </w:r>
    </w:p>
    <w:p w:rsidR="00347081" w:rsidRPr="0039680B" w:rsidRDefault="00347081" w:rsidP="00347081">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обеспечения снижения уровня воздействия до требуемых гигиенических нормативов по всем факторам воздействия за ее пределами (ПДК, ПДУ);</w:t>
      </w:r>
    </w:p>
    <w:p w:rsidR="00347081" w:rsidRPr="0039680B" w:rsidRDefault="00347081" w:rsidP="00347081">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создания санитарно-защитного барьера между территорией предприятия (группы предприятий) и территорией жилой застройки;</w:t>
      </w:r>
    </w:p>
    <w:p w:rsidR="00347081" w:rsidRDefault="00347081" w:rsidP="00347081">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347081" w:rsidRPr="00FF629E" w:rsidRDefault="00347081" w:rsidP="00347081">
      <w:pPr>
        <w:pStyle w:val="ConsPlusNormal"/>
        <w:widowControl/>
        <w:ind w:firstLine="680"/>
        <w:jc w:val="both"/>
        <w:rPr>
          <w:rFonts w:ascii="Times New Roman" w:hAnsi="Times New Roman" w:cs="Times New Roman"/>
          <w:bCs/>
          <w:iCs/>
          <w:sz w:val="24"/>
          <w:szCs w:val="24"/>
          <w:u w:val="single"/>
        </w:rPr>
      </w:pPr>
      <w:r w:rsidRPr="00FF629E">
        <w:rPr>
          <w:rFonts w:ascii="Times New Roman" w:hAnsi="Times New Roman" w:cs="Times New Roman"/>
          <w:bCs/>
          <w:iCs/>
          <w:sz w:val="24"/>
          <w:szCs w:val="24"/>
          <w:u w:val="single"/>
        </w:rPr>
        <w:t>1) Параметры зоны:</w:t>
      </w:r>
    </w:p>
    <w:p w:rsidR="00347081" w:rsidRPr="00E17887" w:rsidRDefault="00347081" w:rsidP="00347081">
      <w:pPr>
        <w:ind w:firstLine="720"/>
        <w:jc w:val="both"/>
      </w:pPr>
      <w:r w:rsidRPr="00FF629E">
        <w:rPr>
          <w:bCs/>
          <w:iCs/>
        </w:rPr>
        <w:t>Размеры и границы санитарно-защитной зоны определяются в проекте санитарно-защитной зоны</w:t>
      </w:r>
      <w:r>
        <w:rPr>
          <w:bCs/>
          <w:iCs/>
        </w:rPr>
        <w:t>,</w:t>
      </w:r>
      <w:r w:rsidRPr="00FF629E">
        <w:rPr>
          <w:bCs/>
          <w:iCs/>
        </w:rPr>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w:t>
      </w:r>
      <w:proofErr w:type="spellStart"/>
      <w:r w:rsidRPr="00E17887">
        <w:t>СанПиН</w:t>
      </w:r>
      <w:proofErr w:type="spellEnd"/>
      <w:r w:rsidRPr="00E17887">
        <w:t xml:space="preserve"> 2.2.1/2.1.</w:t>
      </w:r>
      <w:r>
        <w:t>1.</w:t>
      </w:r>
      <w:r w:rsidRPr="00E17887">
        <w:t xml:space="preserve">1200-03 «Санитарно-защитные  зоны и санитарная классификация предприятий, сооружений и иных объектов». </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rPr>
          <w:rFonts w:ascii="Times New Roman" w:hAnsi="Times New Roman" w:cs="Times New Roman"/>
          <w:bCs/>
          <w:iCs/>
          <w:sz w:val="24"/>
          <w:szCs w:val="24"/>
        </w:rPr>
        <w:t>промплощадки</w:t>
      </w:r>
      <w:proofErr w:type="spellEnd"/>
      <w:r w:rsidRPr="00FF629E">
        <w:rPr>
          <w:rFonts w:ascii="Times New Roman" w:hAnsi="Times New Roman" w:cs="Times New Roman"/>
          <w:bCs/>
          <w:iCs/>
          <w:sz w:val="24"/>
          <w:szCs w:val="24"/>
        </w:rPr>
        <w:t xml:space="preserve"> или от источника выбросов загрязняющих веществ.</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В соответствии с </w:t>
      </w:r>
      <w:proofErr w:type="spellStart"/>
      <w:r w:rsidRPr="00FF629E">
        <w:rPr>
          <w:rFonts w:ascii="Times New Roman" w:hAnsi="Times New Roman" w:cs="Times New Roman"/>
          <w:bCs/>
          <w:iCs/>
          <w:sz w:val="24"/>
          <w:szCs w:val="24"/>
        </w:rPr>
        <w:t>СанПиН</w:t>
      </w:r>
      <w:proofErr w:type="spellEnd"/>
      <w:r w:rsidRPr="00FF629E">
        <w:rPr>
          <w:rFonts w:ascii="Times New Roman" w:hAnsi="Times New Roman" w:cs="Times New Roman"/>
          <w:bCs/>
          <w:iCs/>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rPr>
          <w:rFonts w:ascii="Times New Roman" w:hAnsi="Times New Roman" w:cs="Times New Roman"/>
          <w:bCs/>
          <w:iCs/>
          <w:sz w:val="24"/>
          <w:szCs w:val="24"/>
        </w:rPr>
        <w:t>количества</w:t>
      </w:r>
      <w:proofErr w:type="gramEnd"/>
      <w:r w:rsidRPr="00FF629E">
        <w:rPr>
          <w:rFonts w:ascii="Times New Roman" w:hAnsi="Times New Roman" w:cs="Times New Roman"/>
          <w:bCs/>
          <w:iCs/>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промышленные объекты и производства третьего класса – 300 м;</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промышленные объекты и производства четвертого класса – 100 м;</w:t>
      </w:r>
    </w:p>
    <w:p w:rsidR="00347081" w:rsidRPr="00FF629E" w:rsidRDefault="00347081" w:rsidP="00347081">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промышленные объекты и производства пятого класса – 50 м;</w:t>
      </w:r>
    </w:p>
    <w:p w:rsidR="00347081" w:rsidRPr="006B4DC7" w:rsidRDefault="00347081" w:rsidP="00347081">
      <w:pPr>
        <w:pStyle w:val="ConsPlusNormal"/>
        <w:widowControl/>
        <w:ind w:firstLine="0"/>
        <w:rPr>
          <w:rFonts w:ascii="Times New Roman" w:hAnsi="Times New Roman" w:cs="Times New Roman"/>
          <w:sz w:val="24"/>
          <w:szCs w:val="24"/>
          <w:u w:val="single"/>
        </w:rPr>
      </w:pPr>
      <w:bookmarkStart w:id="96" w:name="_Toc268485786"/>
      <w:bookmarkStart w:id="97" w:name="_Toc268487870"/>
      <w:bookmarkStart w:id="98" w:name="_Toc268488690"/>
      <w:r>
        <w:rPr>
          <w:rFonts w:ascii="Times New Roman" w:hAnsi="Times New Roman" w:cs="Times New Roman"/>
          <w:sz w:val="24"/>
          <w:szCs w:val="24"/>
        </w:rPr>
        <w:tab/>
      </w:r>
      <w:r w:rsidRPr="006B4DC7">
        <w:rPr>
          <w:rFonts w:ascii="Times New Roman" w:hAnsi="Times New Roman" w:cs="Times New Roman"/>
          <w:sz w:val="24"/>
          <w:szCs w:val="24"/>
          <w:u w:val="single"/>
        </w:rPr>
        <w:t>2) Режим территории санитарно-защитной зоны</w:t>
      </w:r>
      <w:bookmarkEnd w:id="96"/>
      <w:bookmarkEnd w:id="97"/>
      <w:bookmarkEnd w:id="98"/>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E40B5">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E40B5">
        <w:rPr>
          <w:rFonts w:ascii="Times New Roman" w:hAnsi="Times New Roman" w:cs="Times New Roman"/>
          <w:sz w:val="24"/>
          <w:szCs w:val="24"/>
        </w:rPr>
        <w:t>коттеджной</w:t>
      </w:r>
      <w:proofErr w:type="spellEnd"/>
      <w:r w:rsidRPr="008E40B5">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47081"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E40B5">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w:t>
      </w:r>
      <w:r w:rsidRPr="008E40B5">
        <w:rPr>
          <w:rFonts w:ascii="Times New Roman" w:hAnsi="Times New Roman" w:cs="Times New Roman"/>
          <w:sz w:val="24"/>
          <w:szCs w:val="24"/>
        </w:rPr>
        <w:lastRenderedPageBreak/>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rPr>
          <w:rFonts w:ascii="Times New Roman" w:hAnsi="Times New Roman" w:cs="Times New Roman"/>
          <w:sz w:val="24"/>
          <w:szCs w:val="24"/>
        </w:rPr>
        <w:t>электроподстанции</w:t>
      </w:r>
      <w:proofErr w:type="spellEnd"/>
      <w:r w:rsidRPr="008E40B5">
        <w:rPr>
          <w:rFonts w:ascii="Times New Roman" w:hAnsi="Times New Roman" w:cs="Times New Roman"/>
          <w:sz w:val="24"/>
          <w:szCs w:val="24"/>
        </w:rPr>
        <w:t xml:space="preserve">, </w:t>
      </w:r>
      <w:proofErr w:type="spellStart"/>
      <w:r w:rsidRPr="008E40B5">
        <w:rPr>
          <w:rFonts w:ascii="Times New Roman" w:hAnsi="Times New Roman" w:cs="Times New Roman"/>
          <w:sz w:val="24"/>
          <w:szCs w:val="24"/>
        </w:rPr>
        <w:t>нефт</w:t>
      </w:r>
      <w:proofErr w:type="gramStart"/>
      <w:r w:rsidRPr="008E40B5">
        <w:rPr>
          <w:rFonts w:ascii="Times New Roman" w:hAnsi="Times New Roman" w:cs="Times New Roman"/>
          <w:sz w:val="24"/>
          <w:szCs w:val="24"/>
        </w:rPr>
        <w:t>е</w:t>
      </w:r>
      <w:proofErr w:type="spellEnd"/>
      <w:r w:rsidRPr="008E40B5">
        <w:rPr>
          <w:rFonts w:ascii="Times New Roman" w:hAnsi="Times New Roman" w:cs="Times New Roman"/>
          <w:sz w:val="24"/>
          <w:szCs w:val="24"/>
        </w:rPr>
        <w:t>-</w:t>
      </w:r>
      <w:proofErr w:type="gramEnd"/>
      <w:r w:rsidRPr="008E40B5">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8E40B5">
        <w:rPr>
          <w:rFonts w:ascii="Times New Roman" w:hAnsi="Times New Roman" w:cs="Times New Roman"/>
          <w:sz w:val="24"/>
          <w:szCs w:val="24"/>
        </w:rPr>
        <w:t>водоохлаждающие</w:t>
      </w:r>
      <w:proofErr w:type="spellEnd"/>
      <w:r w:rsidRPr="008E40B5">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47081"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47081" w:rsidRDefault="00347081" w:rsidP="00347081">
      <w:pPr>
        <w:pStyle w:val="ConsPlusNormal"/>
        <w:widowControl/>
        <w:ind w:firstLine="680"/>
        <w:jc w:val="both"/>
        <w:rPr>
          <w:rFonts w:ascii="Times New Roman" w:hAnsi="Times New Roman" w:cs="Times New Roman"/>
          <w:bCs/>
          <w:iCs/>
          <w:sz w:val="24"/>
          <w:szCs w:val="24"/>
        </w:rPr>
      </w:pPr>
      <w:r>
        <w:rPr>
          <w:rFonts w:ascii="Times New Roman" w:hAnsi="Times New Roman" w:cs="Times New Roman"/>
          <w:bCs/>
          <w:iCs/>
          <w:sz w:val="24"/>
          <w:szCs w:val="24"/>
        </w:rPr>
        <w:t xml:space="preserve">На территории Адыковского сельского поселения </w:t>
      </w:r>
      <w:r w:rsidRPr="00203D33">
        <w:rPr>
          <w:rFonts w:ascii="Times New Roman" w:hAnsi="Times New Roman" w:cs="Times New Roman"/>
          <w:bCs/>
          <w:iCs/>
          <w:sz w:val="24"/>
          <w:szCs w:val="24"/>
        </w:rPr>
        <w:t xml:space="preserve">нет предприятий высокого класса санитарной опасности. </w:t>
      </w:r>
      <w:r>
        <w:rPr>
          <w:rFonts w:ascii="Times New Roman" w:hAnsi="Times New Roman" w:cs="Times New Roman"/>
          <w:bCs/>
          <w:iCs/>
          <w:sz w:val="24"/>
          <w:szCs w:val="24"/>
        </w:rPr>
        <w:t>Действуют следующие предприятия 4-5 класса санитарной опасности с СЗЗ 100 - 50м.:</w:t>
      </w:r>
    </w:p>
    <w:p w:rsidR="00347081" w:rsidRPr="00203D33" w:rsidRDefault="00347081" w:rsidP="00347081">
      <w:pPr>
        <w:pStyle w:val="ConsPlusNormal"/>
        <w:widowControl/>
        <w:ind w:firstLine="680"/>
        <w:jc w:val="both"/>
        <w:rPr>
          <w:rFonts w:ascii="Times New Roman" w:hAnsi="Times New Roman" w:cs="Times New Roman"/>
          <w:bCs/>
          <w:iCs/>
          <w:sz w:val="24"/>
          <w:szCs w:val="24"/>
        </w:rPr>
      </w:pPr>
      <w:r w:rsidRPr="002109E1">
        <w:rPr>
          <w:rFonts w:ascii="Times New Roman" w:hAnsi="Times New Roman" w:cs="Times New Roman"/>
          <w:bCs/>
          <w:iCs/>
          <w:sz w:val="24"/>
          <w:szCs w:val="24"/>
        </w:rPr>
        <w:t xml:space="preserve">- </w:t>
      </w:r>
      <w:r>
        <w:rPr>
          <w:rFonts w:ascii="Times New Roman" w:hAnsi="Times New Roman" w:cs="Times New Roman"/>
          <w:bCs/>
          <w:iCs/>
          <w:sz w:val="24"/>
          <w:szCs w:val="24"/>
        </w:rPr>
        <w:t>СПК «Первомайский» Адыковского СМО</w:t>
      </w:r>
      <w:r w:rsidRPr="002109E1">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2109E1">
        <w:rPr>
          <w:rFonts w:ascii="Times New Roman" w:hAnsi="Times New Roman" w:cs="Times New Roman"/>
          <w:bCs/>
          <w:iCs/>
          <w:sz w:val="24"/>
          <w:szCs w:val="24"/>
        </w:rPr>
        <w:t xml:space="preserve"> </w:t>
      </w:r>
      <w:r>
        <w:rPr>
          <w:rFonts w:ascii="Times New Roman" w:hAnsi="Times New Roman" w:cs="Times New Roman"/>
          <w:bCs/>
          <w:iCs/>
          <w:sz w:val="24"/>
          <w:szCs w:val="24"/>
        </w:rPr>
        <w:t>основная деятельность – животноводство, КРС на 2670 голов. Свиней 20 голов, овец 25310 голов, стригальный пункт, зерносклад, овощехранилище.</w:t>
      </w:r>
    </w:p>
    <w:p w:rsidR="00347081" w:rsidRDefault="00347081" w:rsidP="00347081">
      <w:pPr>
        <w:ind w:firstLine="720"/>
        <w:rPr>
          <w:b/>
          <w:bCs/>
        </w:rPr>
      </w:pPr>
    </w:p>
    <w:p w:rsidR="00347081" w:rsidRDefault="00347081" w:rsidP="00347081">
      <w:pPr>
        <w:ind w:firstLine="720"/>
        <w:rPr>
          <w:b/>
          <w:kern w:val="1"/>
          <w:lang w:eastAsia="ar-SA"/>
        </w:rPr>
      </w:pPr>
      <w:r>
        <w:rPr>
          <w:b/>
          <w:bCs/>
        </w:rPr>
        <w:t>27.2.3</w:t>
      </w:r>
      <w:r w:rsidRPr="008E40B5">
        <w:rPr>
          <w:b/>
          <w:bCs/>
        </w:rPr>
        <w:t>. Санитарно-защитные зоны к</w:t>
      </w:r>
      <w:r w:rsidRPr="008E40B5">
        <w:rPr>
          <w:b/>
          <w:kern w:val="1"/>
          <w:lang w:eastAsia="ar-SA"/>
        </w:rPr>
        <w:t>ладбищ</w:t>
      </w:r>
    </w:p>
    <w:p w:rsidR="00347081" w:rsidRPr="00884C98" w:rsidRDefault="00347081" w:rsidP="00347081">
      <w:pPr>
        <w:pStyle w:val="ConsPlusNormal"/>
        <w:widowControl/>
        <w:ind w:firstLine="540"/>
        <w:jc w:val="both"/>
        <w:rPr>
          <w:rFonts w:ascii="Times New Roman" w:hAnsi="Times New Roman" w:cs="Times New Roman"/>
          <w:sz w:val="24"/>
          <w:szCs w:val="24"/>
        </w:rPr>
      </w:pPr>
      <w:r w:rsidRPr="00884C98">
        <w:rPr>
          <w:rFonts w:ascii="Times New Roman" w:hAnsi="Times New Roman" w:cs="Times New Roman"/>
          <w:sz w:val="24"/>
          <w:szCs w:val="24"/>
        </w:rPr>
        <w:t xml:space="preserve">В </w:t>
      </w:r>
      <w:r>
        <w:rPr>
          <w:rFonts w:ascii="Times New Roman" w:hAnsi="Times New Roman" w:cs="Times New Roman"/>
          <w:sz w:val="24"/>
          <w:szCs w:val="24"/>
        </w:rPr>
        <w:t>Адыковском</w:t>
      </w:r>
      <w:r w:rsidRPr="00884C98">
        <w:rPr>
          <w:rFonts w:ascii="Times New Roman" w:hAnsi="Times New Roman" w:cs="Times New Roman"/>
          <w:sz w:val="24"/>
          <w:szCs w:val="24"/>
        </w:rPr>
        <w:t xml:space="preserve"> поселении имеется </w:t>
      </w:r>
      <w:r>
        <w:rPr>
          <w:rFonts w:ascii="Times New Roman" w:hAnsi="Times New Roman" w:cs="Times New Roman"/>
          <w:sz w:val="24"/>
          <w:szCs w:val="24"/>
        </w:rPr>
        <w:t>одно</w:t>
      </w:r>
      <w:r w:rsidRPr="00884C98">
        <w:rPr>
          <w:rFonts w:ascii="Times New Roman" w:hAnsi="Times New Roman" w:cs="Times New Roman"/>
          <w:sz w:val="24"/>
          <w:szCs w:val="24"/>
        </w:rPr>
        <w:t xml:space="preserve"> кладбищ</w:t>
      </w:r>
      <w:r>
        <w:rPr>
          <w:rFonts w:ascii="Times New Roman" w:hAnsi="Times New Roman" w:cs="Times New Roman"/>
          <w:sz w:val="24"/>
          <w:szCs w:val="24"/>
        </w:rPr>
        <w:t>е</w:t>
      </w:r>
      <w:r w:rsidRPr="00884C98">
        <w:rPr>
          <w:rFonts w:ascii="Times New Roman" w:hAnsi="Times New Roman" w:cs="Times New Roman"/>
          <w:sz w:val="24"/>
          <w:szCs w:val="24"/>
        </w:rPr>
        <w:t xml:space="preserve">, </w:t>
      </w:r>
      <w:r>
        <w:rPr>
          <w:rFonts w:ascii="Times New Roman" w:hAnsi="Times New Roman" w:cs="Times New Roman"/>
          <w:sz w:val="24"/>
          <w:szCs w:val="24"/>
        </w:rPr>
        <w:t>в западной окраине поселка Адык.</w:t>
      </w:r>
    </w:p>
    <w:p w:rsidR="00347081" w:rsidRPr="00FF629E" w:rsidRDefault="00347081" w:rsidP="00347081">
      <w:pPr>
        <w:pStyle w:val="ConsPlusNormal"/>
        <w:widowControl/>
        <w:ind w:firstLine="540"/>
        <w:jc w:val="both"/>
        <w:rPr>
          <w:rFonts w:ascii="Times New Roman" w:hAnsi="Times New Roman" w:cs="Times New Roman"/>
          <w:sz w:val="24"/>
          <w:szCs w:val="24"/>
        </w:rPr>
      </w:pPr>
      <w:r w:rsidRPr="00FF629E">
        <w:rPr>
          <w:rFonts w:ascii="Times New Roman" w:hAnsi="Times New Roman" w:cs="Times New Roman"/>
          <w:sz w:val="24"/>
          <w:szCs w:val="24"/>
        </w:rPr>
        <w:t>1) Параметры зоны:</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 </w:t>
      </w:r>
      <w:r>
        <w:rPr>
          <w:rFonts w:ascii="Times New Roman" w:hAnsi="Times New Roman" w:cs="Times New Roman"/>
          <w:sz w:val="24"/>
          <w:szCs w:val="24"/>
        </w:rPr>
        <w:t>1</w:t>
      </w:r>
      <w:r w:rsidRPr="008E40B5">
        <w:rPr>
          <w:rFonts w:ascii="Times New Roman" w:hAnsi="Times New Roman" w:cs="Times New Roman"/>
          <w:sz w:val="24"/>
          <w:szCs w:val="24"/>
        </w:rPr>
        <w:t xml:space="preserve">00 м - при площади кладбища до </w:t>
      </w:r>
      <w:r>
        <w:rPr>
          <w:rFonts w:ascii="Times New Roman" w:hAnsi="Times New Roman" w:cs="Times New Roman"/>
          <w:sz w:val="24"/>
          <w:szCs w:val="24"/>
        </w:rPr>
        <w:t>1</w:t>
      </w:r>
      <w:r w:rsidRPr="008E40B5">
        <w:rPr>
          <w:rFonts w:ascii="Times New Roman" w:hAnsi="Times New Roman" w:cs="Times New Roman"/>
          <w:sz w:val="24"/>
          <w:szCs w:val="24"/>
        </w:rPr>
        <w:t>0 га;</w:t>
      </w:r>
    </w:p>
    <w:p w:rsidR="00347081"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 50 м - для сельских, закрытых кладбищ и мемориальных комплексов</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8E40B5">
        <w:rPr>
          <w:rFonts w:ascii="Times New Roman" w:hAnsi="Times New Roman" w:cs="Times New Roman"/>
          <w:sz w:val="24"/>
          <w:szCs w:val="24"/>
        </w:rPr>
        <w:t>водоисточника</w:t>
      </w:r>
      <w:proofErr w:type="spellEnd"/>
      <w:r w:rsidRPr="008E40B5">
        <w:rPr>
          <w:rFonts w:ascii="Times New Roman" w:hAnsi="Times New Roman" w:cs="Times New Roman"/>
          <w:sz w:val="24"/>
          <w:szCs w:val="24"/>
        </w:rPr>
        <w:t xml:space="preserve"> и времени фильтрации;</w:t>
      </w:r>
    </w:p>
    <w:p w:rsidR="00347081"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47081" w:rsidRPr="008E40B5" w:rsidRDefault="00347081" w:rsidP="00347081">
      <w:pPr>
        <w:pStyle w:val="ConsPlusNormal"/>
        <w:widowControl/>
        <w:ind w:firstLine="680"/>
        <w:jc w:val="both"/>
        <w:rPr>
          <w:rFonts w:ascii="Times New Roman" w:hAnsi="Times New Roman" w:cs="Times New Roman"/>
          <w:sz w:val="24"/>
          <w:szCs w:val="24"/>
        </w:rPr>
      </w:pPr>
      <w:r w:rsidRPr="00AB7666">
        <w:rPr>
          <w:rFonts w:ascii="Times New Roman" w:hAnsi="Times New Roman" w:cs="Times New Roman"/>
          <w:bCs/>
          <w:iCs/>
          <w:sz w:val="24"/>
          <w:szCs w:val="24"/>
          <w:u w:val="single"/>
        </w:rPr>
        <w:t>2) Ограничения деятельности:</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8E40B5">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347081" w:rsidRPr="008E40B5" w:rsidRDefault="00347081" w:rsidP="003470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347081"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47081" w:rsidRDefault="00347081" w:rsidP="00347081">
      <w:pPr>
        <w:ind w:firstLine="720"/>
        <w:rPr>
          <w:b/>
          <w:kern w:val="1"/>
          <w:lang w:eastAsia="ar-SA"/>
        </w:rPr>
      </w:pPr>
    </w:p>
    <w:p w:rsidR="00347081" w:rsidRPr="004F3592" w:rsidRDefault="00347081" w:rsidP="00347081">
      <w:pPr>
        <w:pStyle w:val="ConsPlusNormal"/>
        <w:widowControl/>
        <w:ind w:firstLine="540"/>
        <w:rPr>
          <w:rFonts w:ascii="Times New Roman" w:hAnsi="Times New Roman" w:cs="Times New Roman"/>
          <w:b/>
          <w:bCs/>
          <w:sz w:val="24"/>
          <w:szCs w:val="24"/>
        </w:rPr>
      </w:pPr>
      <w:r w:rsidRPr="004F3592">
        <w:rPr>
          <w:rFonts w:ascii="Times New Roman" w:hAnsi="Times New Roman" w:cs="Times New Roman"/>
          <w:b/>
          <w:bCs/>
          <w:sz w:val="24"/>
          <w:szCs w:val="24"/>
        </w:rPr>
        <w:t>2</w:t>
      </w:r>
      <w:r>
        <w:rPr>
          <w:rFonts w:ascii="Times New Roman" w:hAnsi="Times New Roman" w:cs="Times New Roman"/>
          <w:b/>
          <w:bCs/>
          <w:sz w:val="24"/>
          <w:szCs w:val="24"/>
        </w:rPr>
        <w:t>7.3</w:t>
      </w:r>
      <w:r w:rsidRPr="004F3592">
        <w:rPr>
          <w:rFonts w:ascii="Times New Roman" w:hAnsi="Times New Roman" w:cs="Times New Roman"/>
          <w:b/>
          <w:bCs/>
          <w:sz w:val="24"/>
          <w:szCs w:val="24"/>
        </w:rPr>
        <w:t>. Ограничения по требованиям охраны инженерно-транспортных коммуникаций</w:t>
      </w:r>
      <w:r>
        <w:rPr>
          <w:rFonts w:ascii="Times New Roman" w:hAnsi="Times New Roman" w:cs="Times New Roman"/>
          <w:b/>
          <w:bCs/>
          <w:sz w:val="24"/>
          <w:szCs w:val="24"/>
        </w:rPr>
        <w:t>.</w:t>
      </w:r>
    </w:p>
    <w:p w:rsidR="00347081" w:rsidRPr="00C45306" w:rsidRDefault="00347081" w:rsidP="00347081">
      <w:pPr>
        <w:pStyle w:val="ConsPlusNormal"/>
        <w:widowControl/>
        <w:ind w:firstLine="540"/>
        <w:rPr>
          <w:rFonts w:ascii="Times New Roman" w:hAnsi="Times New Roman" w:cs="Times New Roman"/>
          <w:b/>
          <w:bCs/>
          <w:sz w:val="24"/>
          <w:szCs w:val="24"/>
        </w:rPr>
      </w:pPr>
      <w:r w:rsidRPr="004F3592">
        <w:rPr>
          <w:rFonts w:ascii="Times New Roman" w:hAnsi="Times New Roman" w:cs="Times New Roman"/>
          <w:b/>
          <w:bCs/>
          <w:sz w:val="24"/>
          <w:szCs w:val="24"/>
        </w:rPr>
        <w:t>2</w:t>
      </w:r>
      <w:r>
        <w:rPr>
          <w:rFonts w:ascii="Times New Roman" w:hAnsi="Times New Roman" w:cs="Times New Roman"/>
          <w:b/>
          <w:bCs/>
          <w:sz w:val="24"/>
          <w:szCs w:val="24"/>
        </w:rPr>
        <w:t>7</w:t>
      </w:r>
      <w:r w:rsidRPr="004F3592">
        <w:rPr>
          <w:rFonts w:ascii="Times New Roman" w:hAnsi="Times New Roman" w:cs="Times New Roman"/>
          <w:b/>
          <w:bCs/>
          <w:sz w:val="24"/>
          <w:szCs w:val="24"/>
        </w:rPr>
        <w:t>.</w:t>
      </w:r>
      <w:r>
        <w:rPr>
          <w:rFonts w:ascii="Times New Roman" w:hAnsi="Times New Roman" w:cs="Times New Roman"/>
          <w:b/>
          <w:bCs/>
          <w:sz w:val="24"/>
          <w:szCs w:val="24"/>
        </w:rPr>
        <w:t>3</w:t>
      </w:r>
      <w:r w:rsidRPr="004F3592">
        <w:rPr>
          <w:rFonts w:ascii="Times New Roman" w:hAnsi="Times New Roman" w:cs="Times New Roman"/>
          <w:b/>
          <w:bCs/>
          <w:sz w:val="24"/>
          <w:szCs w:val="24"/>
        </w:rPr>
        <w:t>.1. Полоса отвода и придорожная полоса</w:t>
      </w:r>
      <w:r w:rsidRPr="00C45306">
        <w:rPr>
          <w:rFonts w:ascii="Times New Roman" w:hAnsi="Times New Roman" w:cs="Times New Roman"/>
          <w:b/>
          <w:bCs/>
          <w:sz w:val="24"/>
          <w:szCs w:val="24"/>
        </w:rPr>
        <w:t xml:space="preserve"> </w:t>
      </w:r>
      <w:r w:rsidRPr="004F3592">
        <w:rPr>
          <w:rFonts w:ascii="Times New Roman" w:hAnsi="Times New Roman" w:cs="Times New Roman"/>
          <w:b/>
          <w:bCs/>
          <w:sz w:val="24"/>
          <w:szCs w:val="24"/>
        </w:rPr>
        <w:t>автомобильных дорог.</w:t>
      </w:r>
    </w:p>
    <w:p w:rsidR="00347081" w:rsidRPr="00C45306" w:rsidRDefault="00347081" w:rsidP="00347081">
      <w:pPr>
        <w:pStyle w:val="ConsPlusNormal"/>
        <w:widowControl/>
        <w:ind w:firstLine="540"/>
        <w:jc w:val="both"/>
        <w:rPr>
          <w:rFonts w:ascii="Times New Roman" w:hAnsi="Times New Roman" w:cs="Times New Roman"/>
          <w:sz w:val="24"/>
          <w:szCs w:val="24"/>
        </w:rPr>
      </w:pPr>
      <w:r w:rsidRPr="00C45306">
        <w:rPr>
          <w:rFonts w:ascii="Times New Roman" w:hAnsi="Times New Roman" w:cs="Times New Roman"/>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347081" w:rsidRPr="00C45306" w:rsidRDefault="00347081" w:rsidP="00347081">
      <w:pPr>
        <w:pStyle w:val="ConsPlusNormal"/>
        <w:widowControl/>
        <w:ind w:firstLine="540"/>
        <w:jc w:val="both"/>
        <w:rPr>
          <w:rFonts w:ascii="Times New Roman" w:hAnsi="Times New Roman" w:cs="Times New Roman"/>
          <w:sz w:val="24"/>
          <w:szCs w:val="24"/>
        </w:rPr>
      </w:pPr>
      <w:r w:rsidRPr="00C45306">
        <w:rPr>
          <w:rFonts w:ascii="Times New Roman" w:hAnsi="Times New Roman" w:cs="Times New Roman"/>
          <w:sz w:val="24"/>
          <w:szCs w:val="24"/>
        </w:rPr>
        <w:t>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 г. N 233.</w:t>
      </w:r>
    </w:p>
    <w:p w:rsidR="00347081" w:rsidRDefault="00347081" w:rsidP="00347081">
      <w:pPr>
        <w:pStyle w:val="ConsPlusNormal"/>
        <w:widowControl/>
        <w:ind w:firstLine="540"/>
        <w:jc w:val="both"/>
        <w:rPr>
          <w:rFonts w:ascii="Times New Roman" w:hAnsi="Times New Roman" w:cs="Times New Roman"/>
          <w:sz w:val="24"/>
          <w:szCs w:val="24"/>
        </w:rPr>
      </w:pPr>
    </w:p>
    <w:p w:rsidR="00347081" w:rsidRPr="004F3592" w:rsidRDefault="00347081" w:rsidP="00347081">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1) В пределах полосы отвода автомобильной дороги запрещается:</w:t>
      </w:r>
    </w:p>
    <w:p w:rsidR="00347081" w:rsidRPr="004F3592" w:rsidRDefault="00347081" w:rsidP="00347081">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а) строительство жилых и общественных зданий, складов;</w:t>
      </w:r>
    </w:p>
    <w:p w:rsidR="00347081" w:rsidRPr="004F3592" w:rsidRDefault="00347081" w:rsidP="00347081">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 xml:space="preserve">б) проведение строительных, </w:t>
      </w:r>
      <w:proofErr w:type="spellStart"/>
      <w:proofErr w:type="gramStart"/>
      <w:r w:rsidRPr="004F3592">
        <w:rPr>
          <w:rFonts w:ascii="Times New Roman" w:hAnsi="Times New Roman" w:cs="Times New Roman"/>
          <w:sz w:val="24"/>
          <w:szCs w:val="24"/>
        </w:rPr>
        <w:t>геолого-разведочных</w:t>
      </w:r>
      <w:proofErr w:type="spellEnd"/>
      <w:proofErr w:type="gramEnd"/>
      <w:r w:rsidRPr="004F3592">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347081" w:rsidRPr="004F3592" w:rsidRDefault="00347081" w:rsidP="00347081">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347081" w:rsidRPr="004F3592" w:rsidRDefault="00347081" w:rsidP="00347081">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347081" w:rsidRPr="004F3592" w:rsidRDefault="00347081" w:rsidP="00347081">
      <w:pPr>
        <w:pStyle w:val="ConsPlusNormal"/>
        <w:widowControl/>
        <w:ind w:firstLine="540"/>
        <w:jc w:val="both"/>
        <w:rPr>
          <w:rFonts w:ascii="Times New Roman" w:hAnsi="Times New Roman" w:cs="Times New Roman"/>
          <w:sz w:val="24"/>
          <w:szCs w:val="24"/>
        </w:rPr>
      </w:pPr>
      <w:proofErr w:type="spellStart"/>
      <w:r w:rsidRPr="004F3592">
        <w:rPr>
          <w:rFonts w:ascii="Times New Roman" w:hAnsi="Times New Roman" w:cs="Times New Roman"/>
          <w:sz w:val="24"/>
          <w:szCs w:val="24"/>
        </w:rPr>
        <w:t>д</w:t>
      </w:r>
      <w:proofErr w:type="spellEnd"/>
      <w:r w:rsidRPr="004F3592">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347081" w:rsidRDefault="00347081" w:rsidP="00347081">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 xml:space="preserve">2). </w:t>
      </w:r>
      <w:proofErr w:type="gramStart"/>
      <w:r w:rsidRPr="004F3592">
        <w:rPr>
          <w:rFonts w:ascii="Times New Roman" w:hAnsi="Times New Roman" w:cs="Times New Roman"/>
          <w:sz w:val="24"/>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347081" w:rsidRPr="004C71BD" w:rsidRDefault="00347081" w:rsidP="00347081">
      <w:pPr>
        <w:pStyle w:val="ConsPlusNormal"/>
        <w:widowControl/>
        <w:ind w:firstLine="540"/>
        <w:jc w:val="both"/>
        <w:rPr>
          <w:rFonts w:ascii="Times New Roman" w:hAnsi="Times New Roman" w:cs="Times New Roman"/>
          <w:sz w:val="24"/>
          <w:szCs w:val="24"/>
        </w:rPr>
      </w:pPr>
      <w:proofErr w:type="gramStart"/>
      <w:r w:rsidRPr="004C71BD">
        <w:rPr>
          <w:rFonts w:ascii="Times New Roman" w:hAnsi="Times New Roman" w:cs="Times New Roman"/>
          <w:sz w:val="24"/>
          <w:szCs w:val="24"/>
        </w:rPr>
        <w:lastRenderedPageBreak/>
        <w:t>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 26 Федерального закона «Об автомобильных дорогах и дорожной деятельности в РФ и о внесении изменений в отдельные законодательные акты РФ».</w:t>
      </w:r>
      <w:proofErr w:type="gramEnd"/>
      <w:r w:rsidRPr="004C71BD">
        <w:rPr>
          <w:rFonts w:ascii="Times New Roman" w:hAnsi="Times New Roman" w:cs="Times New Roman"/>
          <w:sz w:val="24"/>
          <w:szCs w:val="24"/>
        </w:rPr>
        <w:t xml:space="preserve"> Придорожные полосы устанавливаются с каждой стороны границы полосы отвода в зависимости от категории дорог шириной: для автомобильных дорог V категории – 25м, IV и </w:t>
      </w:r>
      <w:r w:rsidRPr="00CB5509">
        <w:rPr>
          <w:rFonts w:ascii="Times New Roman" w:hAnsi="Times New Roman" w:cs="Times New Roman"/>
          <w:b/>
          <w:sz w:val="24"/>
          <w:szCs w:val="24"/>
        </w:rPr>
        <w:t>III категории – 50 м</w:t>
      </w:r>
      <w:r w:rsidRPr="004C71BD">
        <w:rPr>
          <w:rFonts w:ascii="Times New Roman" w:hAnsi="Times New Roman" w:cs="Times New Roman"/>
          <w:sz w:val="24"/>
          <w:szCs w:val="24"/>
        </w:rPr>
        <w:t xml:space="preserve">., I-II категории – 75 м. </w:t>
      </w:r>
    </w:p>
    <w:p w:rsidR="00347081" w:rsidRDefault="00347081" w:rsidP="00347081">
      <w:pPr>
        <w:jc w:val="both"/>
        <w:rPr>
          <w:rFonts w:cs="Tahoma"/>
          <w:b/>
          <w:bCs/>
          <w:color w:val="000000"/>
        </w:rPr>
      </w:pPr>
    </w:p>
    <w:p w:rsidR="00347081" w:rsidRDefault="00347081" w:rsidP="00347081">
      <w:pPr>
        <w:pStyle w:val="ConsPlusNormal"/>
        <w:widowControl/>
        <w:ind w:firstLine="540"/>
        <w:jc w:val="both"/>
        <w:rPr>
          <w:rFonts w:ascii="Times New Roman" w:hAnsi="Times New Roman" w:cs="Times New Roman"/>
          <w:sz w:val="24"/>
          <w:szCs w:val="24"/>
        </w:rPr>
      </w:pPr>
      <w:r w:rsidRPr="00ED4FF4">
        <w:rPr>
          <w:rFonts w:ascii="Times New Roman" w:hAnsi="Times New Roman" w:cs="Times New Roman"/>
          <w:b/>
          <w:bCs/>
          <w:sz w:val="24"/>
          <w:szCs w:val="24"/>
        </w:rPr>
        <w:t>2</w:t>
      </w:r>
      <w:r>
        <w:rPr>
          <w:rFonts w:ascii="Times New Roman" w:hAnsi="Times New Roman" w:cs="Times New Roman"/>
          <w:b/>
          <w:bCs/>
          <w:sz w:val="24"/>
          <w:szCs w:val="24"/>
        </w:rPr>
        <w:t>7</w:t>
      </w:r>
      <w:r w:rsidRPr="00ED4FF4">
        <w:rPr>
          <w:rFonts w:ascii="Times New Roman" w:hAnsi="Times New Roman" w:cs="Times New Roman"/>
          <w:b/>
          <w:bCs/>
          <w:sz w:val="24"/>
          <w:szCs w:val="24"/>
        </w:rPr>
        <w:t>.</w:t>
      </w:r>
      <w:r>
        <w:rPr>
          <w:rFonts w:ascii="Times New Roman" w:hAnsi="Times New Roman" w:cs="Times New Roman"/>
          <w:b/>
          <w:bCs/>
          <w:sz w:val="24"/>
          <w:szCs w:val="24"/>
        </w:rPr>
        <w:t>3</w:t>
      </w:r>
      <w:r w:rsidRPr="00ED4FF4">
        <w:rPr>
          <w:rFonts w:ascii="Times New Roman" w:hAnsi="Times New Roman" w:cs="Times New Roman"/>
          <w:b/>
          <w:bCs/>
          <w:sz w:val="24"/>
          <w:szCs w:val="24"/>
        </w:rPr>
        <w:t>.</w:t>
      </w:r>
      <w:r>
        <w:rPr>
          <w:rFonts w:ascii="Times New Roman" w:hAnsi="Times New Roman" w:cs="Times New Roman"/>
          <w:b/>
          <w:bCs/>
          <w:sz w:val="24"/>
          <w:szCs w:val="24"/>
        </w:rPr>
        <w:t>2</w:t>
      </w:r>
      <w:r w:rsidRPr="00ED4FF4">
        <w:rPr>
          <w:rFonts w:ascii="Times New Roman" w:hAnsi="Times New Roman" w:cs="Times New Roman"/>
          <w:b/>
          <w:bCs/>
          <w:sz w:val="24"/>
          <w:szCs w:val="24"/>
        </w:rPr>
        <w:t>. Охранные зоны магистральных газопроводов и газораспределительных</w:t>
      </w:r>
      <w:r w:rsidRPr="00ED4FF4">
        <w:rPr>
          <w:rFonts w:ascii="Times New Roman" w:hAnsi="Times New Roman" w:cs="Times New Roman"/>
          <w:b/>
          <w:bCs/>
          <w:color w:val="FF00FF"/>
          <w:sz w:val="24"/>
          <w:szCs w:val="24"/>
        </w:rPr>
        <w:t xml:space="preserve"> </w:t>
      </w:r>
      <w:r w:rsidRPr="00ED4FF4">
        <w:rPr>
          <w:rFonts w:ascii="Times New Roman" w:hAnsi="Times New Roman" w:cs="Times New Roman"/>
          <w:b/>
          <w:bCs/>
          <w:sz w:val="24"/>
          <w:szCs w:val="24"/>
        </w:rPr>
        <w:t>сетей</w:t>
      </w:r>
      <w:r w:rsidRPr="00ED4FF4">
        <w:rPr>
          <w:rFonts w:ascii="Times New Roman" w:hAnsi="Times New Roman" w:cs="Times New Roman"/>
          <w:sz w:val="24"/>
          <w:szCs w:val="24"/>
        </w:rPr>
        <w:t>.</w:t>
      </w:r>
    </w:p>
    <w:p w:rsidR="00347081" w:rsidRPr="00ED4FF4" w:rsidRDefault="00347081" w:rsidP="00347081">
      <w:pPr>
        <w:tabs>
          <w:tab w:val="left" w:pos="700"/>
        </w:tabs>
        <w:ind w:firstLine="738"/>
        <w:jc w:val="both"/>
      </w:pPr>
      <w:proofErr w:type="gramStart"/>
      <w:r>
        <w:rPr>
          <w:kern w:val="1"/>
          <w:lang w:eastAsia="ar-SA"/>
        </w:rPr>
        <w:t>Ш</w:t>
      </w:r>
      <w:r>
        <w:rPr>
          <w:rFonts w:eastAsia="Arial Unicode MS" w:cs="Arial"/>
          <w:kern w:val="1"/>
        </w:rPr>
        <w:t xml:space="preserve">ирина охранных зон газопровода принята в соответствие с "Правилами охраны магистральных трубопроводов" утвержденными постановлением </w:t>
      </w:r>
      <w:proofErr w:type="spellStart"/>
      <w:r>
        <w:rPr>
          <w:rFonts w:eastAsia="Arial Unicode MS" w:cs="Arial"/>
          <w:kern w:val="1"/>
        </w:rPr>
        <w:t>Гостехнадзора</w:t>
      </w:r>
      <w:proofErr w:type="spellEnd"/>
      <w:r>
        <w:rPr>
          <w:rFonts w:eastAsia="Arial Unicode MS" w:cs="Arial"/>
          <w:kern w:val="1"/>
        </w:rPr>
        <w:t xml:space="preserve"> России №9 от 22.04.1992 и "Правилами охраны газораспределительных сетей" утвержденными постановлением правительства РФ №878 от 20.11.2000 наряду с з</w:t>
      </w:r>
      <w:r>
        <w:rPr>
          <w:kern w:val="1"/>
          <w:lang w:eastAsia="ar-SA"/>
        </w:rPr>
        <w:t>оной минимально допустимых расстояний от оси трубопроводов до населенных пунктов, которая имеет размеры 100 и 200 метров для магистральных газопроводов.</w:t>
      </w:r>
      <w:proofErr w:type="gramEnd"/>
    </w:p>
    <w:p w:rsidR="00347081" w:rsidRPr="00ED4FF4" w:rsidRDefault="00347081" w:rsidP="00347081">
      <w:pPr>
        <w:ind w:firstLine="680"/>
        <w:jc w:val="both"/>
        <w:rPr>
          <w:iCs/>
        </w:rPr>
      </w:pPr>
      <w:r w:rsidRPr="00ED4FF4">
        <w:t>Для газораспределительных сетей устанавливаются следующие охранные зоны:</w:t>
      </w:r>
    </w:p>
    <w:p w:rsidR="00347081" w:rsidRPr="00ED4FF4" w:rsidRDefault="00347081" w:rsidP="00347081">
      <w:pPr>
        <w:ind w:firstLine="680"/>
        <w:jc w:val="both"/>
        <w:rPr>
          <w:iCs/>
        </w:rPr>
      </w:pPr>
      <w:r w:rsidRPr="00ED4FF4">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347081" w:rsidRPr="00ED4FF4" w:rsidRDefault="00347081" w:rsidP="00347081">
      <w:pPr>
        <w:ind w:firstLine="680"/>
        <w:jc w:val="both"/>
      </w:pPr>
      <w:r w:rsidRPr="00ED4FF4">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47081" w:rsidRPr="00ED4FF4" w:rsidRDefault="00347081" w:rsidP="00347081">
      <w:pPr>
        <w:ind w:firstLine="680"/>
        <w:jc w:val="both"/>
        <w:rPr>
          <w:iCs/>
        </w:rPr>
      </w:pPr>
      <w:r w:rsidRPr="00ED4FF4">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47081" w:rsidRPr="00ED4FF4" w:rsidRDefault="00347081" w:rsidP="00347081">
      <w:pPr>
        <w:ind w:firstLine="680"/>
        <w:jc w:val="both"/>
        <w:rPr>
          <w:iCs/>
        </w:rPr>
      </w:pPr>
      <w:r w:rsidRPr="00ED4FF4">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47081" w:rsidRPr="00ED4FF4" w:rsidRDefault="00347081" w:rsidP="00347081">
      <w:pPr>
        <w:ind w:firstLine="680"/>
        <w:jc w:val="both"/>
      </w:pPr>
      <w:r w:rsidRPr="00ED4FF4">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47081" w:rsidRDefault="00347081" w:rsidP="00347081">
      <w:pPr>
        <w:tabs>
          <w:tab w:val="left" w:pos="700"/>
        </w:tabs>
        <w:ind w:firstLine="738"/>
        <w:jc w:val="both"/>
        <w:rPr>
          <w:kern w:val="1"/>
          <w:lang w:eastAsia="ar-SA"/>
        </w:rPr>
      </w:pPr>
      <w:r>
        <w:rPr>
          <w:rFonts w:eastAsia="Arial Unicode MS" w:cs="Arial"/>
          <w:kern w:val="1"/>
        </w:rPr>
        <w:t>Учитываются как охранные зоны трубопроводов, так и з</w:t>
      </w:r>
      <w:r>
        <w:rPr>
          <w:kern w:val="1"/>
          <w:lang w:eastAsia="ar-SA"/>
        </w:rPr>
        <w:t xml:space="preserve">оны минимально допустимых расстояний от оси трубопроводов до населенных пунктов,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w:t>
      </w:r>
      <w:proofErr w:type="spellStart"/>
      <w:r>
        <w:rPr>
          <w:kern w:val="1"/>
          <w:lang w:eastAsia="ar-SA"/>
        </w:rPr>
        <w:t>СНиП</w:t>
      </w:r>
      <w:proofErr w:type="spellEnd"/>
      <w:r>
        <w:rPr>
          <w:kern w:val="1"/>
          <w:lang w:eastAsia="ar-SA"/>
        </w:rPr>
        <w:t xml:space="preserve"> 2.05.06-85 "Магистральные трубопроводы". </w:t>
      </w:r>
    </w:p>
    <w:p w:rsidR="00347081" w:rsidRDefault="00347081" w:rsidP="00347081">
      <w:pPr>
        <w:ind w:firstLine="680"/>
        <w:jc w:val="center"/>
        <w:rPr>
          <w:b/>
          <w:bCs/>
          <w:color w:val="FF00FF"/>
        </w:rPr>
      </w:pPr>
    </w:p>
    <w:p w:rsidR="00347081" w:rsidRPr="00C45306" w:rsidRDefault="00347081" w:rsidP="00347081">
      <w:pPr>
        <w:pStyle w:val="ConsPlusNormal"/>
        <w:widowControl/>
        <w:ind w:firstLine="540"/>
        <w:rPr>
          <w:rFonts w:ascii="Times New Roman" w:hAnsi="Times New Roman" w:cs="Times New Roman"/>
          <w:b/>
          <w:bCs/>
          <w:sz w:val="24"/>
          <w:szCs w:val="24"/>
        </w:rPr>
      </w:pPr>
      <w:r>
        <w:rPr>
          <w:rFonts w:ascii="Times New Roman" w:hAnsi="Times New Roman" w:cs="Times New Roman"/>
          <w:b/>
          <w:bCs/>
          <w:sz w:val="24"/>
          <w:szCs w:val="24"/>
        </w:rPr>
        <w:t>27.3.3.</w:t>
      </w:r>
      <w:r w:rsidRPr="008E40B5">
        <w:rPr>
          <w:rFonts w:ascii="Times New Roman" w:hAnsi="Times New Roman" w:cs="Times New Roman"/>
          <w:b/>
          <w:bCs/>
          <w:sz w:val="24"/>
          <w:szCs w:val="24"/>
        </w:rPr>
        <w:t xml:space="preserve"> </w:t>
      </w:r>
      <w:r w:rsidRPr="00C45306">
        <w:rPr>
          <w:rFonts w:ascii="Times New Roman" w:hAnsi="Times New Roman" w:cs="Times New Roman"/>
          <w:b/>
          <w:bCs/>
          <w:sz w:val="24"/>
          <w:szCs w:val="24"/>
        </w:rPr>
        <w:t xml:space="preserve">Охранные зоны объектов </w:t>
      </w:r>
      <w:proofErr w:type="spellStart"/>
      <w:r w:rsidRPr="00C45306">
        <w:rPr>
          <w:rFonts w:ascii="Times New Roman" w:hAnsi="Times New Roman" w:cs="Times New Roman"/>
          <w:b/>
          <w:bCs/>
          <w:sz w:val="24"/>
          <w:szCs w:val="24"/>
        </w:rPr>
        <w:t>электросетевого</w:t>
      </w:r>
      <w:proofErr w:type="spellEnd"/>
      <w:r w:rsidRPr="00C45306">
        <w:rPr>
          <w:rFonts w:ascii="Times New Roman" w:hAnsi="Times New Roman" w:cs="Times New Roman"/>
          <w:b/>
          <w:bCs/>
          <w:sz w:val="24"/>
          <w:szCs w:val="24"/>
        </w:rPr>
        <w:t xml:space="preserve"> хозяйства</w:t>
      </w:r>
    </w:p>
    <w:p w:rsidR="00347081" w:rsidRPr="00C95D2F" w:rsidRDefault="00347081" w:rsidP="00347081">
      <w:pPr>
        <w:pStyle w:val="ConsPlusNormal"/>
        <w:widowControl/>
        <w:ind w:firstLine="540"/>
        <w:rPr>
          <w:rFonts w:ascii="Times New Roman" w:hAnsi="Times New Roman" w:cs="Times New Roman"/>
          <w:sz w:val="24"/>
          <w:szCs w:val="24"/>
        </w:rPr>
      </w:pPr>
      <w:r w:rsidRPr="00C95D2F">
        <w:rPr>
          <w:rFonts w:ascii="Times New Roman" w:hAnsi="Times New Roman" w:cs="Times New Roman"/>
          <w:sz w:val="24"/>
          <w:szCs w:val="24"/>
        </w:rPr>
        <w:t>По территории сельского поселения проходят линии электропередач 35 и 10 кВ,</w:t>
      </w:r>
      <w:proofErr w:type="gramStart"/>
      <w:r w:rsidRPr="00C95D2F">
        <w:rPr>
          <w:rFonts w:ascii="Times New Roman" w:hAnsi="Times New Roman" w:cs="Times New Roman"/>
          <w:sz w:val="24"/>
          <w:szCs w:val="24"/>
        </w:rPr>
        <w:t xml:space="preserve"> ,</w:t>
      </w:r>
      <w:proofErr w:type="gramEnd"/>
      <w:r w:rsidRPr="00C95D2F">
        <w:rPr>
          <w:rFonts w:ascii="Times New Roman" w:hAnsi="Times New Roman" w:cs="Times New Roman"/>
          <w:sz w:val="24"/>
          <w:szCs w:val="24"/>
        </w:rPr>
        <w:t xml:space="preserve"> расположена на юго-востоке села расположена </w:t>
      </w:r>
      <w:proofErr w:type="spellStart"/>
      <w:r w:rsidRPr="00C95D2F">
        <w:rPr>
          <w:rFonts w:ascii="Times New Roman" w:hAnsi="Times New Roman" w:cs="Times New Roman"/>
          <w:sz w:val="24"/>
          <w:szCs w:val="24"/>
        </w:rPr>
        <w:t>электроподстанция</w:t>
      </w:r>
      <w:proofErr w:type="spellEnd"/>
      <w:r w:rsidRPr="00C95D2F">
        <w:rPr>
          <w:rFonts w:ascii="Times New Roman" w:hAnsi="Times New Roman" w:cs="Times New Roman"/>
          <w:sz w:val="24"/>
          <w:szCs w:val="24"/>
        </w:rPr>
        <w:t>.</w:t>
      </w:r>
    </w:p>
    <w:p w:rsidR="00347081" w:rsidRPr="00C45306" w:rsidRDefault="00347081" w:rsidP="00347081">
      <w:pPr>
        <w:pStyle w:val="ConsPlusNormal"/>
        <w:widowControl/>
        <w:ind w:firstLine="540"/>
        <w:rPr>
          <w:rFonts w:ascii="Times New Roman" w:hAnsi="Times New Roman" w:cs="Times New Roman"/>
          <w:sz w:val="24"/>
          <w:szCs w:val="24"/>
        </w:rPr>
      </w:pPr>
      <w:r w:rsidRPr="00C45306">
        <w:rPr>
          <w:rFonts w:ascii="Times New Roman" w:hAnsi="Times New Roman" w:cs="Times New Roman"/>
          <w:sz w:val="24"/>
          <w:szCs w:val="24"/>
        </w:rPr>
        <w:t xml:space="preserve">Охранные зоны </w:t>
      </w:r>
      <w:r w:rsidRPr="004C71BD">
        <w:rPr>
          <w:rFonts w:ascii="Times New Roman" w:hAnsi="Times New Roman" w:cs="Times New Roman"/>
          <w:sz w:val="24"/>
          <w:szCs w:val="24"/>
        </w:rPr>
        <w:t xml:space="preserve">объектов </w:t>
      </w:r>
      <w:proofErr w:type="spellStart"/>
      <w:r w:rsidRPr="004C71BD">
        <w:rPr>
          <w:rFonts w:ascii="Times New Roman" w:hAnsi="Times New Roman" w:cs="Times New Roman"/>
          <w:sz w:val="24"/>
          <w:szCs w:val="24"/>
        </w:rPr>
        <w:t>электросетевого</w:t>
      </w:r>
      <w:proofErr w:type="spellEnd"/>
      <w:r w:rsidRPr="004C71BD">
        <w:rPr>
          <w:rFonts w:ascii="Times New Roman" w:hAnsi="Times New Roman" w:cs="Times New Roman"/>
          <w:sz w:val="24"/>
          <w:szCs w:val="24"/>
        </w:rPr>
        <w:t xml:space="preserve"> хозяйства</w:t>
      </w:r>
      <w:r w:rsidRPr="00C45306">
        <w:rPr>
          <w:rFonts w:ascii="Times New Roman" w:hAnsi="Times New Roman" w:cs="Times New Roman"/>
          <w:sz w:val="24"/>
          <w:szCs w:val="24"/>
        </w:rPr>
        <w:t xml:space="preserve"> устанавливаются на основании Постановления Правительства РФ от 24.02.2009 г. № 160 «О порядке установления охранных зон объектов </w:t>
      </w:r>
      <w:proofErr w:type="spellStart"/>
      <w:r w:rsidRPr="00C45306">
        <w:rPr>
          <w:rFonts w:ascii="Times New Roman" w:hAnsi="Times New Roman" w:cs="Times New Roman"/>
          <w:sz w:val="24"/>
          <w:szCs w:val="24"/>
        </w:rPr>
        <w:t>электросетевого</w:t>
      </w:r>
      <w:proofErr w:type="spellEnd"/>
      <w:r w:rsidRPr="00C45306">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p>
    <w:p w:rsidR="00347081" w:rsidRPr="00400593" w:rsidRDefault="00347081" w:rsidP="00347081">
      <w:pPr>
        <w:pStyle w:val="ConsPlusNormal"/>
        <w:widowControl/>
        <w:ind w:firstLine="540"/>
        <w:jc w:val="both"/>
        <w:rPr>
          <w:rFonts w:ascii="Times New Roman" w:hAnsi="Times New Roman" w:cs="Times New Roman"/>
          <w:sz w:val="24"/>
          <w:szCs w:val="24"/>
        </w:rPr>
      </w:pPr>
      <w:r w:rsidRPr="00400593">
        <w:rPr>
          <w:rFonts w:ascii="Times New Roman" w:hAnsi="Times New Roman" w:cs="Times New Roman"/>
          <w:sz w:val="24"/>
          <w:szCs w:val="24"/>
        </w:rPr>
        <w:t>1) Размеры охранных зон</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w:t>
      </w:r>
      <w:r w:rsidRPr="008E40B5">
        <w:rPr>
          <w:rFonts w:ascii="Times New Roman" w:hAnsi="Times New Roman" w:cs="Times New Roman"/>
          <w:sz w:val="24"/>
          <w:szCs w:val="24"/>
        </w:rPr>
        <w:lastRenderedPageBreak/>
        <w:t xml:space="preserve">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rPr>
          <w:rFonts w:ascii="Times New Roman" w:hAnsi="Times New Roman" w:cs="Times New Roman"/>
          <w:sz w:val="24"/>
          <w:szCs w:val="24"/>
        </w:rPr>
        <w:t>неотклоненном</w:t>
      </w:r>
      <w:proofErr w:type="spellEnd"/>
      <w:r w:rsidRPr="008E40B5">
        <w:rPr>
          <w:rFonts w:ascii="Times New Roman" w:hAnsi="Times New Roman" w:cs="Times New Roman"/>
          <w:sz w:val="24"/>
          <w:szCs w:val="24"/>
        </w:rPr>
        <w:t xml:space="preserve"> их положении на следующем расстоянии:</w:t>
      </w:r>
    </w:p>
    <w:p w:rsidR="00347081" w:rsidRPr="008E40B5" w:rsidRDefault="00347081" w:rsidP="00347081">
      <w:pPr>
        <w:pStyle w:val="ConsPlusNormal"/>
        <w:widowControl/>
        <w:ind w:firstLine="0"/>
        <w:rPr>
          <w:rFonts w:ascii="Times New Roman" w:hAnsi="Times New Roman" w:cs="Times New Roman"/>
          <w:sz w:val="24"/>
          <w:szCs w:val="24"/>
        </w:rPr>
      </w:pPr>
      <w:r w:rsidRPr="008E40B5">
        <w:rPr>
          <w:rFonts w:ascii="Times New Roman" w:hAnsi="Times New Roman" w:cs="Times New Roman"/>
          <w:sz w:val="24"/>
          <w:szCs w:val="24"/>
        </w:rPr>
        <w:t>до 1 кВ – 2 м</w:t>
      </w:r>
      <w:r>
        <w:rPr>
          <w:rFonts w:ascii="Times New Roman" w:hAnsi="Times New Roman" w:cs="Times New Roman"/>
          <w:sz w:val="24"/>
          <w:szCs w:val="24"/>
        </w:rPr>
        <w:t xml:space="preserve">,; </w:t>
      </w:r>
      <w:r w:rsidRPr="008E40B5">
        <w:rPr>
          <w:rFonts w:ascii="Times New Roman" w:hAnsi="Times New Roman" w:cs="Times New Roman"/>
          <w:sz w:val="24"/>
          <w:szCs w:val="24"/>
        </w:rPr>
        <w:t>1-20 кВ – 10 м.</w:t>
      </w:r>
      <w:r>
        <w:rPr>
          <w:rFonts w:ascii="Times New Roman" w:hAnsi="Times New Roman" w:cs="Times New Roman"/>
          <w:sz w:val="24"/>
          <w:szCs w:val="24"/>
        </w:rPr>
        <w:t xml:space="preserve">; </w:t>
      </w:r>
      <w:r w:rsidRPr="008E40B5">
        <w:rPr>
          <w:rFonts w:ascii="Times New Roman" w:hAnsi="Times New Roman" w:cs="Times New Roman"/>
          <w:sz w:val="24"/>
          <w:szCs w:val="24"/>
        </w:rPr>
        <w:t>35 кВ – 15 м.</w:t>
      </w:r>
    </w:p>
    <w:p w:rsidR="00347081" w:rsidRPr="008E40B5" w:rsidRDefault="00347081" w:rsidP="00347081">
      <w:pPr>
        <w:pStyle w:val="ConsPlusNormal"/>
        <w:widowControl/>
        <w:ind w:firstLine="540"/>
        <w:jc w:val="both"/>
        <w:rPr>
          <w:rFonts w:ascii="Times New Roman" w:hAnsi="Times New Roman" w:cs="Times New Roman"/>
          <w:sz w:val="24"/>
          <w:szCs w:val="24"/>
        </w:rPr>
      </w:pPr>
      <w:proofErr w:type="gramStart"/>
      <w:r w:rsidRPr="008E40B5">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8E40B5">
        <w:rPr>
          <w:rFonts w:ascii="Times New Roman" w:hAnsi="Times New Roman" w:cs="Times New Roman"/>
          <w:sz w:val="24"/>
          <w:szCs w:val="24"/>
        </w:rPr>
        <w:t xml:space="preserve"> и сооружений и на 1 метр в сторону проезжей части улицы);</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400593">
        <w:rPr>
          <w:rFonts w:ascii="Times New Roman" w:hAnsi="Times New Roman" w:cs="Times New Roman"/>
          <w:sz w:val="24"/>
          <w:szCs w:val="24"/>
        </w:rPr>
        <w:t>2) В охранных зонах запрещается</w:t>
      </w:r>
      <w:r w:rsidRPr="008E40B5">
        <w:rPr>
          <w:rFonts w:ascii="Times New Roman" w:hAnsi="Times New Roman" w:cs="Times New Roman"/>
          <w:sz w:val="24"/>
          <w:szCs w:val="24"/>
        </w:rPr>
        <w:t xml:space="preserve"> осуществлять любые действия, которые могут нарушить безопасную работу объектов </w:t>
      </w:r>
      <w:proofErr w:type="spellStart"/>
      <w:r w:rsidRPr="008E40B5">
        <w:rPr>
          <w:rFonts w:ascii="Times New Roman" w:hAnsi="Times New Roman" w:cs="Times New Roman"/>
          <w:sz w:val="24"/>
          <w:szCs w:val="24"/>
        </w:rPr>
        <w:t>электросетевого</w:t>
      </w:r>
      <w:proofErr w:type="spellEnd"/>
      <w:r w:rsidRPr="008E40B5">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47081" w:rsidRPr="00ED4FF4" w:rsidRDefault="00347081" w:rsidP="00347081">
      <w:pPr>
        <w:pStyle w:val="ConsPlusNormal"/>
        <w:widowControl/>
        <w:ind w:firstLine="540"/>
        <w:rPr>
          <w:rFonts w:ascii="Times New Roman" w:hAnsi="Times New Roman" w:cs="Times New Roman"/>
          <w:b/>
          <w:bCs/>
          <w:sz w:val="24"/>
          <w:szCs w:val="24"/>
        </w:rPr>
      </w:pPr>
    </w:p>
    <w:p w:rsidR="00347081" w:rsidRDefault="00347081" w:rsidP="00347081">
      <w:pPr>
        <w:pStyle w:val="ConsPlusNormal"/>
        <w:widowControl/>
        <w:ind w:firstLine="540"/>
        <w:rPr>
          <w:rFonts w:ascii="Times New Roman" w:hAnsi="Times New Roman" w:cs="Times New Roman"/>
          <w:b/>
          <w:bCs/>
          <w:sz w:val="24"/>
          <w:szCs w:val="24"/>
        </w:rPr>
      </w:pPr>
      <w:r>
        <w:rPr>
          <w:rFonts w:ascii="Times New Roman" w:hAnsi="Times New Roman" w:cs="Times New Roman"/>
          <w:b/>
          <w:bCs/>
          <w:sz w:val="24"/>
          <w:szCs w:val="24"/>
        </w:rPr>
        <w:t>27.3</w:t>
      </w:r>
      <w:r w:rsidRPr="008E40B5">
        <w:rPr>
          <w:rFonts w:ascii="Times New Roman" w:hAnsi="Times New Roman" w:cs="Times New Roman"/>
          <w:b/>
          <w:bCs/>
          <w:sz w:val="24"/>
          <w:szCs w:val="24"/>
        </w:rPr>
        <w:t>.</w:t>
      </w:r>
      <w:r>
        <w:rPr>
          <w:rFonts w:ascii="Times New Roman" w:hAnsi="Times New Roman" w:cs="Times New Roman"/>
          <w:b/>
          <w:bCs/>
          <w:sz w:val="24"/>
          <w:szCs w:val="24"/>
        </w:rPr>
        <w:t>4.</w:t>
      </w:r>
      <w:r w:rsidRPr="008E40B5">
        <w:rPr>
          <w:rFonts w:ascii="Times New Roman" w:hAnsi="Times New Roman" w:cs="Times New Roman"/>
          <w:b/>
          <w:bCs/>
          <w:sz w:val="24"/>
          <w:szCs w:val="24"/>
        </w:rPr>
        <w:t xml:space="preserve"> Охранная зона и санитарно-защитная зона линий связи</w:t>
      </w:r>
    </w:p>
    <w:p w:rsidR="00347081" w:rsidRPr="008E40B5" w:rsidRDefault="00347081" w:rsidP="00347081">
      <w:pPr>
        <w:pStyle w:val="ConsPlusNormal"/>
        <w:widowControl/>
        <w:ind w:firstLine="540"/>
        <w:rPr>
          <w:rFonts w:ascii="Times New Roman" w:hAnsi="Times New Roman" w:cs="Times New Roman"/>
          <w:sz w:val="24"/>
          <w:szCs w:val="24"/>
          <w:highlight w:val="yellow"/>
        </w:rPr>
      </w:pPr>
      <w:r w:rsidRPr="00D51D9B">
        <w:rPr>
          <w:rFonts w:ascii="Times New Roman" w:hAnsi="Times New Roman" w:cs="Times New Roman"/>
          <w:sz w:val="24"/>
          <w:szCs w:val="24"/>
        </w:rPr>
        <w:t>Правила охраны линий и сооружений связи Российской Федерации, утверждены постановлением Правительства Российской Федерации от 9 июня 1995 г. N 578</w:t>
      </w:r>
      <w:r>
        <w:rPr>
          <w:rFonts w:ascii="Times New Roman" w:hAnsi="Times New Roman" w:cs="Times New Roman"/>
          <w:sz w:val="24"/>
          <w:szCs w:val="24"/>
        </w:rPr>
        <w:t xml:space="preserve">;  </w:t>
      </w:r>
      <w:proofErr w:type="spellStart"/>
      <w:r w:rsidRPr="003D34D3">
        <w:rPr>
          <w:rFonts w:ascii="Times New Roman" w:hAnsi="Times New Roman" w:cs="Times New Roman"/>
          <w:sz w:val="24"/>
          <w:szCs w:val="24"/>
        </w:rPr>
        <w:t>СанПиН</w:t>
      </w:r>
      <w:proofErr w:type="spellEnd"/>
      <w:r w:rsidRPr="003D34D3">
        <w:rPr>
          <w:rFonts w:ascii="Times New Roman" w:hAnsi="Times New Roman" w:cs="Times New Roman"/>
          <w:sz w:val="24"/>
          <w:szCs w:val="24"/>
        </w:rPr>
        <w:t xml:space="preserve"> 2.1.8/2.2.4.1383-03</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На трассах кабельных и воздушных линий связи и линий радиофикации:</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а) устанавливаются охранные зоны:</w:t>
      </w:r>
    </w:p>
    <w:p w:rsidR="00347081" w:rsidRPr="008E40B5" w:rsidRDefault="00347081" w:rsidP="00347081">
      <w:pPr>
        <w:pStyle w:val="ConsPlusNormal"/>
        <w:widowControl/>
        <w:ind w:firstLine="540"/>
        <w:jc w:val="both"/>
        <w:rPr>
          <w:rFonts w:ascii="Times New Roman" w:hAnsi="Times New Roman" w:cs="Times New Roman"/>
          <w:sz w:val="24"/>
          <w:szCs w:val="24"/>
        </w:rPr>
      </w:pPr>
      <w:proofErr w:type="gramStart"/>
      <w:r w:rsidRPr="008E40B5">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3) Уровни электромагнитных излучений не должны превышать предельно допустимые уровни (далее - ПДУ) согласно приложению 1 к </w:t>
      </w:r>
      <w:proofErr w:type="spellStart"/>
      <w:r w:rsidRPr="008E40B5">
        <w:rPr>
          <w:rFonts w:ascii="Times New Roman" w:hAnsi="Times New Roman" w:cs="Times New Roman"/>
          <w:sz w:val="24"/>
          <w:szCs w:val="24"/>
        </w:rPr>
        <w:t>СанПиН</w:t>
      </w:r>
      <w:proofErr w:type="spellEnd"/>
      <w:r w:rsidRPr="008E40B5">
        <w:rPr>
          <w:rFonts w:ascii="Times New Roman" w:hAnsi="Times New Roman" w:cs="Times New Roman"/>
          <w:sz w:val="24"/>
          <w:szCs w:val="24"/>
        </w:rPr>
        <w:t xml:space="preserve"> 2.1.8/2.2.4.1383-03.</w:t>
      </w:r>
    </w:p>
    <w:p w:rsidR="00347081" w:rsidRDefault="00347081" w:rsidP="00347081">
      <w:pPr>
        <w:pStyle w:val="ConsPlusNormal"/>
        <w:widowControl/>
        <w:ind w:firstLine="540"/>
        <w:rPr>
          <w:rFonts w:ascii="Times New Roman" w:hAnsi="Times New Roman" w:cs="Times New Roman"/>
          <w:b/>
          <w:bCs/>
          <w:sz w:val="24"/>
          <w:szCs w:val="24"/>
        </w:rPr>
      </w:pPr>
    </w:p>
    <w:p w:rsidR="00347081" w:rsidRDefault="00347081" w:rsidP="00347081">
      <w:pPr>
        <w:pStyle w:val="ConsPlusNormal"/>
        <w:widowControl/>
        <w:ind w:firstLine="540"/>
        <w:rPr>
          <w:rFonts w:ascii="Times New Roman" w:hAnsi="Times New Roman" w:cs="Times New Roman"/>
          <w:b/>
          <w:bCs/>
          <w:sz w:val="24"/>
          <w:szCs w:val="24"/>
        </w:rPr>
      </w:pPr>
    </w:p>
    <w:p w:rsidR="00347081" w:rsidRDefault="00347081" w:rsidP="00347081">
      <w:pPr>
        <w:pStyle w:val="ConsPlusNormal"/>
        <w:widowControl/>
        <w:ind w:firstLine="540"/>
        <w:rPr>
          <w:rFonts w:ascii="Times New Roman" w:hAnsi="Times New Roman" w:cs="Times New Roman"/>
          <w:b/>
          <w:bCs/>
          <w:sz w:val="24"/>
          <w:szCs w:val="24"/>
        </w:rPr>
      </w:pPr>
      <w:r w:rsidRPr="00ED4FF4">
        <w:rPr>
          <w:rFonts w:ascii="Times New Roman" w:hAnsi="Times New Roman" w:cs="Times New Roman"/>
          <w:b/>
          <w:bCs/>
          <w:sz w:val="24"/>
          <w:szCs w:val="24"/>
        </w:rPr>
        <w:t>2</w:t>
      </w:r>
      <w:r>
        <w:rPr>
          <w:rFonts w:ascii="Times New Roman" w:hAnsi="Times New Roman" w:cs="Times New Roman"/>
          <w:b/>
          <w:bCs/>
          <w:sz w:val="24"/>
          <w:szCs w:val="24"/>
        </w:rPr>
        <w:t>7</w:t>
      </w:r>
      <w:r w:rsidRPr="00ED4FF4">
        <w:rPr>
          <w:rFonts w:ascii="Times New Roman" w:hAnsi="Times New Roman" w:cs="Times New Roman"/>
          <w:b/>
          <w:bCs/>
          <w:sz w:val="24"/>
          <w:szCs w:val="24"/>
        </w:rPr>
        <w:t>.</w:t>
      </w:r>
      <w:r>
        <w:rPr>
          <w:rFonts w:ascii="Times New Roman" w:hAnsi="Times New Roman" w:cs="Times New Roman"/>
          <w:b/>
          <w:bCs/>
          <w:sz w:val="24"/>
          <w:szCs w:val="24"/>
        </w:rPr>
        <w:t>4</w:t>
      </w:r>
      <w:r w:rsidRPr="00ED4FF4">
        <w:rPr>
          <w:rFonts w:ascii="Times New Roman" w:hAnsi="Times New Roman" w:cs="Times New Roman"/>
          <w:b/>
          <w:bCs/>
          <w:sz w:val="24"/>
          <w:szCs w:val="24"/>
        </w:rPr>
        <w:t>. Ограничения по воздействию природных и техногенных факторов</w:t>
      </w:r>
    </w:p>
    <w:p w:rsidR="00347081" w:rsidRDefault="00347081" w:rsidP="00347081">
      <w:pPr>
        <w:pStyle w:val="ConsPlusNormal"/>
        <w:widowControl/>
        <w:ind w:firstLine="540"/>
        <w:outlineLvl w:val="3"/>
        <w:rPr>
          <w:rFonts w:ascii="Times New Roman" w:hAnsi="Times New Roman" w:cs="Times New Roman"/>
          <w:b/>
          <w:sz w:val="24"/>
          <w:szCs w:val="24"/>
        </w:rPr>
      </w:pPr>
      <w:r w:rsidRPr="00FB29C0">
        <w:rPr>
          <w:rFonts w:ascii="Times New Roman" w:hAnsi="Times New Roman" w:cs="Times New Roman"/>
          <w:b/>
          <w:sz w:val="24"/>
          <w:szCs w:val="24"/>
        </w:rPr>
        <w:t>2</w:t>
      </w:r>
      <w:r>
        <w:rPr>
          <w:rFonts w:ascii="Times New Roman" w:hAnsi="Times New Roman" w:cs="Times New Roman"/>
          <w:b/>
          <w:sz w:val="24"/>
          <w:szCs w:val="24"/>
        </w:rPr>
        <w:t>7</w:t>
      </w:r>
      <w:r w:rsidRPr="00FB29C0">
        <w:rPr>
          <w:rFonts w:ascii="Times New Roman" w:hAnsi="Times New Roman" w:cs="Times New Roman"/>
          <w:b/>
          <w:sz w:val="24"/>
          <w:szCs w:val="24"/>
        </w:rPr>
        <w:t>.</w:t>
      </w:r>
      <w:r>
        <w:rPr>
          <w:rFonts w:ascii="Times New Roman" w:hAnsi="Times New Roman" w:cs="Times New Roman"/>
          <w:b/>
          <w:sz w:val="24"/>
          <w:szCs w:val="24"/>
        </w:rPr>
        <w:t>4</w:t>
      </w:r>
      <w:r w:rsidRPr="00FB29C0">
        <w:rPr>
          <w:rFonts w:ascii="Times New Roman" w:hAnsi="Times New Roman" w:cs="Times New Roman"/>
          <w:b/>
          <w:sz w:val="24"/>
          <w:szCs w:val="24"/>
        </w:rPr>
        <w:t>.1. Зоны подтопления грунтовыми водами</w:t>
      </w:r>
    </w:p>
    <w:p w:rsidR="00347081" w:rsidRPr="00CB5509" w:rsidRDefault="00347081" w:rsidP="00347081">
      <w:pPr>
        <w:pStyle w:val="ConsPlusNormal"/>
        <w:widowControl/>
        <w:ind w:firstLine="540"/>
        <w:outlineLvl w:val="3"/>
        <w:rPr>
          <w:rFonts w:ascii="Times New Roman" w:hAnsi="Times New Roman" w:cs="Times New Roman"/>
          <w:color w:val="FF0000"/>
          <w:sz w:val="24"/>
          <w:szCs w:val="24"/>
        </w:rPr>
      </w:pPr>
      <w:r>
        <w:rPr>
          <w:rFonts w:ascii="Times New Roman" w:hAnsi="Times New Roman" w:cs="Times New Roman"/>
          <w:sz w:val="24"/>
          <w:szCs w:val="24"/>
        </w:rPr>
        <w:t>Находится в западной части поселка Адык площадью в 22,0</w:t>
      </w:r>
      <w:r w:rsidRPr="00CB5509">
        <w:rPr>
          <w:rFonts w:ascii="Times New Roman" w:hAnsi="Times New Roman" w:cs="Times New Roman"/>
          <w:color w:val="FF0000"/>
          <w:sz w:val="24"/>
          <w:szCs w:val="24"/>
        </w:rPr>
        <w:t xml:space="preserve"> </w:t>
      </w:r>
      <w:r w:rsidRPr="000F61B6">
        <w:rPr>
          <w:rFonts w:ascii="Times New Roman" w:hAnsi="Times New Roman" w:cs="Times New Roman"/>
          <w:sz w:val="24"/>
          <w:szCs w:val="24"/>
        </w:rPr>
        <w:t>га</w:t>
      </w:r>
    </w:p>
    <w:p w:rsidR="00347081" w:rsidRPr="00FB29C0" w:rsidRDefault="00347081" w:rsidP="00347081">
      <w:pPr>
        <w:pStyle w:val="ConsPlusNormal"/>
        <w:widowControl/>
        <w:ind w:firstLine="540"/>
        <w:outlineLvl w:val="3"/>
        <w:rPr>
          <w:rFonts w:ascii="Times New Roman" w:hAnsi="Times New Roman" w:cs="Times New Roman"/>
          <w:sz w:val="24"/>
          <w:szCs w:val="24"/>
        </w:rPr>
      </w:pPr>
      <w:r w:rsidRPr="00FB29C0">
        <w:rPr>
          <w:rFonts w:ascii="Times New Roman" w:hAnsi="Times New Roman" w:cs="Times New Roman"/>
          <w:sz w:val="24"/>
          <w:szCs w:val="24"/>
        </w:rPr>
        <w:t>Защита от подтопления должна включать в себя:</w:t>
      </w:r>
    </w:p>
    <w:p w:rsidR="00347081" w:rsidRPr="008E40B5" w:rsidRDefault="00347081" w:rsidP="001913CC">
      <w:pPr>
        <w:pStyle w:val="ConsPlusNormal"/>
        <w:widowControl/>
        <w:numPr>
          <w:ilvl w:val="0"/>
          <w:numId w:val="8"/>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lastRenderedPageBreak/>
        <w:t>локальную защиту зданий, сооружений, грунтов оснований и защиту застроенной территории в целом;</w:t>
      </w:r>
    </w:p>
    <w:p w:rsidR="00347081" w:rsidRPr="008E40B5" w:rsidRDefault="00347081" w:rsidP="001913CC">
      <w:pPr>
        <w:pStyle w:val="ConsPlusNormal"/>
        <w:widowControl/>
        <w:numPr>
          <w:ilvl w:val="0"/>
          <w:numId w:val="8"/>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водоотведение;</w:t>
      </w:r>
    </w:p>
    <w:p w:rsidR="00347081" w:rsidRPr="008E40B5" w:rsidRDefault="00347081" w:rsidP="001913CC">
      <w:pPr>
        <w:pStyle w:val="ConsPlusNormal"/>
        <w:widowControl/>
        <w:numPr>
          <w:ilvl w:val="0"/>
          <w:numId w:val="8"/>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утилизацию (при необходимости очистки) дренажных вод;</w:t>
      </w:r>
    </w:p>
    <w:p w:rsidR="00347081" w:rsidRPr="008E40B5" w:rsidRDefault="00347081" w:rsidP="001913CC">
      <w:pPr>
        <w:pStyle w:val="ConsPlusNormal"/>
        <w:widowControl/>
        <w:numPr>
          <w:ilvl w:val="0"/>
          <w:numId w:val="8"/>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8E40B5">
        <w:rPr>
          <w:rFonts w:ascii="Times New Roman" w:hAnsi="Times New Roman" w:cs="Times New Roman"/>
          <w:sz w:val="24"/>
          <w:szCs w:val="24"/>
        </w:rPr>
        <w:t>водонесущих</w:t>
      </w:r>
      <w:proofErr w:type="spellEnd"/>
      <w:r w:rsidRPr="008E40B5">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347081" w:rsidRDefault="00347081" w:rsidP="00347081">
      <w:pPr>
        <w:pStyle w:val="ConsPlusNormal"/>
        <w:widowControl/>
        <w:ind w:firstLine="709"/>
        <w:jc w:val="both"/>
        <w:rPr>
          <w:rFonts w:ascii="Times New Roman" w:hAnsi="Times New Roman" w:cs="Times New Roman"/>
          <w:sz w:val="24"/>
          <w:szCs w:val="24"/>
        </w:rPr>
      </w:pPr>
      <w:proofErr w:type="gramStart"/>
      <w:r w:rsidRPr="008E40B5">
        <w:rPr>
          <w:rFonts w:ascii="Times New Roman" w:hAnsi="Times New Roman" w:cs="Times New Roman"/>
          <w:sz w:val="24"/>
          <w:szCs w:val="24"/>
        </w:rPr>
        <w:t xml:space="preserve">Указанные мероприятия должны обеспечивать в соответствии со </w:t>
      </w:r>
      <w:proofErr w:type="spellStart"/>
      <w:r w:rsidRPr="008E40B5">
        <w:rPr>
          <w:rFonts w:ascii="Times New Roman" w:hAnsi="Times New Roman" w:cs="Times New Roman"/>
          <w:sz w:val="24"/>
          <w:szCs w:val="24"/>
        </w:rPr>
        <w:t>СНиП</w:t>
      </w:r>
      <w:proofErr w:type="spellEnd"/>
      <w:r w:rsidRPr="008E40B5">
        <w:rPr>
          <w:rFonts w:ascii="Times New Roman" w:hAnsi="Times New Roman" w:cs="Times New Roman"/>
          <w:sz w:val="24"/>
          <w:szCs w:val="24"/>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w:t>
      </w:r>
      <w:r>
        <w:rPr>
          <w:rFonts w:ascii="Times New Roman" w:hAnsi="Times New Roman" w:cs="Times New Roman"/>
          <w:sz w:val="24"/>
          <w:szCs w:val="24"/>
        </w:rPr>
        <w:t xml:space="preserve">жилых </w:t>
      </w:r>
      <w:r w:rsidRPr="008E40B5">
        <w:rPr>
          <w:rFonts w:ascii="Times New Roman" w:hAnsi="Times New Roman" w:cs="Times New Roman"/>
          <w:sz w:val="24"/>
          <w:szCs w:val="24"/>
        </w:rPr>
        <w:t>районов минимальную толщину слоя минеральных грунтов следует принимать равной 1 м;</w:t>
      </w:r>
      <w:proofErr w:type="gramEnd"/>
      <w:r w:rsidRPr="008E40B5">
        <w:rPr>
          <w:rFonts w:ascii="Times New Roman" w:hAnsi="Times New Roman" w:cs="Times New Roman"/>
          <w:sz w:val="24"/>
          <w:szCs w:val="24"/>
        </w:rPr>
        <w:t xml:space="preserve"> на проезжих частях улиц толщина слоя минеральных грунтов должна быть установлена в зависимости от интенсивности движения транспорта.</w:t>
      </w:r>
    </w:p>
    <w:p w:rsidR="00347081" w:rsidRPr="008E40B5" w:rsidRDefault="00347081" w:rsidP="00347081">
      <w:pPr>
        <w:ind w:firstLine="680"/>
        <w:jc w:val="center"/>
        <w:rPr>
          <w:b/>
          <w:bCs/>
          <w:u w:val="single"/>
        </w:rPr>
      </w:pPr>
    </w:p>
    <w:p w:rsidR="00347081" w:rsidRDefault="00347081" w:rsidP="00347081">
      <w:pPr>
        <w:pStyle w:val="ConsPlusNormal"/>
        <w:widowControl/>
        <w:ind w:firstLine="540"/>
        <w:outlineLvl w:val="3"/>
        <w:rPr>
          <w:rFonts w:ascii="Times New Roman" w:hAnsi="Times New Roman" w:cs="Times New Roman"/>
          <w:b/>
          <w:sz w:val="24"/>
          <w:szCs w:val="24"/>
        </w:rPr>
      </w:pPr>
      <w:r>
        <w:rPr>
          <w:rFonts w:ascii="Times New Roman" w:hAnsi="Times New Roman" w:cs="Times New Roman"/>
          <w:b/>
          <w:sz w:val="24"/>
          <w:szCs w:val="24"/>
        </w:rPr>
        <w:t>27.4</w:t>
      </w:r>
      <w:r w:rsidRPr="008E40B5">
        <w:rPr>
          <w:rFonts w:ascii="Times New Roman" w:hAnsi="Times New Roman" w:cs="Times New Roman"/>
          <w:b/>
          <w:sz w:val="24"/>
          <w:szCs w:val="24"/>
        </w:rPr>
        <w:t>.</w:t>
      </w:r>
      <w:r>
        <w:rPr>
          <w:rFonts w:ascii="Times New Roman" w:hAnsi="Times New Roman" w:cs="Times New Roman"/>
          <w:b/>
          <w:sz w:val="24"/>
          <w:szCs w:val="24"/>
        </w:rPr>
        <w:t>2</w:t>
      </w:r>
      <w:r w:rsidRPr="008E40B5">
        <w:rPr>
          <w:rFonts w:ascii="Times New Roman" w:hAnsi="Times New Roman" w:cs="Times New Roman"/>
          <w:b/>
          <w:sz w:val="24"/>
          <w:szCs w:val="24"/>
        </w:rPr>
        <w:t>. Т</w:t>
      </w:r>
      <w:r w:rsidRPr="00596808">
        <w:rPr>
          <w:rFonts w:ascii="Times New Roman" w:hAnsi="Times New Roman" w:cs="Times New Roman"/>
          <w:b/>
          <w:sz w:val="24"/>
          <w:szCs w:val="24"/>
        </w:rPr>
        <w:t>ерритории подверженные экзогенным геологическим процессам</w:t>
      </w:r>
      <w:r>
        <w:rPr>
          <w:rFonts w:ascii="Times New Roman" w:hAnsi="Times New Roman" w:cs="Times New Roman"/>
          <w:b/>
          <w:sz w:val="24"/>
          <w:szCs w:val="24"/>
        </w:rPr>
        <w:t>,</w:t>
      </w:r>
      <w:r w:rsidRPr="00596808">
        <w:rPr>
          <w:rFonts w:ascii="Times New Roman" w:hAnsi="Times New Roman" w:cs="Times New Roman"/>
          <w:b/>
          <w:sz w:val="24"/>
          <w:szCs w:val="24"/>
        </w:rPr>
        <w:t xml:space="preserve"> овражные и прибрежно-склоновые </w:t>
      </w:r>
      <w:r>
        <w:rPr>
          <w:rFonts w:ascii="Times New Roman" w:hAnsi="Times New Roman" w:cs="Times New Roman"/>
          <w:b/>
          <w:sz w:val="24"/>
          <w:szCs w:val="24"/>
        </w:rPr>
        <w:t xml:space="preserve">(в т. ч. оползневые) территории. </w:t>
      </w:r>
    </w:p>
    <w:p w:rsidR="00347081" w:rsidRPr="00C45306" w:rsidRDefault="00347081" w:rsidP="00347081">
      <w:pPr>
        <w:pStyle w:val="ConsPlusNormal"/>
        <w:widowControl/>
        <w:ind w:firstLine="540"/>
        <w:jc w:val="both"/>
        <w:rPr>
          <w:rFonts w:ascii="Times New Roman" w:hAnsi="Times New Roman" w:cs="Times New Roman"/>
          <w:sz w:val="24"/>
          <w:szCs w:val="24"/>
        </w:rPr>
      </w:pPr>
      <w:r w:rsidRPr="009845CB">
        <w:rPr>
          <w:rFonts w:ascii="Times New Roman" w:hAnsi="Times New Roman" w:cs="Times New Roman"/>
          <w:sz w:val="24"/>
          <w:szCs w:val="24"/>
        </w:rPr>
        <w:t>Заболачивание, просадки лессовидных грунтов.</w:t>
      </w:r>
      <w:r>
        <w:rPr>
          <w:rFonts w:ascii="Times New Roman" w:hAnsi="Times New Roman" w:cs="Times New Roman"/>
          <w:sz w:val="24"/>
          <w:szCs w:val="24"/>
        </w:rPr>
        <w:t xml:space="preserve"> </w:t>
      </w:r>
      <w:r w:rsidRPr="009845CB">
        <w:rPr>
          <w:rFonts w:ascii="Times New Roman" w:hAnsi="Times New Roman" w:cs="Times New Roman"/>
          <w:sz w:val="24"/>
          <w:szCs w:val="24"/>
        </w:rPr>
        <w:t>Овражная и балочная эрозия и оползневые процессы развиты в небольшой степени</w:t>
      </w:r>
      <w:r>
        <w:rPr>
          <w:rFonts w:ascii="Times New Roman" w:hAnsi="Times New Roman" w:cs="Times New Roman"/>
          <w:sz w:val="24"/>
          <w:szCs w:val="24"/>
        </w:rPr>
        <w:t>.</w:t>
      </w:r>
      <w:r w:rsidRPr="009845CB">
        <w:rPr>
          <w:rFonts w:ascii="Times New Roman" w:hAnsi="Times New Roman" w:cs="Times New Roman"/>
          <w:sz w:val="24"/>
          <w:szCs w:val="24"/>
        </w:rPr>
        <w:t xml:space="preserve"> </w:t>
      </w:r>
      <w:r w:rsidRPr="00C45306">
        <w:rPr>
          <w:rFonts w:ascii="Times New Roman" w:hAnsi="Times New Roman" w:cs="Times New Roman"/>
          <w:sz w:val="24"/>
          <w:szCs w:val="24"/>
        </w:rPr>
        <w:t>Процессы заболачивания связаны с выходом на поверхность грунтовых вод</w:t>
      </w:r>
      <w:r>
        <w:rPr>
          <w:rFonts w:ascii="Times New Roman" w:hAnsi="Times New Roman" w:cs="Times New Roman"/>
          <w:sz w:val="24"/>
          <w:szCs w:val="24"/>
        </w:rPr>
        <w:t>.</w:t>
      </w:r>
      <w:r w:rsidRPr="00C45306">
        <w:rPr>
          <w:rFonts w:ascii="Times New Roman" w:hAnsi="Times New Roman" w:cs="Times New Roman"/>
          <w:sz w:val="24"/>
          <w:szCs w:val="24"/>
        </w:rPr>
        <w:t xml:space="preserve"> </w:t>
      </w:r>
    </w:p>
    <w:p w:rsidR="00347081" w:rsidRPr="008E40B5" w:rsidRDefault="00347081" w:rsidP="00347081">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 В населенных пунктах, расположенных на территориях, подверженных оползневым процессам, следует применять следующие мероприятия, направленные на предотвращение и стабилизацию этих процессов:</w:t>
      </w:r>
    </w:p>
    <w:p w:rsidR="00347081" w:rsidRPr="008E40B5" w:rsidRDefault="00347081" w:rsidP="001913CC">
      <w:pPr>
        <w:pStyle w:val="ConsPlusNormal"/>
        <w:widowControl/>
        <w:numPr>
          <w:ilvl w:val="0"/>
          <w:numId w:val="7"/>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изменение рельефа склона в целях повышения его устойчивости;</w:t>
      </w:r>
    </w:p>
    <w:p w:rsidR="00347081" w:rsidRPr="008E40B5" w:rsidRDefault="00347081" w:rsidP="001913CC">
      <w:pPr>
        <w:pStyle w:val="ConsPlusNormal"/>
        <w:widowControl/>
        <w:numPr>
          <w:ilvl w:val="0"/>
          <w:numId w:val="7"/>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347081" w:rsidRPr="008E40B5" w:rsidRDefault="00347081" w:rsidP="001913CC">
      <w:pPr>
        <w:pStyle w:val="ConsPlusNormal"/>
        <w:widowControl/>
        <w:numPr>
          <w:ilvl w:val="0"/>
          <w:numId w:val="7"/>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предотвращение инфильтрации воды в грунт и эрозионных процессов;</w:t>
      </w:r>
    </w:p>
    <w:p w:rsidR="00347081" w:rsidRPr="008E40B5" w:rsidRDefault="00347081" w:rsidP="001913CC">
      <w:pPr>
        <w:pStyle w:val="ConsPlusNormal"/>
        <w:widowControl/>
        <w:numPr>
          <w:ilvl w:val="0"/>
          <w:numId w:val="7"/>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искусственное понижение уровня подземных вод;</w:t>
      </w:r>
    </w:p>
    <w:p w:rsidR="00347081" w:rsidRPr="008E40B5" w:rsidRDefault="00347081" w:rsidP="001913CC">
      <w:pPr>
        <w:pStyle w:val="ConsPlusNormal"/>
        <w:widowControl/>
        <w:numPr>
          <w:ilvl w:val="0"/>
          <w:numId w:val="7"/>
        </w:numPr>
        <w:ind w:left="0" w:firstLine="709"/>
        <w:jc w:val="both"/>
        <w:rPr>
          <w:rFonts w:ascii="Times New Roman" w:hAnsi="Times New Roman" w:cs="Times New Roman"/>
          <w:sz w:val="24"/>
          <w:szCs w:val="24"/>
        </w:rPr>
      </w:pPr>
      <w:proofErr w:type="spellStart"/>
      <w:r w:rsidRPr="008E40B5">
        <w:rPr>
          <w:rFonts w:ascii="Times New Roman" w:hAnsi="Times New Roman" w:cs="Times New Roman"/>
          <w:sz w:val="24"/>
          <w:szCs w:val="24"/>
        </w:rPr>
        <w:t>агролесомелиорация</w:t>
      </w:r>
      <w:proofErr w:type="spellEnd"/>
      <w:r w:rsidRPr="008E40B5">
        <w:rPr>
          <w:rFonts w:ascii="Times New Roman" w:hAnsi="Times New Roman" w:cs="Times New Roman"/>
          <w:sz w:val="24"/>
          <w:szCs w:val="24"/>
        </w:rPr>
        <w:t>;</w:t>
      </w:r>
    </w:p>
    <w:p w:rsidR="00347081" w:rsidRPr="008E40B5" w:rsidRDefault="00347081" w:rsidP="001913CC">
      <w:pPr>
        <w:pStyle w:val="ConsPlusNormal"/>
        <w:widowControl/>
        <w:numPr>
          <w:ilvl w:val="0"/>
          <w:numId w:val="7"/>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закрепление грунтов (в том числе армированием);</w:t>
      </w:r>
    </w:p>
    <w:p w:rsidR="00347081" w:rsidRPr="008E40B5" w:rsidRDefault="00347081" w:rsidP="001913CC">
      <w:pPr>
        <w:pStyle w:val="ConsPlusNormal"/>
        <w:widowControl/>
        <w:numPr>
          <w:ilvl w:val="0"/>
          <w:numId w:val="7"/>
        </w:numPr>
        <w:ind w:left="0" w:firstLine="709"/>
        <w:jc w:val="both"/>
        <w:rPr>
          <w:rFonts w:ascii="Times New Roman" w:hAnsi="Times New Roman" w:cs="Times New Roman"/>
          <w:sz w:val="24"/>
          <w:szCs w:val="24"/>
        </w:rPr>
      </w:pPr>
      <w:r w:rsidRPr="008E40B5">
        <w:rPr>
          <w:rFonts w:ascii="Times New Roman" w:hAnsi="Times New Roman" w:cs="Times New Roman"/>
          <w:sz w:val="24"/>
          <w:szCs w:val="24"/>
        </w:rPr>
        <w:t>удерживающих сооружений;</w:t>
      </w:r>
    </w:p>
    <w:p w:rsidR="00347081" w:rsidRPr="00CB1B6E" w:rsidRDefault="00347081" w:rsidP="001913CC">
      <w:pPr>
        <w:pStyle w:val="ConsPlusNormal"/>
        <w:widowControl/>
        <w:numPr>
          <w:ilvl w:val="0"/>
          <w:numId w:val="7"/>
        </w:numPr>
        <w:ind w:left="0" w:firstLine="709"/>
        <w:jc w:val="both"/>
        <w:rPr>
          <w:rFonts w:ascii="Times New Roman" w:hAnsi="Times New Roman" w:cs="Times New Roman"/>
          <w:sz w:val="24"/>
          <w:szCs w:val="24"/>
        </w:rPr>
      </w:pPr>
      <w:r w:rsidRPr="00CB1B6E">
        <w:rPr>
          <w:rFonts w:ascii="Times New Roman" w:hAnsi="Times New Roman" w:cs="Times New Roman"/>
          <w:sz w:val="24"/>
          <w:szCs w:val="24"/>
        </w:rPr>
        <w:t>террасирование склонов.</w:t>
      </w:r>
      <w:bookmarkEnd w:id="0"/>
      <w:bookmarkEnd w:id="1"/>
      <w:bookmarkEnd w:id="2"/>
      <w:bookmarkEnd w:id="3"/>
    </w:p>
    <w:p w:rsidR="002205D6" w:rsidRPr="007060DA" w:rsidRDefault="002205D6" w:rsidP="00226AB1">
      <w:pPr>
        <w:spacing w:line="312" w:lineRule="auto"/>
        <w:ind w:firstLine="283"/>
        <w:jc w:val="both"/>
        <w:rPr>
          <w:b/>
          <w:i/>
          <w:spacing w:val="-10"/>
          <w:lang w:bidi="hi-IN"/>
        </w:rPr>
      </w:pPr>
    </w:p>
    <w:p w:rsidR="007060DA" w:rsidRPr="007060DA" w:rsidRDefault="007060DA" w:rsidP="007060DA">
      <w:pPr>
        <w:pStyle w:val="a6"/>
        <w:numPr>
          <w:ilvl w:val="0"/>
          <w:numId w:val="1"/>
        </w:num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Подготовить проект правил землепользования и застройки </w:t>
      </w:r>
      <w:r w:rsidRPr="007060DA">
        <w:rPr>
          <w:rFonts w:ascii="Times New Roman" w:hAnsi="Times New Roman" w:cs="Times New Roman"/>
          <w:sz w:val="24"/>
          <w:szCs w:val="24"/>
        </w:rPr>
        <w:t xml:space="preserve">Адыковского сельского муниципального образования Черноземельского района применительно к поселку Адык </w:t>
      </w:r>
      <w:r w:rsidRPr="007060DA">
        <w:rPr>
          <w:rFonts w:ascii="Times New Roman" w:eastAsia="Calibri" w:hAnsi="Times New Roman" w:cs="Times New Roman"/>
          <w:sz w:val="24"/>
          <w:szCs w:val="24"/>
        </w:rPr>
        <w:t>(далее – проект правил землепользования и застройки).</w:t>
      </w:r>
    </w:p>
    <w:p w:rsidR="007060DA" w:rsidRPr="007060DA" w:rsidRDefault="007060DA" w:rsidP="007060DA">
      <w:pPr>
        <w:pStyle w:val="a6"/>
        <w:numPr>
          <w:ilvl w:val="0"/>
          <w:numId w:val="1"/>
        </w:numPr>
        <w:jc w:val="both"/>
        <w:rPr>
          <w:rFonts w:ascii="Times New Roman" w:eastAsia="Calibri" w:hAnsi="Times New Roman" w:cs="Times New Roman"/>
          <w:sz w:val="24"/>
          <w:szCs w:val="24"/>
        </w:rPr>
      </w:pPr>
      <w:r w:rsidRPr="007060DA">
        <w:rPr>
          <w:rFonts w:ascii="Times New Roman" w:hAnsi="Times New Roman" w:cs="Times New Roman"/>
          <w:sz w:val="24"/>
          <w:szCs w:val="24"/>
        </w:rPr>
        <w:t>Обнародовать настоящее решение на официальном сайте Адыковского сельского муниципального образования Республики Калмыкия</w:t>
      </w:r>
      <w:r w:rsidRPr="007060DA">
        <w:rPr>
          <w:rFonts w:ascii="Times New Roman" w:eastAsia="Calibri" w:hAnsi="Times New Roman" w:cs="Times New Roman"/>
          <w:sz w:val="24"/>
          <w:szCs w:val="24"/>
        </w:rPr>
        <w:t xml:space="preserve"> </w:t>
      </w:r>
    </w:p>
    <w:p w:rsidR="007060DA" w:rsidRPr="007060DA" w:rsidRDefault="007060DA" w:rsidP="007060DA">
      <w:pPr>
        <w:pStyle w:val="a6"/>
        <w:numPr>
          <w:ilvl w:val="0"/>
          <w:numId w:val="1"/>
        </w:numPr>
        <w:jc w:val="both"/>
        <w:rPr>
          <w:rFonts w:ascii="Times New Roman" w:eastAsia="Calibri" w:hAnsi="Times New Roman" w:cs="Times New Roman"/>
          <w:sz w:val="24"/>
          <w:szCs w:val="24"/>
        </w:rPr>
      </w:pPr>
      <w:r w:rsidRPr="007060DA">
        <w:rPr>
          <w:rFonts w:ascii="Times New Roman" w:eastAsia="Calibri" w:hAnsi="Times New Roman" w:cs="Times New Roman"/>
          <w:sz w:val="24"/>
          <w:szCs w:val="24"/>
        </w:rPr>
        <w:t xml:space="preserve"> Контроль </w:t>
      </w:r>
      <w:r w:rsidRPr="007060DA">
        <w:rPr>
          <w:rFonts w:ascii="Times New Roman" w:hAnsi="Times New Roman" w:cs="Times New Roman"/>
          <w:sz w:val="24"/>
          <w:szCs w:val="24"/>
        </w:rPr>
        <w:t>над</w:t>
      </w:r>
      <w:r w:rsidRPr="007060DA">
        <w:rPr>
          <w:rFonts w:ascii="Times New Roman" w:eastAsia="Calibri" w:hAnsi="Times New Roman" w:cs="Times New Roman"/>
          <w:sz w:val="24"/>
          <w:szCs w:val="24"/>
        </w:rPr>
        <w:t xml:space="preserve"> выполнением постановления оставляю за собой.</w:t>
      </w:r>
    </w:p>
    <w:p w:rsidR="007060DA" w:rsidRPr="007060DA" w:rsidRDefault="007060DA" w:rsidP="007060DA">
      <w:pPr>
        <w:shd w:val="clear" w:color="auto" w:fill="FFFFFF"/>
        <w:tabs>
          <w:tab w:val="left" w:leader="underscore" w:pos="1963"/>
          <w:tab w:val="left" w:pos="4454"/>
          <w:tab w:val="left" w:leader="underscore" w:pos="5232"/>
          <w:tab w:val="left" w:pos="9240"/>
        </w:tabs>
        <w:jc w:val="center"/>
        <w:rPr>
          <w:b/>
        </w:rPr>
      </w:pPr>
    </w:p>
    <w:p w:rsidR="00A6373D" w:rsidRPr="007060DA" w:rsidRDefault="00226AB1" w:rsidP="001913CC">
      <w:pPr>
        <w:ind w:firstLine="283"/>
        <w:jc w:val="both"/>
      </w:pPr>
      <w:r w:rsidRPr="007060DA">
        <w:rPr>
          <w:b/>
        </w:rPr>
        <w:t xml:space="preserve">  </w:t>
      </w:r>
    </w:p>
    <w:p w:rsidR="00A6373D" w:rsidRPr="007060DA" w:rsidRDefault="00A6373D" w:rsidP="00A6373D">
      <w:pPr>
        <w:ind w:firstLine="720"/>
        <w:jc w:val="both"/>
      </w:pPr>
    </w:p>
    <w:p w:rsidR="00A6373D" w:rsidRPr="007060DA" w:rsidRDefault="00A6373D" w:rsidP="00A6373D">
      <w:pPr>
        <w:jc w:val="both"/>
        <w:rPr>
          <w:b/>
        </w:rPr>
      </w:pPr>
      <w:r w:rsidRPr="007060DA">
        <w:rPr>
          <w:b/>
        </w:rPr>
        <w:t>Глава А</w:t>
      </w:r>
      <w:r w:rsidR="00226AB1" w:rsidRPr="007060DA">
        <w:rPr>
          <w:b/>
        </w:rPr>
        <w:t>дыков</w:t>
      </w:r>
      <w:r w:rsidRPr="007060DA">
        <w:rPr>
          <w:b/>
        </w:rPr>
        <w:t xml:space="preserve">ского </w:t>
      </w:r>
      <w:proofErr w:type="gramStart"/>
      <w:r w:rsidRPr="007060DA">
        <w:rPr>
          <w:b/>
        </w:rPr>
        <w:t>сельского</w:t>
      </w:r>
      <w:proofErr w:type="gramEnd"/>
    </w:p>
    <w:p w:rsidR="00A6373D" w:rsidRPr="007060DA" w:rsidRDefault="00A6373D" w:rsidP="00A6373D">
      <w:pPr>
        <w:jc w:val="both"/>
        <w:rPr>
          <w:b/>
        </w:rPr>
      </w:pPr>
      <w:r w:rsidRPr="007060DA">
        <w:rPr>
          <w:b/>
        </w:rPr>
        <w:t>муниципального образования</w:t>
      </w:r>
    </w:p>
    <w:p w:rsidR="00A6373D" w:rsidRPr="007060DA" w:rsidRDefault="00A6373D" w:rsidP="00A6373D">
      <w:pPr>
        <w:jc w:val="both"/>
        <w:rPr>
          <w:b/>
        </w:rPr>
      </w:pPr>
      <w:r w:rsidRPr="007060DA">
        <w:rPr>
          <w:b/>
        </w:rPr>
        <w:t xml:space="preserve">Республики Калмыкия (ахлачи)                                                    </w:t>
      </w:r>
      <w:r w:rsidR="00226AB1" w:rsidRPr="007060DA">
        <w:rPr>
          <w:b/>
        </w:rPr>
        <w:t>Мергульчиева Б.Н.</w:t>
      </w:r>
    </w:p>
    <w:sectPr w:rsidR="00A6373D" w:rsidRPr="007060DA" w:rsidSect="00DD1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Times New Roman" w:hAnsi="Times New Roman"/>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20"/>
    <w:multiLevelType w:val="singleLevel"/>
    <w:tmpl w:val="00000020"/>
    <w:lvl w:ilvl="0">
      <w:start w:val="1"/>
      <w:numFmt w:val="bullet"/>
      <w:lvlText w:val=""/>
      <w:lvlJc w:val="left"/>
      <w:pPr>
        <w:tabs>
          <w:tab w:val="num" w:pos="0"/>
        </w:tabs>
        <w:ind w:left="0" w:firstLine="0"/>
      </w:pPr>
      <w:rPr>
        <w:rFonts w:ascii="Symbol" w:hAnsi="Symbol"/>
      </w:rPr>
    </w:lvl>
  </w:abstractNum>
  <w:abstractNum w:abstractNumId="4">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
    <w:nsid w:val="0C651D8A"/>
    <w:multiLevelType w:val="hybridMultilevel"/>
    <w:tmpl w:val="375E8492"/>
    <w:lvl w:ilvl="0" w:tplc="8D56A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1474DB"/>
    <w:multiLevelType w:val="hybridMultilevel"/>
    <w:tmpl w:val="B4084464"/>
    <w:lvl w:ilvl="0" w:tplc="084E14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707A8"/>
    <w:multiLevelType w:val="hybridMultilevel"/>
    <w:tmpl w:val="9404F676"/>
    <w:lvl w:ilvl="0" w:tplc="40E85F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11">
    <w:nsid w:val="2E664DA5"/>
    <w:multiLevelType w:val="hybridMultilevel"/>
    <w:tmpl w:val="B030D882"/>
    <w:lvl w:ilvl="0" w:tplc="015A3C8A">
      <w:start w:val="1"/>
      <w:numFmt w:val="bullet"/>
      <w:lvlText w:val=""/>
      <w:lvlJc w:val="left"/>
      <w:pPr>
        <w:tabs>
          <w:tab w:val="num" w:pos="720"/>
        </w:tabs>
        <w:ind w:left="720" w:hanging="360"/>
      </w:pPr>
      <w:rPr>
        <w:rFonts w:ascii="Symbol" w:hAnsi="Symbol" w:hint="default"/>
      </w:rPr>
    </w:lvl>
    <w:lvl w:ilvl="1" w:tplc="E050104C" w:tentative="1">
      <w:start w:val="1"/>
      <w:numFmt w:val="bullet"/>
      <w:lvlText w:val="o"/>
      <w:lvlJc w:val="left"/>
      <w:pPr>
        <w:tabs>
          <w:tab w:val="num" w:pos="1440"/>
        </w:tabs>
        <w:ind w:left="1440" w:hanging="360"/>
      </w:pPr>
      <w:rPr>
        <w:rFonts w:ascii="Courier New" w:hAnsi="Courier New" w:cs="Courier New" w:hint="default"/>
      </w:rPr>
    </w:lvl>
    <w:lvl w:ilvl="2" w:tplc="6EE6FD28" w:tentative="1">
      <w:start w:val="1"/>
      <w:numFmt w:val="bullet"/>
      <w:lvlText w:val=""/>
      <w:lvlJc w:val="left"/>
      <w:pPr>
        <w:tabs>
          <w:tab w:val="num" w:pos="2160"/>
        </w:tabs>
        <w:ind w:left="2160" w:hanging="360"/>
      </w:pPr>
      <w:rPr>
        <w:rFonts w:ascii="Wingdings" w:hAnsi="Wingdings" w:hint="default"/>
      </w:rPr>
    </w:lvl>
    <w:lvl w:ilvl="3" w:tplc="A6D6012C" w:tentative="1">
      <w:start w:val="1"/>
      <w:numFmt w:val="bullet"/>
      <w:lvlText w:val=""/>
      <w:lvlJc w:val="left"/>
      <w:pPr>
        <w:tabs>
          <w:tab w:val="num" w:pos="2880"/>
        </w:tabs>
        <w:ind w:left="2880" w:hanging="360"/>
      </w:pPr>
      <w:rPr>
        <w:rFonts w:ascii="Symbol" w:hAnsi="Symbol" w:hint="default"/>
      </w:rPr>
    </w:lvl>
    <w:lvl w:ilvl="4" w:tplc="3FB8F2E6" w:tentative="1">
      <w:start w:val="1"/>
      <w:numFmt w:val="bullet"/>
      <w:lvlText w:val="o"/>
      <w:lvlJc w:val="left"/>
      <w:pPr>
        <w:tabs>
          <w:tab w:val="num" w:pos="3600"/>
        </w:tabs>
        <w:ind w:left="3600" w:hanging="360"/>
      </w:pPr>
      <w:rPr>
        <w:rFonts w:ascii="Courier New" w:hAnsi="Courier New" w:cs="Courier New" w:hint="default"/>
      </w:rPr>
    </w:lvl>
    <w:lvl w:ilvl="5" w:tplc="20D4B4A0" w:tentative="1">
      <w:start w:val="1"/>
      <w:numFmt w:val="bullet"/>
      <w:lvlText w:val=""/>
      <w:lvlJc w:val="left"/>
      <w:pPr>
        <w:tabs>
          <w:tab w:val="num" w:pos="4320"/>
        </w:tabs>
        <w:ind w:left="4320" w:hanging="360"/>
      </w:pPr>
      <w:rPr>
        <w:rFonts w:ascii="Wingdings" w:hAnsi="Wingdings" w:hint="default"/>
      </w:rPr>
    </w:lvl>
    <w:lvl w:ilvl="6" w:tplc="F05815DE" w:tentative="1">
      <w:start w:val="1"/>
      <w:numFmt w:val="bullet"/>
      <w:lvlText w:val=""/>
      <w:lvlJc w:val="left"/>
      <w:pPr>
        <w:tabs>
          <w:tab w:val="num" w:pos="5040"/>
        </w:tabs>
        <w:ind w:left="5040" w:hanging="360"/>
      </w:pPr>
      <w:rPr>
        <w:rFonts w:ascii="Symbol" w:hAnsi="Symbol" w:hint="default"/>
      </w:rPr>
    </w:lvl>
    <w:lvl w:ilvl="7" w:tplc="4DC86D48" w:tentative="1">
      <w:start w:val="1"/>
      <w:numFmt w:val="bullet"/>
      <w:lvlText w:val="o"/>
      <w:lvlJc w:val="left"/>
      <w:pPr>
        <w:tabs>
          <w:tab w:val="num" w:pos="5760"/>
        </w:tabs>
        <w:ind w:left="5760" w:hanging="360"/>
      </w:pPr>
      <w:rPr>
        <w:rFonts w:ascii="Courier New" w:hAnsi="Courier New" w:cs="Courier New" w:hint="default"/>
      </w:rPr>
    </w:lvl>
    <w:lvl w:ilvl="8" w:tplc="C1848A48" w:tentative="1">
      <w:start w:val="1"/>
      <w:numFmt w:val="bullet"/>
      <w:lvlText w:val=""/>
      <w:lvlJc w:val="left"/>
      <w:pPr>
        <w:tabs>
          <w:tab w:val="num" w:pos="6480"/>
        </w:tabs>
        <w:ind w:left="6480" w:hanging="360"/>
      </w:pPr>
      <w:rPr>
        <w:rFonts w:ascii="Wingdings" w:hAnsi="Wingdings" w:hint="default"/>
      </w:rPr>
    </w:lvl>
  </w:abstractNum>
  <w:abstractNum w:abstractNumId="12">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404D49"/>
    <w:multiLevelType w:val="hybridMultilevel"/>
    <w:tmpl w:val="4E3A6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6">
    <w:nsid w:val="3F6720F4"/>
    <w:multiLevelType w:val="hybridMultilevel"/>
    <w:tmpl w:val="EF2885D4"/>
    <w:lvl w:ilvl="0" w:tplc="57B4F12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5424228F"/>
    <w:multiLevelType w:val="hybridMultilevel"/>
    <w:tmpl w:val="E5C427B6"/>
    <w:lvl w:ilvl="0" w:tplc="6D0245E6">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19">
    <w:nsid w:val="663D079C"/>
    <w:multiLevelType w:val="hybridMultilevel"/>
    <w:tmpl w:val="1F741CCA"/>
    <w:lvl w:ilvl="0" w:tplc="63C6FD56">
      <w:start w:val="1"/>
      <w:numFmt w:val="decimal"/>
      <w:lvlText w:val="%1)"/>
      <w:lvlJc w:val="left"/>
      <w:pPr>
        <w:tabs>
          <w:tab w:val="num" w:pos="900"/>
        </w:tabs>
        <w:ind w:left="900" w:hanging="360"/>
      </w:pPr>
      <w:rPr>
        <w:rFonts w:hint="default"/>
      </w:rPr>
    </w:lvl>
    <w:lvl w:ilvl="1" w:tplc="96C6A8CC" w:tentative="1">
      <w:start w:val="1"/>
      <w:numFmt w:val="lowerLetter"/>
      <w:lvlText w:val="%2."/>
      <w:lvlJc w:val="left"/>
      <w:pPr>
        <w:tabs>
          <w:tab w:val="num" w:pos="1620"/>
        </w:tabs>
        <w:ind w:left="1620" w:hanging="360"/>
      </w:pPr>
    </w:lvl>
    <w:lvl w:ilvl="2" w:tplc="3344116A" w:tentative="1">
      <w:start w:val="1"/>
      <w:numFmt w:val="lowerRoman"/>
      <w:lvlText w:val="%3."/>
      <w:lvlJc w:val="right"/>
      <w:pPr>
        <w:tabs>
          <w:tab w:val="num" w:pos="2340"/>
        </w:tabs>
        <w:ind w:left="2340" w:hanging="180"/>
      </w:pPr>
    </w:lvl>
    <w:lvl w:ilvl="3" w:tplc="6F326E1C" w:tentative="1">
      <w:start w:val="1"/>
      <w:numFmt w:val="decimal"/>
      <w:lvlText w:val="%4."/>
      <w:lvlJc w:val="left"/>
      <w:pPr>
        <w:tabs>
          <w:tab w:val="num" w:pos="3060"/>
        </w:tabs>
        <w:ind w:left="3060" w:hanging="360"/>
      </w:pPr>
    </w:lvl>
    <w:lvl w:ilvl="4" w:tplc="BA6C46EE" w:tentative="1">
      <w:start w:val="1"/>
      <w:numFmt w:val="lowerLetter"/>
      <w:lvlText w:val="%5."/>
      <w:lvlJc w:val="left"/>
      <w:pPr>
        <w:tabs>
          <w:tab w:val="num" w:pos="3780"/>
        </w:tabs>
        <w:ind w:left="3780" w:hanging="360"/>
      </w:pPr>
    </w:lvl>
    <w:lvl w:ilvl="5" w:tplc="8E6E93B0" w:tentative="1">
      <w:start w:val="1"/>
      <w:numFmt w:val="lowerRoman"/>
      <w:lvlText w:val="%6."/>
      <w:lvlJc w:val="right"/>
      <w:pPr>
        <w:tabs>
          <w:tab w:val="num" w:pos="4500"/>
        </w:tabs>
        <w:ind w:left="4500" w:hanging="180"/>
      </w:pPr>
    </w:lvl>
    <w:lvl w:ilvl="6" w:tplc="387C5450" w:tentative="1">
      <w:start w:val="1"/>
      <w:numFmt w:val="decimal"/>
      <w:lvlText w:val="%7."/>
      <w:lvlJc w:val="left"/>
      <w:pPr>
        <w:tabs>
          <w:tab w:val="num" w:pos="5220"/>
        </w:tabs>
        <w:ind w:left="5220" w:hanging="360"/>
      </w:pPr>
    </w:lvl>
    <w:lvl w:ilvl="7" w:tplc="0672BDDA" w:tentative="1">
      <w:start w:val="1"/>
      <w:numFmt w:val="lowerLetter"/>
      <w:lvlText w:val="%8."/>
      <w:lvlJc w:val="left"/>
      <w:pPr>
        <w:tabs>
          <w:tab w:val="num" w:pos="5940"/>
        </w:tabs>
        <w:ind w:left="5940" w:hanging="360"/>
      </w:pPr>
    </w:lvl>
    <w:lvl w:ilvl="8" w:tplc="DADA6184" w:tentative="1">
      <w:start w:val="1"/>
      <w:numFmt w:val="lowerRoman"/>
      <w:lvlText w:val="%9."/>
      <w:lvlJc w:val="right"/>
      <w:pPr>
        <w:tabs>
          <w:tab w:val="num" w:pos="6660"/>
        </w:tabs>
        <w:ind w:left="6660" w:hanging="180"/>
      </w:pPr>
    </w:lvl>
  </w:abstractNum>
  <w:abstractNum w:abstractNumId="20">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DC67BF1"/>
    <w:multiLevelType w:val="hybridMultilevel"/>
    <w:tmpl w:val="4FDC2534"/>
    <w:lvl w:ilvl="0" w:tplc="443E72F6">
      <w:start w:val="1"/>
      <w:numFmt w:val="bullet"/>
      <w:pStyle w:val="a0"/>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4"/>
  </w:num>
  <w:num w:numId="2">
    <w:abstractNumId w:val="7"/>
  </w:num>
  <w:num w:numId="3">
    <w:abstractNumId w:val="6"/>
  </w:num>
  <w:num w:numId="4">
    <w:abstractNumId w:val="5"/>
  </w:num>
  <w:num w:numId="5">
    <w:abstractNumId w:val="19"/>
  </w:num>
  <w:num w:numId="6">
    <w:abstractNumId w:val="11"/>
  </w:num>
  <w:num w:numId="7">
    <w:abstractNumId w:val="17"/>
  </w:num>
  <w:num w:numId="8">
    <w:abstractNumId w:val="20"/>
  </w:num>
  <w:num w:numId="9">
    <w:abstractNumId w:val="9"/>
  </w:num>
  <w:num w:numId="10">
    <w:abstractNumId w:val="16"/>
  </w:num>
  <w:num w:numId="11">
    <w:abstractNumId w:val="21"/>
  </w:num>
  <w:num w:numId="12">
    <w:abstractNumId w:val="12"/>
  </w:num>
  <w:num w:numId="13">
    <w:abstractNumId w:val="15"/>
  </w:num>
  <w:num w:numId="14">
    <w:abstractNumId w:val="4"/>
  </w:num>
  <w:num w:numId="15">
    <w:abstractNumId w:val="3"/>
  </w:num>
  <w:num w:numId="16">
    <w:abstractNumId w:val="8"/>
  </w:num>
  <w:num w:numId="17">
    <w:abstractNumId w:val="10"/>
  </w:num>
  <w:num w:numId="18">
    <w:abstractNumId w:val="18"/>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373D"/>
    <w:rsid w:val="00014C89"/>
    <w:rsid w:val="000E1BF8"/>
    <w:rsid w:val="001913CC"/>
    <w:rsid w:val="002205D6"/>
    <w:rsid w:val="00226AB1"/>
    <w:rsid w:val="00347081"/>
    <w:rsid w:val="007060DA"/>
    <w:rsid w:val="007842A7"/>
    <w:rsid w:val="008D30C8"/>
    <w:rsid w:val="009914C6"/>
    <w:rsid w:val="00A6373D"/>
    <w:rsid w:val="00B173B6"/>
    <w:rsid w:val="00B92F5D"/>
    <w:rsid w:val="00C00A8D"/>
    <w:rsid w:val="00C8623D"/>
    <w:rsid w:val="00DD1104"/>
    <w:rsid w:val="00E006FC"/>
    <w:rsid w:val="00E202C1"/>
    <w:rsid w:val="00E65567"/>
    <w:rsid w:val="00F92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373D"/>
    <w:pPr>
      <w:spacing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47081"/>
    <w:pPr>
      <w:keepNext/>
      <w:jc w:val="center"/>
      <w:outlineLvl w:val="0"/>
    </w:pPr>
    <w:rPr>
      <w:b/>
      <w:bCs/>
      <w:sz w:val="28"/>
    </w:rPr>
  </w:style>
  <w:style w:type="paragraph" w:styleId="2">
    <w:name w:val="heading 2"/>
    <w:basedOn w:val="a1"/>
    <w:next w:val="a1"/>
    <w:link w:val="20"/>
    <w:qFormat/>
    <w:rsid w:val="00347081"/>
    <w:pPr>
      <w:keepNext/>
      <w:spacing w:before="240" w:after="60"/>
      <w:outlineLvl w:val="1"/>
    </w:pPr>
    <w:rPr>
      <w:rFonts w:ascii="Arial" w:hAnsi="Arial"/>
      <w:b/>
      <w:bCs/>
      <w:i/>
      <w:iCs/>
      <w:sz w:val="28"/>
      <w:szCs w:val="28"/>
    </w:rPr>
  </w:style>
  <w:style w:type="paragraph" w:styleId="3">
    <w:name w:val="heading 3"/>
    <w:basedOn w:val="a1"/>
    <w:next w:val="a1"/>
    <w:link w:val="30"/>
    <w:qFormat/>
    <w:rsid w:val="00347081"/>
    <w:pPr>
      <w:keepNext/>
      <w:spacing w:before="240" w:after="60"/>
      <w:outlineLvl w:val="2"/>
    </w:pPr>
    <w:rPr>
      <w:rFonts w:ascii="Arial" w:hAnsi="Arial"/>
      <w:b/>
      <w:bCs/>
      <w:sz w:val="26"/>
      <w:szCs w:val="26"/>
    </w:rPr>
  </w:style>
  <w:style w:type="paragraph" w:styleId="4">
    <w:name w:val="heading 4"/>
    <w:basedOn w:val="a1"/>
    <w:next w:val="a1"/>
    <w:link w:val="40"/>
    <w:qFormat/>
    <w:rsid w:val="00347081"/>
    <w:pPr>
      <w:keepNext/>
      <w:widowControl w:val="0"/>
      <w:autoSpaceDE w:val="0"/>
      <w:autoSpaceDN w:val="0"/>
      <w:adjustRightInd w:val="0"/>
      <w:spacing w:before="240" w:after="60"/>
      <w:outlineLvl w:val="3"/>
    </w:pPr>
    <w:rPr>
      <w:b/>
      <w:bCs/>
      <w:sz w:val="28"/>
      <w:szCs w:val="28"/>
    </w:rPr>
  </w:style>
  <w:style w:type="paragraph" w:styleId="5">
    <w:name w:val="heading 5"/>
    <w:basedOn w:val="a1"/>
    <w:next w:val="a1"/>
    <w:link w:val="50"/>
    <w:qFormat/>
    <w:rsid w:val="00347081"/>
    <w:pPr>
      <w:widowControl w:val="0"/>
      <w:autoSpaceDE w:val="0"/>
      <w:autoSpaceDN w:val="0"/>
      <w:adjustRightInd w:val="0"/>
      <w:spacing w:before="240" w:after="60"/>
      <w:outlineLvl w:val="4"/>
    </w:pPr>
    <w:rPr>
      <w:b/>
      <w:bCs/>
      <w:i/>
      <w:iCs/>
      <w:sz w:val="26"/>
      <w:szCs w:val="26"/>
    </w:rPr>
  </w:style>
  <w:style w:type="paragraph" w:styleId="6">
    <w:name w:val="heading 6"/>
    <w:basedOn w:val="a1"/>
    <w:next w:val="a1"/>
    <w:link w:val="60"/>
    <w:qFormat/>
    <w:rsid w:val="00347081"/>
    <w:pPr>
      <w:keepNext/>
      <w:outlineLvl w:val="5"/>
    </w:pPr>
    <w:rPr>
      <w:b/>
      <w:bCs/>
      <w:u w:val="single"/>
    </w:rPr>
  </w:style>
  <w:style w:type="paragraph" w:styleId="7">
    <w:name w:val="heading 7"/>
    <w:basedOn w:val="a1"/>
    <w:next w:val="a1"/>
    <w:link w:val="70"/>
    <w:qFormat/>
    <w:rsid w:val="00347081"/>
    <w:pPr>
      <w:keepNext/>
      <w:jc w:val="center"/>
      <w:outlineLvl w:val="6"/>
    </w:pPr>
    <w:rPr>
      <w:b/>
      <w:bCs/>
      <w:color w:val="000000"/>
      <w:u w:val="single"/>
    </w:rPr>
  </w:style>
  <w:style w:type="paragraph" w:styleId="8">
    <w:name w:val="heading 8"/>
    <w:basedOn w:val="a1"/>
    <w:next w:val="a1"/>
    <w:link w:val="80"/>
    <w:qFormat/>
    <w:rsid w:val="00347081"/>
    <w:pPr>
      <w:keepNext/>
      <w:widowControl w:val="0"/>
      <w:spacing w:before="60"/>
      <w:jc w:val="center"/>
      <w:outlineLvl w:val="7"/>
    </w:pPr>
    <w:rPr>
      <w:b/>
      <w:bCs/>
      <w:sz w:val="21"/>
      <w:szCs w:val="21"/>
    </w:rPr>
  </w:style>
  <w:style w:type="paragraph" w:styleId="9">
    <w:name w:val="heading 9"/>
    <w:basedOn w:val="a1"/>
    <w:next w:val="a1"/>
    <w:link w:val="90"/>
    <w:qFormat/>
    <w:rsid w:val="00347081"/>
    <w:pPr>
      <w:keepNext/>
      <w:spacing w:before="30" w:after="30"/>
      <w:jc w:val="both"/>
      <w:outlineLvl w:val="8"/>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A6373D"/>
    <w:pPr>
      <w:spacing w:line="240" w:lineRule="auto"/>
    </w:pPr>
    <w:rPr>
      <w:rFonts w:ascii="Times New Roman" w:eastAsia="Times New Roman" w:hAnsi="Times New Roman" w:cs="Times New Roman"/>
      <w:sz w:val="24"/>
      <w:szCs w:val="24"/>
      <w:lang w:eastAsia="ru-RU"/>
    </w:rPr>
  </w:style>
  <w:style w:type="character" w:customStyle="1" w:styleId="blk">
    <w:name w:val="blk"/>
    <w:basedOn w:val="a2"/>
    <w:rsid w:val="00A6373D"/>
  </w:style>
  <w:style w:type="paragraph" w:styleId="a6">
    <w:name w:val="List Paragraph"/>
    <w:basedOn w:val="a1"/>
    <w:uiPriority w:val="34"/>
    <w:qFormat/>
    <w:rsid w:val="00B173B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173B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a7">
    <w:name w:val="Таблица"/>
    <w:basedOn w:val="a1"/>
    <w:link w:val="a8"/>
    <w:qFormat/>
    <w:rsid w:val="00226AB1"/>
    <w:pPr>
      <w:widowControl w:val="0"/>
      <w:spacing w:before="60" w:after="60"/>
      <w:jc w:val="both"/>
    </w:pPr>
    <w:rPr>
      <w:rFonts w:ascii="Arial Narrow" w:eastAsia="Calibri" w:hAnsi="Arial Narrow"/>
      <w:szCs w:val="22"/>
      <w:lang w:val="en-US" w:eastAsia="en-US"/>
    </w:rPr>
  </w:style>
  <w:style w:type="character" w:customStyle="1" w:styleId="a8">
    <w:name w:val="Таблица Знак"/>
    <w:link w:val="a7"/>
    <w:rsid w:val="00226AB1"/>
    <w:rPr>
      <w:rFonts w:ascii="Arial Narrow" w:eastAsia="Calibri" w:hAnsi="Arial Narrow" w:cs="Times New Roman"/>
      <w:sz w:val="24"/>
      <w:lang w:val="en-US"/>
    </w:rPr>
  </w:style>
  <w:style w:type="paragraph" w:customStyle="1" w:styleId="a">
    <w:name w:val="Таблица_Маркер"/>
    <w:basedOn w:val="a7"/>
    <w:link w:val="a9"/>
    <w:qFormat/>
    <w:rsid w:val="00226AB1"/>
    <w:pPr>
      <w:numPr>
        <w:numId w:val="2"/>
      </w:numPr>
      <w:spacing w:before="0"/>
      <w:contextualSpacing/>
    </w:pPr>
    <w:rPr>
      <w:lang w:bidi="hi-IN"/>
    </w:rPr>
  </w:style>
  <w:style w:type="character" w:customStyle="1" w:styleId="a9">
    <w:name w:val="Таблица_Маркер Знак"/>
    <w:link w:val="a"/>
    <w:rsid w:val="00226AB1"/>
    <w:rPr>
      <w:rFonts w:ascii="Arial Narrow" w:eastAsia="Calibri" w:hAnsi="Arial Narrow" w:cs="Times New Roman"/>
      <w:sz w:val="24"/>
      <w:lang w:val="en-US" w:bidi="hi-IN"/>
    </w:rPr>
  </w:style>
  <w:style w:type="paragraph" w:customStyle="1" w:styleId="aa">
    <w:name w:val="Основной"/>
    <w:basedOn w:val="a1"/>
    <w:link w:val="ab"/>
    <w:qFormat/>
    <w:rsid w:val="00226AB1"/>
    <w:pPr>
      <w:ind w:firstLine="709"/>
      <w:jc w:val="both"/>
    </w:pPr>
    <w:rPr>
      <w:rFonts w:ascii="Arial Narrow" w:hAnsi="Arial Narrow"/>
      <w:lang w:eastAsia="en-US"/>
    </w:rPr>
  </w:style>
  <w:style w:type="character" w:customStyle="1" w:styleId="ab">
    <w:name w:val="Основной Знак"/>
    <w:link w:val="aa"/>
    <w:rsid w:val="00226AB1"/>
    <w:rPr>
      <w:rFonts w:ascii="Arial Narrow" w:eastAsia="Times New Roman" w:hAnsi="Arial Narrow" w:cs="Times New Roman"/>
      <w:sz w:val="24"/>
      <w:szCs w:val="24"/>
    </w:rPr>
  </w:style>
  <w:style w:type="character" w:customStyle="1" w:styleId="10">
    <w:name w:val="Заголовок 1 Знак"/>
    <w:basedOn w:val="a2"/>
    <w:link w:val="1"/>
    <w:rsid w:val="00347081"/>
    <w:rPr>
      <w:rFonts w:ascii="Times New Roman" w:eastAsia="Times New Roman" w:hAnsi="Times New Roman" w:cs="Times New Roman"/>
      <w:b/>
      <w:bCs/>
      <w:sz w:val="28"/>
      <w:szCs w:val="24"/>
      <w:lang w:eastAsia="ru-RU"/>
    </w:rPr>
  </w:style>
  <w:style w:type="character" w:customStyle="1" w:styleId="20">
    <w:name w:val="Заголовок 2 Знак"/>
    <w:basedOn w:val="a2"/>
    <w:link w:val="2"/>
    <w:rsid w:val="0034708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347081"/>
    <w:rPr>
      <w:rFonts w:ascii="Arial" w:eastAsia="Times New Roman" w:hAnsi="Arial" w:cs="Times New Roman"/>
      <w:b/>
      <w:bCs/>
      <w:sz w:val="26"/>
      <w:szCs w:val="26"/>
      <w:lang w:eastAsia="ru-RU"/>
    </w:rPr>
  </w:style>
  <w:style w:type="character" w:customStyle="1" w:styleId="40">
    <w:name w:val="Заголовок 4 Знак"/>
    <w:basedOn w:val="a2"/>
    <w:link w:val="4"/>
    <w:rsid w:val="003470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470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47081"/>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2"/>
    <w:link w:val="7"/>
    <w:rsid w:val="00347081"/>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2"/>
    <w:link w:val="8"/>
    <w:rsid w:val="00347081"/>
    <w:rPr>
      <w:rFonts w:ascii="Times New Roman" w:eastAsia="Times New Roman" w:hAnsi="Times New Roman" w:cs="Times New Roman"/>
      <w:b/>
      <w:bCs/>
      <w:sz w:val="21"/>
      <w:szCs w:val="21"/>
      <w:lang w:eastAsia="ru-RU"/>
    </w:rPr>
  </w:style>
  <w:style w:type="character" w:customStyle="1" w:styleId="90">
    <w:name w:val="Заголовок 9 Знак"/>
    <w:basedOn w:val="a2"/>
    <w:link w:val="9"/>
    <w:rsid w:val="00347081"/>
    <w:rPr>
      <w:rFonts w:ascii="Times New Roman" w:eastAsia="Times New Roman" w:hAnsi="Times New Roman" w:cs="Times New Roman"/>
      <w:b/>
      <w:bCs/>
      <w:lang w:eastAsia="ru-RU"/>
    </w:rPr>
  </w:style>
  <w:style w:type="paragraph" w:customStyle="1" w:styleId="CharChar1CharChar1CharChar">
    <w:name w:val="Char Char Знак Знак1 Char Char1 Знак Знак Char Char"/>
    <w:basedOn w:val="a1"/>
    <w:next w:val="a1"/>
    <w:uiPriority w:val="99"/>
    <w:rsid w:val="00347081"/>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34708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c">
    <w:name w:val="footer"/>
    <w:basedOn w:val="a1"/>
    <w:link w:val="ad"/>
    <w:rsid w:val="00347081"/>
    <w:pPr>
      <w:tabs>
        <w:tab w:val="center" w:pos="4677"/>
        <w:tab w:val="right" w:pos="9355"/>
      </w:tabs>
    </w:pPr>
  </w:style>
  <w:style w:type="character" w:customStyle="1" w:styleId="ad">
    <w:name w:val="Нижний колонтитул Знак"/>
    <w:basedOn w:val="a2"/>
    <w:link w:val="ac"/>
    <w:rsid w:val="00347081"/>
    <w:rPr>
      <w:rFonts w:ascii="Times New Roman" w:eastAsia="Times New Roman" w:hAnsi="Times New Roman" w:cs="Times New Roman"/>
      <w:sz w:val="24"/>
      <w:szCs w:val="24"/>
      <w:lang w:eastAsia="ru-RU"/>
    </w:rPr>
  </w:style>
  <w:style w:type="character" w:styleId="ae">
    <w:name w:val="page number"/>
    <w:basedOn w:val="a2"/>
    <w:rsid w:val="00347081"/>
  </w:style>
  <w:style w:type="paragraph" w:styleId="af">
    <w:name w:val="Body Text Indent"/>
    <w:basedOn w:val="a1"/>
    <w:link w:val="af0"/>
    <w:rsid w:val="00347081"/>
    <w:pPr>
      <w:tabs>
        <w:tab w:val="left" w:pos="360"/>
        <w:tab w:val="left" w:pos="972"/>
      </w:tabs>
      <w:ind w:firstLine="709"/>
      <w:jc w:val="both"/>
    </w:pPr>
    <w:rPr>
      <w:sz w:val="28"/>
      <w:szCs w:val="28"/>
    </w:rPr>
  </w:style>
  <w:style w:type="character" w:customStyle="1" w:styleId="af0">
    <w:name w:val="Основной текст с отступом Знак"/>
    <w:basedOn w:val="a2"/>
    <w:link w:val="af"/>
    <w:rsid w:val="00347081"/>
    <w:rPr>
      <w:rFonts w:ascii="Times New Roman" w:eastAsia="Times New Roman" w:hAnsi="Times New Roman" w:cs="Times New Roman"/>
      <w:sz w:val="28"/>
      <w:szCs w:val="28"/>
      <w:lang w:eastAsia="ru-RU"/>
    </w:rPr>
  </w:style>
  <w:style w:type="paragraph" w:styleId="af1">
    <w:name w:val="Normal (Web)"/>
    <w:basedOn w:val="a1"/>
    <w:rsid w:val="00347081"/>
    <w:pPr>
      <w:spacing w:before="100" w:beforeAutospacing="1" w:after="100" w:afterAutospacing="1"/>
    </w:pPr>
  </w:style>
  <w:style w:type="paragraph" w:customStyle="1" w:styleId="ConsNormal">
    <w:name w:val="ConsNormal"/>
    <w:rsid w:val="00347081"/>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character" w:styleId="af2">
    <w:name w:val="Strong"/>
    <w:qFormat/>
    <w:rsid w:val="00347081"/>
    <w:rPr>
      <w:rFonts w:ascii="Arial" w:hAnsi="Arial" w:cs="Arial" w:hint="default"/>
      <w:b/>
      <w:bCs/>
      <w:sz w:val="20"/>
      <w:szCs w:val="20"/>
    </w:rPr>
  </w:style>
  <w:style w:type="paragraph" w:styleId="HTML">
    <w:name w:val="HTML Preformatted"/>
    <w:basedOn w:val="a1"/>
    <w:link w:val="HTML0"/>
    <w:rsid w:val="0034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347081"/>
    <w:rPr>
      <w:rFonts w:ascii="Courier New" w:eastAsia="Times New Roman" w:hAnsi="Courier New" w:cs="Courier New"/>
      <w:sz w:val="20"/>
      <w:szCs w:val="20"/>
      <w:lang w:eastAsia="ru-RU"/>
    </w:rPr>
  </w:style>
  <w:style w:type="paragraph" w:customStyle="1" w:styleId="ConsPlusTitle">
    <w:name w:val="ConsPlusTitle"/>
    <w:rsid w:val="00347081"/>
    <w:pPr>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styleId="31">
    <w:name w:val="Body Text Indent 3"/>
    <w:basedOn w:val="a1"/>
    <w:link w:val="32"/>
    <w:rsid w:val="00347081"/>
    <w:pPr>
      <w:spacing w:after="120"/>
      <w:ind w:left="283"/>
    </w:pPr>
    <w:rPr>
      <w:sz w:val="16"/>
      <w:szCs w:val="16"/>
    </w:rPr>
  </w:style>
  <w:style w:type="character" w:customStyle="1" w:styleId="32">
    <w:name w:val="Основной текст с отступом 3 Знак"/>
    <w:basedOn w:val="a2"/>
    <w:link w:val="31"/>
    <w:rsid w:val="00347081"/>
    <w:rPr>
      <w:rFonts w:ascii="Times New Roman" w:eastAsia="Times New Roman" w:hAnsi="Times New Roman" w:cs="Times New Roman"/>
      <w:sz w:val="16"/>
      <w:szCs w:val="16"/>
      <w:lang w:eastAsia="ru-RU"/>
    </w:rPr>
  </w:style>
  <w:style w:type="paragraph" w:styleId="af3">
    <w:name w:val="Body Text"/>
    <w:aliases w:val="Заг1,BO,ID,body indent,ändrad, ändrad,EHPT,Body Text2"/>
    <w:basedOn w:val="a1"/>
    <w:link w:val="af4"/>
    <w:uiPriority w:val="99"/>
    <w:rsid w:val="00347081"/>
    <w:pPr>
      <w:spacing w:after="120"/>
    </w:pPr>
  </w:style>
  <w:style w:type="character" w:customStyle="1" w:styleId="af4">
    <w:name w:val="Основной текст Знак"/>
    <w:aliases w:val="Заг1 Знак,BO Знак,ID Знак,body indent Знак,ändrad Знак, ändrad Знак,EHPT Знак,Body Text2 Знак"/>
    <w:basedOn w:val="a2"/>
    <w:link w:val="af3"/>
    <w:uiPriority w:val="99"/>
    <w:rsid w:val="00347081"/>
    <w:rPr>
      <w:rFonts w:ascii="Times New Roman" w:eastAsia="Times New Roman" w:hAnsi="Times New Roman" w:cs="Times New Roman"/>
      <w:sz w:val="24"/>
      <w:szCs w:val="24"/>
      <w:lang w:eastAsia="ru-RU"/>
    </w:rPr>
  </w:style>
  <w:style w:type="paragraph" w:customStyle="1" w:styleId="af5">
    <w:name w:val="Н пункта"/>
    <w:basedOn w:val="a1"/>
    <w:rsid w:val="00347081"/>
    <w:pPr>
      <w:tabs>
        <w:tab w:val="num" w:pos="2471"/>
      </w:tabs>
      <w:ind w:firstLine="709"/>
      <w:jc w:val="both"/>
    </w:pPr>
  </w:style>
  <w:style w:type="paragraph" w:customStyle="1" w:styleId="af6">
    <w:name w:val="Н подпункт"/>
    <w:basedOn w:val="af5"/>
    <w:rsid w:val="00347081"/>
    <w:pPr>
      <w:tabs>
        <w:tab w:val="clear" w:pos="2471"/>
      </w:tabs>
      <w:ind w:left="1260" w:firstLine="0"/>
    </w:pPr>
  </w:style>
  <w:style w:type="paragraph" w:styleId="11">
    <w:name w:val="toc 1"/>
    <w:basedOn w:val="a1"/>
    <w:next w:val="a1"/>
    <w:autoRedefine/>
    <w:semiHidden/>
    <w:rsid w:val="00347081"/>
  </w:style>
  <w:style w:type="paragraph" w:styleId="21">
    <w:name w:val="toc 2"/>
    <w:basedOn w:val="a1"/>
    <w:next w:val="a1"/>
    <w:autoRedefine/>
    <w:semiHidden/>
    <w:rsid w:val="00347081"/>
    <w:pPr>
      <w:ind w:left="240"/>
    </w:pPr>
  </w:style>
  <w:style w:type="paragraph" w:styleId="33">
    <w:name w:val="toc 3"/>
    <w:basedOn w:val="a1"/>
    <w:next w:val="a1"/>
    <w:autoRedefine/>
    <w:semiHidden/>
    <w:rsid w:val="00347081"/>
    <w:pPr>
      <w:ind w:left="480"/>
    </w:pPr>
  </w:style>
  <w:style w:type="paragraph" w:customStyle="1" w:styleId="newsshowstyle">
    <w:name w:val="news_show_style"/>
    <w:basedOn w:val="a1"/>
    <w:rsid w:val="00347081"/>
    <w:pPr>
      <w:spacing w:before="100" w:beforeAutospacing="1" w:after="100" w:afterAutospacing="1"/>
    </w:pPr>
  </w:style>
  <w:style w:type="paragraph" w:styleId="af7">
    <w:name w:val="footnote text"/>
    <w:basedOn w:val="a1"/>
    <w:link w:val="af8"/>
    <w:uiPriority w:val="99"/>
    <w:semiHidden/>
    <w:rsid w:val="00347081"/>
    <w:rPr>
      <w:sz w:val="20"/>
      <w:szCs w:val="20"/>
    </w:rPr>
  </w:style>
  <w:style w:type="character" w:customStyle="1" w:styleId="af8">
    <w:name w:val="Текст сноски Знак"/>
    <w:basedOn w:val="a2"/>
    <w:link w:val="af7"/>
    <w:uiPriority w:val="99"/>
    <w:semiHidden/>
    <w:rsid w:val="00347081"/>
    <w:rPr>
      <w:rFonts w:ascii="Times New Roman" w:eastAsia="Times New Roman" w:hAnsi="Times New Roman" w:cs="Times New Roman"/>
      <w:sz w:val="20"/>
      <w:szCs w:val="20"/>
      <w:lang w:eastAsia="ru-RU"/>
    </w:rPr>
  </w:style>
  <w:style w:type="character" w:styleId="af9">
    <w:name w:val="footnote reference"/>
    <w:uiPriority w:val="99"/>
    <w:semiHidden/>
    <w:rsid w:val="00347081"/>
    <w:rPr>
      <w:vertAlign w:val="superscript"/>
    </w:rPr>
  </w:style>
  <w:style w:type="table" w:styleId="afa">
    <w:name w:val="Table Grid"/>
    <w:basedOn w:val="a3"/>
    <w:uiPriority w:val="59"/>
    <w:rsid w:val="0034708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47081"/>
    <w:pPr>
      <w:widowControl w:val="0"/>
      <w:overflowPunct w:val="0"/>
      <w:autoSpaceDE w:val="0"/>
      <w:autoSpaceDN w:val="0"/>
      <w:adjustRightInd w:val="0"/>
      <w:spacing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1"/>
    <w:rsid w:val="00347081"/>
    <w:pPr>
      <w:keepLines/>
      <w:widowControl w:val="0"/>
      <w:ind w:left="709" w:hanging="284"/>
      <w:jc w:val="both"/>
    </w:pPr>
    <w:rPr>
      <w:rFonts w:ascii="Peterburg" w:hAnsi="Peterburg"/>
      <w:szCs w:val="20"/>
    </w:rPr>
  </w:style>
  <w:style w:type="paragraph" w:customStyle="1" w:styleId="Iauiue">
    <w:name w:val="Iau?iue"/>
    <w:rsid w:val="00347081"/>
    <w:pPr>
      <w:widowControl w:val="0"/>
      <w:spacing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1"/>
    <w:rsid w:val="00347081"/>
    <w:pPr>
      <w:widowControl w:val="0"/>
      <w:ind w:firstLine="720"/>
      <w:jc w:val="both"/>
    </w:pPr>
    <w:rPr>
      <w:b/>
      <w:color w:val="000000"/>
      <w:szCs w:val="20"/>
      <w:lang w:val="en-US"/>
    </w:rPr>
  </w:style>
  <w:style w:type="paragraph" w:customStyle="1" w:styleId="caaieiaie2">
    <w:name w:val="caaieiaie 2"/>
    <w:basedOn w:val="Iauiue"/>
    <w:next w:val="Iauiue"/>
    <w:rsid w:val="00347081"/>
    <w:pPr>
      <w:keepNext/>
      <w:keepLines/>
      <w:spacing w:before="240" w:after="60"/>
      <w:jc w:val="center"/>
    </w:pPr>
    <w:rPr>
      <w:rFonts w:ascii="Peterburg" w:hAnsi="Peterburg"/>
      <w:b/>
      <w:sz w:val="24"/>
    </w:rPr>
  </w:style>
  <w:style w:type="paragraph" w:customStyle="1" w:styleId="afb">
    <w:name w:val="Îñíîâíîé òåêñò"/>
    <w:basedOn w:val="a1"/>
    <w:rsid w:val="00347081"/>
    <w:pPr>
      <w:widowControl w:val="0"/>
      <w:tabs>
        <w:tab w:val="left" w:leader="dot" w:pos="9072"/>
      </w:tabs>
      <w:jc w:val="both"/>
    </w:pPr>
    <w:rPr>
      <w:b/>
      <w:szCs w:val="20"/>
    </w:rPr>
  </w:style>
  <w:style w:type="paragraph" w:customStyle="1" w:styleId="Iniiaiieoaenonionooiii2">
    <w:name w:val="Iniiaiie oaeno n ionooiii 2"/>
    <w:basedOn w:val="Iauiue"/>
    <w:rsid w:val="00347081"/>
    <w:pPr>
      <w:widowControl/>
      <w:ind w:firstLine="284"/>
      <w:jc w:val="both"/>
    </w:pPr>
    <w:rPr>
      <w:rFonts w:ascii="Peterburg" w:hAnsi="Peterburg"/>
    </w:rPr>
  </w:style>
  <w:style w:type="paragraph" w:styleId="34">
    <w:name w:val="Body Text 3"/>
    <w:basedOn w:val="a1"/>
    <w:link w:val="35"/>
    <w:rsid w:val="00347081"/>
    <w:pPr>
      <w:widowControl w:val="0"/>
      <w:suppressAutoHyphens/>
      <w:spacing w:after="120"/>
    </w:pPr>
    <w:rPr>
      <w:rFonts w:eastAsia="Lucida Sans Unicode" w:cs="Tahoma"/>
      <w:color w:val="000000"/>
      <w:sz w:val="16"/>
      <w:szCs w:val="16"/>
      <w:lang w:val="en-US" w:eastAsia="en-US" w:bidi="en-US"/>
    </w:rPr>
  </w:style>
  <w:style w:type="character" w:customStyle="1" w:styleId="35">
    <w:name w:val="Основной текст 3 Знак"/>
    <w:basedOn w:val="a2"/>
    <w:link w:val="34"/>
    <w:rsid w:val="00347081"/>
    <w:rPr>
      <w:rFonts w:ascii="Times New Roman" w:eastAsia="Lucida Sans Unicode" w:hAnsi="Times New Roman" w:cs="Tahoma"/>
      <w:color w:val="000000"/>
      <w:sz w:val="16"/>
      <w:szCs w:val="16"/>
      <w:lang w:val="en-US" w:bidi="en-US"/>
    </w:rPr>
  </w:style>
  <w:style w:type="paragraph" w:customStyle="1" w:styleId="110">
    <w:name w:val="Знак1 Знак Знак Знак1"/>
    <w:basedOn w:val="a1"/>
    <w:rsid w:val="00347081"/>
    <w:pPr>
      <w:spacing w:after="160" w:line="240" w:lineRule="exact"/>
    </w:pPr>
    <w:rPr>
      <w:rFonts w:ascii="Verdana" w:hAnsi="Verdana"/>
      <w:lang w:val="en-US" w:eastAsia="en-US"/>
    </w:rPr>
  </w:style>
  <w:style w:type="paragraph" w:customStyle="1" w:styleId="2-11">
    <w:name w:val="содержание2-11"/>
    <w:basedOn w:val="a1"/>
    <w:rsid w:val="00347081"/>
    <w:pPr>
      <w:spacing w:after="60"/>
      <w:jc w:val="both"/>
    </w:pPr>
  </w:style>
  <w:style w:type="paragraph" w:styleId="afc">
    <w:name w:val="header"/>
    <w:basedOn w:val="a1"/>
    <w:link w:val="afd"/>
    <w:rsid w:val="00347081"/>
    <w:pPr>
      <w:tabs>
        <w:tab w:val="center" w:pos="4677"/>
        <w:tab w:val="right" w:pos="9355"/>
      </w:tabs>
    </w:pPr>
  </w:style>
  <w:style w:type="character" w:customStyle="1" w:styleId="afd">
    <w:name w:val="Верхний колонтитул Знак"/>
    <w:basedOn w:val="a2"/>
    <w:link w:val="afc"/>
    <w:rsid w:val="00347081"/>
    <w:rPr>
      <w:rFonts w:ascii="Times New Roman" w:eastAsia="Times New Roman" w:hAnsi="Times New Roman" w:cs="Times New Roman"/>
      <w:sz w:val="24"/>
      <w:szCs w:val="24"/>
      <w:lang w:eastAsia="ru-RU"/>
    </w:rPr>
  </w:style>
  <w:style w:type="character" w:styleId="afe">
    <w:name w:val="Hyperlink"/>
    <w:rsid w:val="00347081"/>
    <w:rPr>
      <w:color w:val="0000FF"/>
      <w:u w:val="single"/>
    </w:rPr>
  </w:style>
  <w:style w:type="paragraph" w:customStyle="1" w:styleId="ConsTitle">
    <w:name w:val="ConsTitle"/>
    <w:rsid w:val="00347081"/>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onsNonformat">
    <w:name w:val="ConsNonformat"/>
    <w:rsid w:val="00347081"/>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ff">
    <w:name w:val="Îáû÷íûé"/>
    <w:rsid w:val="00347081"/>
    <w:pPr>
      <w:widowControl w:val="0"/>
      <w:spacing w:line="240" w:lineRule="auto"/>
    </w:pPr>
    <w:rPr>
      <w:rFonts w:ascii="Times New Roman" w:eastAsia="Times New Roman" w:hAnsi="Times New Roman" w:cs="Times New Roman"/>
      <w:sz w:val="28"/>
      <w:szCs w:val="20"/>
      <w:lang w:eastAsia="ru-RU"/>
    </w:rPr>
  </w:style>
  <w:style w:type="paragraph" w:customStyle="1" w:styleId="23">
    <w:name w:val="Îñíîâíîé òåêñò ñ îòñòóïîì 2"/>
    <w:basedOn w:val="aff"/>
    <w:rsid w:val="00347081"/>
    <w:pPr>
      <w:ind w:left="720"/>
      <w:jc w:val="both"/>
    </w:pPr>
    <w:rPr>
      <w:color w:val="000000"/>
      <w:sz w:val="24"/>
      <w:lang w:val="en-US"/>
    </w:rPr>
  </w:style>
  <w:style w:type="paragraph" w:customStyle="1" w:styleId="210">
    <w:name w:val="Основной текст 21"/>
    <w:basedOn w:val="aff"/>
    <w:rsid w:val="00347081"/>
    <w:pPr>
      <w:ind w:firstLine="567"/>
      <w:jc w:val="both"/>
    </w:pPr>
    <w:rPr>
      <w:color w:val="000000"/>
      <w:sz w:val="24"/>
    </w:rPr>
  </w:style>
  <w:style w:type="paragraph" w:customStyle="1" w:styleId="caaieiaie3">
    <w:name w:val="caaieiaie 3"/>
    <w:basedOn w:val="Iauiue"/>
    <w:next w:val="Iauiue"/>
    <w:rsid w:val="00347081"/>
  </w:style>
  <w:style w:type="paragraph" w:styleId="24">
    <w:name w:val="Body Text Indent 2"/>
    <w:basedOn w:val="a1"/>
    <w:link w:val="25"/>
    <w:rsid w:val="00347081"/>
    <w:pPr>
      <w:spacing w:after="120" w:line="480" w:lineRule="auto"/>
      <w:ind w:left="283"/>
    </w:pPr>
  </w:style>
  <w:style w:type="character" w:customStyle="1" w:styleId="25">
    <w:name w:val="Основной текст с отступом 2 Знак"/>
    <w:basedOn w:val="a2"/>
    <w:link w:val="24"/>
    <w:rsid w:val="00347081"/>
    <w:rPr>
      <w:rFonts w:ascii="Times New Roman" w:eastAsia="Times New Roman" w:hAnsi="Times New Roman" w:cs="Times New Roman"/>
      <w:sz w:val="24"/>
      <w:szCs w:val="24"/>
      <w:lang w:eastAsia="ru-RU"/>
    </w:rPr>
  </w:style>
  <w:style w:type="paragraph" w:styleId="aff0">
    <w:name w:val="Title"/>
    <w:basedOn w:val="a1"/>
    <w:link w:val="aff1"/>
    <w:qFormat/>
    <w:rsid w:val="00347081"/>
    <w:pPr>
      <w:spacing w:before="120" w:after="60"/>
      <w:ind w:firstLine="567"/>
      <w:jc w:val="center"/>
    </w:pPr>
    <w:rPr>
      <w:b/>
      <w:szCs w:val="20"/>
    </w:rPr>
  </w:style>
  <w:style w:type="character" w:customStyle="1" w:styleId="aff1">
    <w:name w:val="Название Знак"/>
    <w:basedOn w:val="a2"/>
    <w:link w:val="aff0"/>
    <w:rsid w:val="00347081"/>
    <w:rPr>
      <w:rFonts w:ascii="Times New Roman" w:eastAsia="Times New Roman" w:hAnsi="Times New Roman" w:cs="Times New Roman"/>
      <w:b/>
      <w:sz w:val="24"/>
      <w:szCs w:val="20"/>
      <w:lang w:eastAsia="ru-RU"/>
    </w:rPr>
  </w:style>
  <w:style w:type="paragraph" w:customStyle="1" w:styleId="12">
    <w:name w:val="çàãîëîâîê 1"/>
    <w:basedOn w:val="aff"/>
    <w:next w:val="aff"/>
    <w:rsid w:val="00347081"/>
    <w:pPr>
      <w:keepNext/>
    </w:pPr>
  </w:style>
  <w:style w:type="paragraph" w:customStyle="1" w:styleId="36">
    <w:name w:val="Îñíîâíîé òåêñò ñ îòñòóïîì 3"/>
    <w:basedOn w:val="aff"/>
    <w:rsid w:val="00347081"/>
    <w:pPr>
      <w:ind w:firstLine="567"/>
      <w:jc w:val="both"/>
    </w:pPr>
    <w:rPr>
      <w:rFonts w:ascii="Peterburg" w:hAnsi="Peterburg"/>
      <w:b/>
      <w:i/>
      <w:sz w:val="24"/>
    </w:rPr>
  </w:style>
  <w:style w:type="paragraph" w:customStyle="1" w:styleId="Iniiaiieoaeno">
    <w:name w:val="Iniiaiie oaeno"/>
    <w:basedOn w:val="Iauiue"/>
    <w:rsid w:val="00347081"/>
  </w:style>
  <w:style w:type="paragraph" w:customStyle="1" w:styleId="Iniiaiieoaenonionooiii3">
    <w:name w:val="Iniiaiie oaeno n ionooiii 3"/>
    <w:basedOn w:val="Iauiue"/>
    <w:rsid w:val="00347081"/>
  </w:style>
  <w:style w:type="paragraph" w:customStyle="1" w:styleId="aff2">
    <w:name w:val="основной"/>
    <w:basedOn w:val="a1"/>
    <w:rsid w:val="00347081"/>
    <w:pPr>
      <w:keepNext/>
    </w:pPr>
    <w:rPr>
      <w:szCs w:val="20"/>
    </w:rPr>
  </w:style>
  <w:style w:type="paragraph" w:styleId="26">
    <w:name w:val="Body Text 2"/>
    <w:basedOn w:val="a1"/>
    <w:link w:val="27"/>
    <w:rsid w:val="00347081"/>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2"/>
    <w:link w:val="26"/>
    <w:rsid w:val="00347081"/>
    <w:rPr>
      <w:rFonts w:ascii="Times New Roman" w:eastAsia="Times New Roman" w:hAnsi="Times New Roman" w:cs="Times New Roman"/>
      <w:sz w:val="20"/>
      <w:szCs w:val="20"/>
      <w:lang w:eastAsia="ru-RU"/>
    </w:rPr>
  </w:style>
  <w:style w:type="paragraph" w:customStyle="1" w:styleId="aff3">
    <w:name w:val="список"/>
    <w:basedOn w:val="a1"/>
    <w:rsid w:val="00347081"/>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aff4">
    <w:name w:val="ñïèñîê"/>
    <w:basedOn w:val="aff"/>
    <w:rsid w:val="00347081"/>
    <w:pPr>
      <w:keepLines/>
      <w:ind w:left="709" w:hanging="284"/>
      <w:jc w:val="both"/>
    </w:pPr>
    <w:rPr>
      <w:rFonts w:ascii="Peterburg" w:hAnsi="Peterburg"/>
      <w:sz w:val="24"/>
    </w:rPr>
  </w:style>
  <w:style w:type="paragraph" w:customStyle="1" w:styleId="81">
    <w:name w:val="çàãîëîâîê 8"/>
    <w:basedOn w:val="aff"/>
    <w:next w:val="aff"/>
    <w:rsid w:val="00347081"/>
    <w:pPr>
      <w:keepNext/>
      <w:ind w:firstLine="720"/>
      <w:jc w:val="both"/>
    </w:pPr>
    <w:rPr>
      <w:b/>
      <w:sz w:val="24"/>
    </w:rPr>
  </w:style>
  <w:style w:type="paragraph" w:customStyle="1" w:styleId="Iniiaiieoaeno2">
    <w:name w:val="Iniiaiie oaeno 2"/>
    <w:basedOn w:val="a1"/>
    <w:rsid w:val="00347081"/>
    <w:pPr>
      <w:widowControl w:val="0"/>
      <w:ind w:firstLine="567"/>
      <w:jc w:val="both"/>
    </w:pPr>
    <w:rPr>
      <w:b/>
      <w:color w:val="000000"/>
      <w:szCs w:val="20"/>
    </w:rPr>
  </w:style>
  <w:style w:type="paragraph" w:styleId="41">
    <w:name w:val="List Bullet 4"/>
    <w:basedOn w:val="a1"/>
    <w:autoRedefine/>
    <w:rsid w:val="00347081"/>
    <w:pPr>
      <w:tabs>
        <w:tab w:val="num" w:pos="3408"/>
      </w:tabs>
      <w:ind w:left="720" w:firstLine="227"/>
    </w:pPr>
    <w:rPr>
      <w:sz w:val="20"/>
      <w:szCs w:val="20"/>
      <w:lang w:val="en-GB"/>
    </w:rPr>
  </w:style>
  <w:style w:type="paragraph" w:styleId="aff5">
    <w:name w:val="Plain Text"/>
    <w:basedOn w:val="a1"/>
    <w:link w:val="aff6"/>
    <w:rsid w:val="00347081"/>
    <w:rPr>
      <w:rFonts w:ascii="Courier New" w:hAnsi="Courier New"/>
      <w:sz w:val="20"/>
      <w:szCs w:val="20"/>
    </w:rPr>
  </w:style>
  <w:style w:type="character" w:customStyle="1" w:styleId="aff6">
    <w:name w:val="Текст Знак"/>
    <w:basedOn w:val="a2"/>
    <w:link w:val="aff5"/>
    <w:rsid w:val="00347081"/>
    <w:rPr>
      <w:rFonts w:ascii="Courier New" w:eastAsia="Times New Roman" w:hAnsi="Courier New" w:cs="Times New Roman"/>
      <w:sz w:val="20"/>
      <w:szCs w:val="20"/>
      <w:lang w:eastAsia="ru-RU"/>
    </w:rPr>
  </w:style>
  <w:style w:type="paragraph" w:customStyle="1" w:styleId="Heading">
    <w:name w:val="Heading"/>
    <w:rsid w:val="00347081"/>
    <w:pPr>
      <w:autoSpaceDE w:val="0"/>
      <w:autoSpaceDN w:val="0"/>
      <w:adjustRightInd w:val="0"/>
      <w:spacing w:line="240" w:lineRule="auto"/>
    </w:pPr>
    <w:rPr>
      <w:rFonts w:ascii="Arial" w:eastAsia="Times New Roman" w:hAnsi="Arial" w:cs="Arial"/>
      <w:b/>
      <w:bCs/>
      <w:lang w:eastAsia="ru-RU"/>
    </w:rPr>
  </w:style>
  <w:style w:type="paragraph" w:customStyle="1" w:styleId="13">
    <w:name w:val="Обычный1"/>
    <w:rsid w:val="00347081"/>
    <w:pPr>
      <w:spacing w:line="240" w:lineRule="auto"/>
    </w:pPr>
    <w:rPr>
      <w:rFonts w:ascii="Times New Roman" w:eastAsia="Times New Roman" w:hAnsi="Times New Roman" w:cs="Times New Roman"/>
      <w:sz w:val="24"/>
      <w:szCs w:val="20"/>
      <w:lang w:eastAsia="ru-RU"/>
    </w:rPr>
  </w:style>
  <w:style w:type="paragraph" w:customStyle="1" w:styleId="51">
    <w:name w:val="çàãîëîâîê 5"/>
    <w:basedOn w:val="a1"/>
    <w:next w:val="a1"/>
    <w:rsid w:val="00347081"/>
    <w:pPr>
      <w:keepNext/>
      <w:widowControl w:val="0"/>
      <w:ind w:firstLine="567"/>
      <w:jc w:val="both"/>
    </w:pPr>
    <w:rPr>
      <w:b/>
      <w:sz w:val="20"/>
      <w:szCs w:val="20"/>
      <w:u w:val="single"/>
    </w:rPr>
  </w:style>
  <w:style w:type="paragraph" w:customStyle="1" w:styleId="consplustitle0">
    <w:name w:val="consplustitle"/>
    <w:basedOn w:val="a1"/>
    <w:rsid w:val="00347081"/>
    <w:pPr>
      <w:spacing w:before="100" w:beforeAutospacing="1" w:after="100" w:afterAutospacing="1"/>
    </w:pPr>
  </w:style>
  <w:style w:type="paragraph" w:customStyle="1" w:styleId="consplusnormal0">
    <w:name w:val="consplusnormal"/>
    <w:basedOn w:val="a1"/>
    <w:rsid w:val="00347081"/>
    <w:pPr>
      <w:spacing w:before="100" w:beforeAutospacing="1" w:after="100" w:afterAutospacing="1"/>
    </w:pPr>
  </w:style>
  <w:style w:type="character" w:customStyle="1" w:styleId="aff7">
    <w:name w:val="Текст выноски Знак"/>
    <w:link w:val="aff8"/>
    <w:rsid w:val="00347081"/>
    <w:rPr>
      <w:rFonts w:ascii="Tahoma" w:hAnsi="Tahoma" w:cs="Tahoma"/>
      <w:sz w:val="16"/>
      <w:szCs w:val="16"/>
    </w:rPr>
  </w:style>
  <w:style w:type="paragraph" w:styleId="aff8">
    <w:name w:val="Balloon Text"/>
    <w:basedOn w:val="a1"/>
    <w:link w:val="aff7"/>
    <w:rsid w:val="00347081"/>
    <w:pPr>
      <w:widowControl w:val="0"/>
      <w:autoSpaceDE w:val="0"/>
      <w:autoSpaceDN w:val="0"/>
      <w:adjustRightInd w:val="0"/>
    </w:pPr>
    <w:rPr>
      <w:rFonts w:ascii="Tahoma" w:eastAsiaTheme="minorHAnsi" w:hAnsi="Tahoma" w:cs="Tahoma"/>
      <w:sz w:val="16"/>
      <w:szCs w:val="16"/>
      <w:lang w:eastAsia="en-US"/>
    </w:rPr>
  </w:style>
  <w:style w:type="character" w:customStyle="1" w:styleId="14">
    <w:name w:val="Текст выноски Знак1"/>
    <w:basedOn w:val="a2"/>
    <w:link w:val="aff8"/>
    <w:rsid w:val="00347081"/>
    <w:rPr>
      <w:rFonts w:ascii="Tahoma" w:eastAsia="Times New Roman" w:hAnsi="Tahoma" w:cs="Tahoma"/>
      <w:sz w:val="16"/>
      <w:szCs w:val="16"/>
      <w:lang w:eastAsia="ru-RU"/>
    </w:rPr>
  </w:style>
  <w:style w:type="paragraph" w:customStyle="1" w:styleId="15">
    <w:name w:val="Стиль1 Знак"/>
    <w:basedOn w:val="3"/>
    <w:rsid w:val="00347081"/>
    <w:pPr>
      <w:keepLines/>
      <w:spacing w:before="60" w:after="120"/>
      <w:jc w:val="both"/>
    </w:pPr>
    <w:rPr>
      <w:sz w:val="22"/>
      <w:szCs w:val="22"/>
    </w:rPr>
  </w:style>
  <w:style w:type="paragraph" w:customStyle="1" w:styleId="16">
    <w:name w:val="Стиль1"/>
    <w:basedOn w:val="3"/>
    <w:rsid w:val="00347081"/>
    <w:pPr>
      <w:keepLines/>
      <w:spacing w:before="60" w:after="120"/>
      <w:jc w:val="both"/>
    </w:pPr>
    <w:rPr>
      <w:sz w:val="22"/>
      <w:szCs w:val="22"/>
    </w:rPr>
  </w:style>
  <w:style w:type="paragraph" w:styleId="82">
    <w:name w:val="toc 8"/>
    <w:basedOn w:val="a1"/>
    <w:next w:val="a1"/>
    <w:autoRedefine/>
    <w:rsid w:val="00347081"/>
    <w:pPr>
      <w:ind w:left="1400" w:firstLine="720"/>
      <w:jc w:val="both"/>
    </w:pPr>
    <w:rPr>
      <w:rFonts w:ascii="Arial Narrow" w:hAnsi="Arial Narrow" w:cs="Arial Narrow"/>
      <w:sz w:val="18"/>
      <w:szCs w:val="18"/>
    </w:rPr>
  </w:style>
  <w:style w:type="character" w:customStyle="1" w:styleId="aff9">
    <w:name w:val="Гипертекстовая ссылка"/>
    <w:rsid w:val="00347081"/>
    <w:rPr>
      <w:b/>
      <w:bCs/>
      <w:color w:val="008000"/>
      <w:sz w:val="20"/>
      <w:szCs w:val="20"/>
      <w:u w:val="single"/>
    </w:rPr>
  </w:style>
  <w:style w:type="character" w:styleId="affa">
    <w:name w:val="FollowedHyperlink"/>
    <w:rsid w:val="00347081"/>
    <w:rPr>
      <w:color w:val="800080"/>
      <w:u w:val="single"/>
    </w:rPr>
  </w:style>
  <w:style w:type="paragraph" w:styleId="a0">
    <w:name w:val="Document Map"/>
    <w:basedOn w:val="a1"/>
    <w:link w:val="affb"/>
    <w:rsid w:val="00347081"/>
    <w:pPr>
      <w:numPr>
        <w:numId w:val="11"/>
      </w:numPr>
      <w:shd w:val="clear" w:color="auto" w:fill="000080"/>
    </w:pPr>
    <w:rPr>
      <w:rFonts w:ascii="Tahoma" w:hAnsi="Tahoma"/>
      <w:sz w:val="20"/>
      <w:szCs w:val="20"/>
    </w:rPr>
  </w:style>
  <w:style w:type="character" w:customStyle="1" w:styleId="affb">
    <w:name w:val="Схема документа Знак"/>
    <w:basedOn w:val="a2"/>
    <w:link w:val="a0"/>
    <w:rsid w:val="00347081"/>
    <w:rPr>
      <w:rFonts w:ascii="Tahoma" w:eastAsia="Times New Roman" w:hAnsi="Tahoma" w:cs="Times New Roman"/>
      <w:sz w:val="20"/>
      <w:szCs w:val="20"/>
      <w:shd w:val="clear" w:color="auto" w:fill="000080"/>
      <w:lang w:eastAsia="ru-RU"/>
    </w:rPr>
  </w:style>
  <w:style w:type="paragraph" w:customStyle="1" w:styleId="Standard">
    <w:name w:val="Standard"/>
    <w:rsid w:val="00347081"/>
    <w:pPr>
      <w:suppressAutoHyphens/>
      <w:autoSpaceDN w:val="0"/>
      <w:spacing w:line="240" w:lineRule="auto"/>
      <w:textAlignment w:val="baseline"/>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1"/>
    <w:link w:val="10950"/>
    <w:rsid w:val="00347081"/>
    <w:pPr>
      <w:ind w:firstLine="539"/>
      <w:jc w:val="both"/>
    </w:pPr>
    <w:rPr>
      <w:rFonts w:eastAsia="Calibri"/>
      <w:color w:val="000000"/>
      <w:kern w:val="24"/>
      <w:lang w:eastAsia="en-US"/>
    </w:rPr>
  </w:style>
  <w:style w:type="paragraph" w:customStyle="1" w:styleId="Web">
    <w:name w:val="Обычный (Web)"/>
    <w:basedOn w:val="a1"/>
    <w:rsid w:val="00347081"/>
    <w:pPr>
      <w:spacing w:before="100" w:after="100"/>
    </w:pPr>
    <w:rPr>
      <w:szCs w:val="20"/>
    </w:rPr>
  </w:style>
  <w:style w:type="character" w:customStyle="1" w:styleId="WW8Num5z0">
    <w:name w:val="WW8Num5z0"/>
    <w:rsid w:val="00347081"/>
    <w:rPr>
      <w:color w:val="auto"/>
    </w:rPr>
  </w:style>
  <w:style w:type="character" w:styleId="affc">
    <w:name w:val="Emphasis"/>
    <w:qFormat/>
    <w:rsid w:val="00347081"/>
    <w:rPr>
      <w:i/>
      <w:iCs/>
    </w:rPr>
  </w:style>
  <w:style w:type="paragraph" w:customStyle="1" w:styleId="320">
    <w:name w:val="Основной текст 32"/>
    <w:basedOn w:val="a1"/>
    <w:rsid w:val="00347081"/>
    <w:pPr>
      <w:widowControl w:val="0"/>
      <w:suppressAutoHyphens/>
      <w:spacing w:after="120"/>
    </w:pPr>
    <w:rPr>
      <w:rFonts w:eastAsia="Arial Unicode MS" w:cs="Tahoma"/>
      <w:color w:val="000000"/>
      <w:sz w:val="16"/>
      <w:szCs w:val="16"/>
      <w:lang w:val="en-US" w:eastAsia="en-US" w:bidi="en-US"/>
    </w:rPr>
  </w:style>
  <w:style w:type="paragraph" w:customStyle="1" w:styleId="310">
    <w:name w:val="Основной текст 31"/>
    <w:basedOn w:val="a1"/>
    <w:rsid w:val="00347081"/>
    <w:pPr>
      <w:widowControl w:val="0"/>
      <w:suppressAutoHyphens/>
      <w:spacing w:after="120"/>
    </w:pPr>
    <w:rPr>
      <w:rFonts w:eastAsia="Arial Unicode MS" w:cs="Tahoma"/>
      <w:color w:val="000000"/>
      <w:sz w:val="16"/>
      <w:szCs w:val="16"/>
      <w:lang w:val="en-US" w:eastAsia="en-US" w:bidi="en-US"/>
    </w:rPr>
  </w:style>
  <w:style w:type="character" w:customStyle="1" w:styleId="10950">
    <w:name w:val="1 Основной текст 0;95 ПК;А. Основной текст 0 Знак Знак Знак Знак Знак Знак"/>
    <w:link w:val="0"/>
    <w:rsid w:val="00347081"/>
    <w:rPr>
      <w:rFonts w:ascii="Times New Roman" w:eastAsia="Calibri" w:hAnsi="Times New Roman" w:cs="Times New Roman"/>
      <w:color w:val="000000"/>
      <w:kern w:val="24"/>
      <w:sz w:val="24"/>
      <w:szCs w:val="24"/>
    </w:rPr>
  </w:style>
  <w:style w:type="paragraph" w:customStyle="1" w:styleId="17">
    <w:name w:val="Стиль Первая строка:  1"/>
    <w:aliases w:val="2 см"/>
    <w:basedOn w:val="a1"/>
    <w:next w:val="a1"/>
    <w:rsid w:val="00347081"/>
    <w:pPr>
      <w:widowControl w:val="0"/>
      <w:suppressAutoHyphens/>
      <w:ind w:firstLine="680"/>
      <w:jc w:val="both"/>
    </w:pPr>
    <w:rPr>
      <w:rFonts w:ascii="Arial" w:hAnsi="Arial" w:cs="Arial"/>
      <w:color w:val="000000"/>
      <w:lang w:val="en-US" w:eastAsia="en-US"/>
    </w:rPr>
  </w:style>
  <w:style w:type="character" w:customStyle="1" w:styleId="FontStyle48">
    <w:name w:val="Font Style48"/>
    <w:rsid w:val="00347081"/>
    <w:rPr>
      <w:rFonts w:ascii="Times New Roman" w:hAnsi="Times New Roman" w:cs="Times New Roman"/>
      <w:sz w:val="12"/>
      <w:szCs w:val="12"/>
    </w:rPr>
  </w:style>
  <w:style w:type="paragraph" w:customStyle="1" w:styleId="affd">
    <w:name w:val="Содержимое таблицы"/>
    <w:basedOn w:val="a1"/>
    <w:uiPriority w:val="99"/>
    <w:rsid w:val="00347081"/>
    <w:pPr>
      <w:widowControl w:val="0"/>
      <w:suppressLineNumbers/>
      <w:suppressAutoHyphens/>
    </w:pPr>
    <w:rPr>
      <w:rFonts w:eastAsia="Lucida Sans Unicode" w:cs="Tahoma"/>
      <w:color w:val="000000"/>
      <w:lang w:val="en-US" w:eastAsia="en-US" w:bidi="en-US"/>
    </w:rPr>
  </w:style>
  <w:style w:type="character" w:customStyle="1" w:styleId="FontStyle154">
    <w:name w:val="Font Style154"/>
    <w:rsid w:val="00347081"/>
    <w:rPr>
      <w:rFonts w:ascii="Times New Roman" w:hAnsi="Times New Roman" w:cs="Times New Roman"/>
      <w:sz w:val="24"/>
      <w:szCs w:val="24"/>
    </w:rPr>
  </w:style>
  <w:style w:type="paragraph" w:customStyle="1" w:styleId="00">
    <w:name w:val="Основной 0"/>
    <w:aliases w:val="95ПК"/>
    <w:basedOn w:val="a1"/>
    <w:link w:val="01"/>
    <w:qFormat/>
    <w:rsid w:val="00347081"/>
    <w:pPr>
      <w:ind w:firstLine="539"/>
      <w:jc w:val="both"/>
    </w:pPr>
    <w:rPr>
      <w:szCs w:val="22"/>
      <w:lang w:val="en-US"/>
    </w:rPr>
  </w:style>
  <w:style w:type="character" w:customStyle="1" w:styleId="01">
    <w:name w:val="Основной 0 Знак"/>
    <w:aliases w:val="95ПК Знак"/>
    <w:link w:val="00"/>
    <w:rsid w:val="00347081"/>
    <w:rPr>
      <w:rFonts w:ascii="Times New Roman" w:eastAsia="Times New Roman" w:hAnsi="Times New Roman" w:cs="Times New Roman"/>
      <w:sz w:val="24"/>
      <w:lang w:val="en-US" w:eastAsia="ru-RU"/>
    </w:r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1"/>
    <w:rsid w:val="00347081"/>
    <w:pPr>
      <w:suppressAutoHyphens/>
      <w:ind w:firstLine="539"/>
      <w:jc w:val="both"/>
    </w:pPr>
    <w:rPr>
      <w:rFonts w:ascii="Calibri" w:eastAsia="Calibri" w:hAnsi="Calibri"/>
      <w:color w:val="000000"/>
      <w:kern w:val="24"/>
      <w:lang w:eastAsia="en-US"/>
    </w:rPr>
  </w:style>
  <w:style w:type="character" w:customStyle="1" w:styleId="109500">
    <w:name w:val="1 Основной текст 0;95 ПК;А. Основной текст 0 Знак Знак"/>
    <w:rsid w:val="00347081"/>
    <w:rPr>
      <w:rFonts w:eastAsia="Lucida Sans Unicode"/>
      <w:kern w:val="1"/>
      <w:sz w:val="24"/>
      <w:szCs w:val="24"/>
    </w:rPr>
  </w:style>
  <w:style w:type="paragraph" w:customStyle="1" w:styleId="affe">
    <w:name w:val="Образец для текста"/>
    <w:basedOn w:val="a1"/>
    <w:rsid w:val="00347081"/>
    <w:pPr>
      <w:widowControl w:val="0"/>
      <w:suppressAutoHyphens/>
      <w:ind w:firstLine="539"/>
      <w:jc w:val="both"/>
    </w:pPr>
    <w:rPr>
      <w:rFonts w:eastAsia="Lucida Sans Unicode"/>
      <w:kern w:val="1"/>
    </w:rPr>
  </w:style>
  <w:style w:type="character" w:customStyle="1" w:styleId="v12">
    <w:name w:val="v12"/>
    <w:basedOn w:val="a2"/>
    <w:rsid w:val="00347081"/>
  </w:style>
  <w:style w:type="character" w:customStyle="1" w:styleId="19">
    <w:name w:val="Знак Знак19"/>
    <w:rsid w:val="00347081"/>
    <w:rPr>
      <w:rFonts w:ascii="Arial" w:hAnsi="Arial" w:cs="Arial"/>
      <w:b/>
      <w:bCs/>
      <w:sz w:val="26"/>
      <w:szCs w:val="26"/>
      <w:lang w:val="ru-RU" w:eastAsia="ru-RU" w:bidi="ar-SA"/>
    </w:rPr>
  </w:style>
  <w:style w:type="paragraph" w:customStyle="1" w:styleId="S">
    <w:name w:val="S_Обычный"/>
    <w:basedOn w:val="a1"/>
    <w:link w:val="S0"/>
    <w:rsid w:val="00347081"/>
    <w:pPr>
      <w:tabs>
        <w:tab w:val="num" w:pos="1080"/>
      </w:tabs>
      <w:spacing w:line="360" w:lineRule="auto"/>
      <w:ind w:firstLine="720"/>
      <w:jc w:val="both"/>
    </w:pPr>
    <w:rPr>
      <w:w w:val="109"/>
    </w:rPr>
  </w:style>
  <w:style w:type="character" w:customStyle="1" w:styleId="S0">
    <w:name w:val="S_Обычный Знак"/>
    <w:link w:val="S"/>
    <w:rsid w:val="00347081"/>
    <w:rPr>
      <w:rFonts w:ascii="Times New Roman" w:eastAsia="Times New Roman" w:hAnsi="Times New Roman" w:cs="Times New Roman"/>
      <w:w w:val="109"/>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8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gi/online.cgi?req=doc&amp;base=LAW&amp;n=200986&amp;rnd=228224.270402718&amp;dst=100623&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52</Pages>
  <Words>19462</Words>
  <Characters>110936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Гл.специалист СМО</dc:creator>
  <cp:lastModifiedBy>1</cp:lastModifiedBy>
  <cp:revision>6</cp:revision>
  <cp:lastPrinted>2016-11-01T18:11:00Z</cp:lastPrinted>
  <dcterms:created xsi:type="dcterms:W3CDTF">2016-10-17T04:37:00Z</dcterms:created>
  <dcterms:modified xsi:type="dcterms:W3CDTF">2016-11-01T18:22:00Z</dcterms:modified>
</cp:coreProperties>
</file>