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2"/>
        <w:tblW w:w="10908" w:type="dxa"/>
        <w:tblLook w:val="01E0"/>
      </w:tblPr>
      <w:tblGrid>
        <w:gridCol w:w="4608"/>
        <w:gridCol w:w="1513"/>
        <w:gridCol w:w="4787"/>
      </w:tblGrid>
      <w:tr w:rsidR="000B4FA0" w:rsidRPr="00A41A50" w:rsidTr="000141C3">
        <w:trPr>
          <w:trHeight w:val="1420"/>
        </w:trPr>
        <w:tc>
          <w:tcPr>
            <w:tcW w:w="4608" w:type="dxa"/>
          </w:tcPr>
          <w:p w:rsidR="000B4FA0" w:rsidRPr="00A41A50" w:rsidRDefault="000B4FA0" w:rsidP="000141C3">
            <w:pPr>
              <w:jc w:val="center"/>
              <w:rPr>
                <w:b/>
              </w:rPr>
            </w:pPr>
          </w:p>
          <w:p w:rsidR="000B4FA0" w:rsidRPr="006E48C6" w:rsidRDefault="000B4FA0" w:rsidP="000141C3">
            <w:pPr>
              <w:jc w:val="center"/>
              <w:rPr>
                <w:b/>
              </w:rPr>
            </w:pPr>
            <w:r w:rsidRPr="006E48C6">
              <w:rPr>
                <w:b/>
                <w:sz w:val="22"/>
                <w:szCs w:val="22"/>
              </w:rPr>
              <w:t>ХАЛЬМГ ТАҢҺЧИН</w:t>
            </w:r>
          </w:p>
          <w:p w:rsidR="000B4FA0" w:rsidRPr="006E48C6" w:rsidRDefault="000B4FA0" w:rsidP="000141C3">
            <w:pPr>
              <w:jc w:val="center"/>
              <w:rPr>
                <w:b/>
              </w:rPr>
            </w:pPr>
            <w:r w:rsidRPr="006E48C6">
              <w:rPr>
                <w:b/>
                <w:sz w:val="22"/>
                <w:szCs w:val="22"/>
              </w:rPr>
              <w:t>АДЫК СЕЛӘНӘ МУНИЦИПАЛЬН БҮРДӘЦИН АДМИНИСТРАЦИН</w:t>
            </w:r>
          </w:p>
          <w:p w:rsidR="000B4FA0" w:rsidRPr="00A41A50" w:rsidRDefault="000B4FA0" w:rsidP="000141C3">
            <w:pPr>
              <w:jc w:val="center"/>
              <w:rPr>
                <w:b/>
              </w:rPr>
            </w:pPr>
            <w:r w:rsidRPr="006E48C6">
              <w:rPr>
                <w:b/>
                <w:sz w:val="22"/>
                <w:szCs w:val="22"/>
              </w:rPr>
              <w:t>ТОГТАВР</w:t>
            </w:r>
          </w:p>
        </w:tc>
        <w:tc>
          <w:tcPr>
            <w:tcW w:w="1513" w:type="dxa"/>
          </w:tcPr>
          <w:p w:rsidR="000B4FA0" w:rsidRPr="00A41A50" w:rsidRDefault="000B4FA0" w:rsidP="000141C3"/>
        </w:tc>
        <w:tc>
          <w:tcPr>
            <w:tcW w:w="4787" w:type="dxa"/>
          </w:tcPr>
          <w:p w:rsidR="000B4FA0" w:rsidRPr="00A41A50" w:rsidRDefault="000B4FA0" w:rsidP="000141C3">
            <w:pPr>
              <w:jc w:val="center"/>
            </w:pPr>
          </w:p>
          <w:p w:rsidR="000B4FA0" w:rsidRPr="006E48C6" w:rsidRDefault="000B4FA0" w:rsidP="000141C3">
            <w:pPr>
              <w:jc w:val="center"/>
              <w:rPr>
                <w:b/>
              </w:rPr>
            </w:pPr>
            <w:r w:rsidRPr="006E48C6">
              <w:rPr>
                <w:b/>
                <w:sz w:val="22"/>
                <w:szCs w:val="22"/>
              </w:rPr>
              <w:t>ПОСТАНОВЛЕНИЕ АДМИНИСТРАЦИИ АДЫКОВСКОГО СЕЛЬСКОГО МУНИЦИПАЛЬНОГО ОБРАЗОВАНИЯ РЕСПУБЛИКИ КАЛМЫКИЯ</w:t>
            </w:r>
          </w:p>
          <w:p w:rsidR="000B4FA0" w:rsidRPr="00A41A50" w:rsidRDefault="000B4FA0" w:rsidP="000141C3">
            <w:pPr>
              <w:jc w:val="center"/>
              <w:rPr>
                <w:b/>
              </w:rPr>
            </w:pPr>
          </w:p>
        </w:tc>
      </w:tr>
    </w:tbl>
    <w:p w:rsidR="000B4FA0" w:rsidRPr="00A41A50" w:rsidRDefault="00062E7E" w:rsidP="000B4FA0">
      <w:pPr>
        <w:pBdr>
          <w:bottom w:val="single" w:sz="12" w:space="11" w:color="auto"/>
        </w:pBdr>
        <w:jc w:val="center"/>
      </w:pPr>
      <w:r w:rsidRPr="00062E7E">
        <w:rPr>
          <w:b/>
          <w:noProof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6pt;margin-top:9.1pt;width:64.8pt;height:66.2pt;z-index:-251658752;visibility:visible;mso-wrap-edited:f;mso-position-horizontal-relative:text;mso-position-vertical-relative:text" wrapcoords="-162 0 -162 21407 21600 21407 21600 0 -162 0">
            <v:imagedata r:id="rId4" o:title="" croptop="4369f" cropbottom="4369f" cropleft="8937f" cropright="14043f"/>
            <w10:wrap type="tight"/>
          </v:shape>
          <o:OLEObject Type="Embed" ProgID="Word.Picture.8" ShapeID="_x0000_s1026" DrawAspect="Content" ObjectID="_1590932475" r:id="rId5"/>
        </w:pict>
      </w:r>
      <w:r w:rsidR="000B4FA0" w:rsidRPr="00A41A50">
        <w:t>359250, Республика Калмыкия Черноземельский район п. Адык ул. Мира, 2а,</w:t>
      </w:r>
    </w:p>
    <w:p w:rsidR="000B4FA0" w:rsidRPr="00A41A50" w:rsidRDefault="000B4FA0" w:rsidP="000B4FA0">
      <w:pPr>
        <w:pBdr>
          <w:bottom w:val="single" w:sz="12" w:space="11" w:color="auto"/>
        </w:pBdr>
        <w:tabs>
          <w:tab w:val="left" w:pos="540"/>
        </w:tabs>
        <w:jc w:val="center"/>
      </w:pPr>
      <w:r w:rsidRPr="00A41A50">
        <w:t xml:space="preserve">тел. /факс (84743) 9-31-34, </w:t>
      </w:r>
      <w:r w:rsidRPr="00A41A50">
        <w:rPr>
          <w:lang w:val="en-US"/>
        </w:rPr>
        <w:t>email</w:t>
      </w:r>
      <w:r w:rsidRPr="00A41A50">
        <w:t xml:space="preserve">: </w:t>
      </w:r>
      <w:hyperlink r:id="rId6" w:history="1">
        <w:r w:rsidRPr="00A41A50">
          <w:rPr>
            <w:rStyle w:val="a3"/>
            <w:lang w:val="en-US"/>
          </w:rPr>
          <w:t>smo</w:t>
        </w:r>
        <w:r w:rsidRPr="00A41A50">
          <w:rPr>
            <w:rStyle w:val="a3"/>
          </w:rPr>
          <w:t>-</w:t>
        </w:r>
        <w:r w:rsidRPr="00A41A50">
          <w:rPr>
            <w:rStyle w:val="a3"/>
            <w:lang w:val="en-US"/>
          </w:rPr>
          <w:t>adk</w:t>
        </w:r>
        <w:r w:rsidRPr="00A41A50">
          <w:rPr>
            <w:rStyle w:val="a3"/>
          </w:rPr>
          <w:t>@</w:t>
        </w:r>
        <w:r w:rsidRPr="00A41A50">
          <w:rPr>
            <w:rStyle w:val="a3"/>
            <w:lang w:val="en-US"/>
          </w:rPr>
          <w:t>mail</w:t>
        </w:r>
        <w:r w:rsidRPr="00A41A50">
          <w:rPr>
            <w:rStyle w:val="a3"/>
          </w:rPr>
          <w:t>.</w:t>
        </w:r>
        <w:r w:rsidRPr="00A41A50">
          <w:rPr>
            <w:rStyle w:val="a3"/>
            <w:lang w:val="en-US"/>
          </w:rPr>
          <w:t>ru</w:t>
        </w:r>
      </w:hyperlink>
      <w:r w:rsidRPr="00A41A50">
        <w:t xml:space="preserve"> , веб-сайт: </w:t>
      </w:r>
      <w:hyperlink r:id="rId7" w:history="1">
        <w:r w:rsidRPr="00A41A50">
          <w:rPr>
            <w:rStyle w:val="a3"/>
            <w:lang w:val="en-US"/>
          </w:rPr>
          <w:t>http</w:t>
        </w:r>
        <w:r w:rsidRPr="00A41A50">
          <w:rPr>
            <w:rStyle w:val="a3"/>
          </w:rPr>
          <w:t>://</w:t>
        </w:r>
        <w:r w:rsidRPr="00A41A50">
          <w:rPr>
            <w:rStyle w:val="a3"/>
            <w:lang w:val="en-US"/>
          </w:rPr>
          <w:t>smo</w:t>
        </w:r>
        <w:r w:rsidRPr="00A41A50">
          <w:rPr>
            <w:rStyle w:val="a3"/>
          </w:rPr>
          <w:t>-</w:t>
        </w:r>
        <w:r w:rsidRPr="00A41A50">
          <w:rPr>
            <w:rStyle w:val="a3"/>
            <w:lang w:val="en-US"/>
          </w:rPr>
          <w:t>adk</w:t>
        </w:r>
        <w:r w:rsidRPr="00A41A50">
          <w:rPr>
            <w:rStyle w:val="a3"/>
          </w:rPr>
          <w:t>.</w:t>
        </w:r>
        <w:r w:rsidRPr="00A41A50">
          <w:rPr>
            <w:rStyle w:val="a3"/>
            <w:lang w:val="en-US"/>
          </w:rPr>
          <w:t>ru</w:t>
        </w:r>
      </w:hyperlink>
      <w:r w:rsidRPr="00A41A50">
        <w:t xml:space="preserve"> </w:t>
      </w:r>
    </w:p>
    <w:p w:rsidR="000B4FA0" w:rsidRPr="00A41A50" w:rsidRDefault="000B4FA0" w:rsidP="000B4FA0">
      <w:pPr>
        <w:tabs>
          <w:tab w:val="left" w:pos="3200"/>
          <w:tab w:val="left" w:pos="6520"/>
        </w:tabs>
        <w:rPr>
          <w:b/>
          <w:bCs/>
        </w:rPr>
      </w:pPr>
    </w:p>
    <w:p w:rsidR="000B4FA0" w:rsidRPr="00A41A50" w:rsidRDefault="001F44B5" w:rsidP="000B4FA0">
      <w:pPr>
        <w:tabs>
          <w:tab w:val="left" w:pos="3200"/>
          <w:tab w:val="left" w:pos="6520"/>
        </w:tabs>
      </w:pPr>
      <w:r>
        <w:t>22.05.</w:t>
      </w:r>
      <w:r w:rsidR="000B4FA0" w:rsidRPr="00A41A50">
        <w:t xml:space="preserve">2018 г.                     </w:t>
      </w:r>
      <w:r w:rsidR="000B4FA0">
        <w:t xml:space="preserve">    </w:t>
      </w:r>
      <w:r w:rsidR="000B4FA0" w:rsidRPr="00A41A50">
        <w:t xml:space="preserve">           </w:t>
      </w:r>
      <w:r>
        <w:t xml:space="preserve">            </w:t>
      </w:r>
      <w:r w:rsidR="000B4FA0" w:rsidRPr="00A41A50">
        <w:t xml:space="preserve"> № </w:t>
      </w:r>
      <w:r>
        <w:t>21</w:t>
      </w:r>
      <w:r w:rsidR="000B4FA0" w:rsidRPr="00A41A50">
        <w:t xml:space="preserve">                                     пос. Адык</w:t>
      </w:r>
    </w:p>
    <w:p w:rsidR="000B4FA0" w:rsidRDefault="000B4FA0" w:rsidP="000B4FA0">
      <w:pPr>
        <w:autoSpaceDE w:val="0"/>
        <w:autoSpaceDN w:val="0"/>
        <w:adjustRightInd w:val="0"/>
        <w:outlineLvl w:val="0"/>
        <w:rPr>
          <w:b/>
          <w:bCs/>
        </w:rPr>
      </w:pPr>
    </w:p>
    <w:p w:rsidR="000B4FA0" w:rsidRDefault="000B4FA0" w:rsidP="000B4FA0">
      <w:pPr>
        <w:autoSpaceDE w:val="0"/>
        <w:autoSpaceDN w:val="0"/>
        <w:adjustRightInd w:val="0"/>
        <w:outlineLvl w:val="0"/>
        <w:rPr>
          <w:b/>
          <w:bCs/>
        </w:rPr>
      </w:pPr>
    </w:p>
    <w:p w:rsidR="000B4FA0" w:rsidRPr="000018FA" w:rsidRDefault="000B4FA0" w:rsidP="000B4FA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«</w:t>
      </w:r>
      <w:r w:rsidRPr="000018FA">
        <w:rPr>
          <w:b/>
          <w:bCs/>
        </w:rPr>
        <w:t>Об утверждении Порядка осуществления ведомственного контроля в сфере закупок товаров, работ, услуг для обеспечения муниципальных нужд</w:t>
      </w:r>
      <w:r>
        <w:rPr>
          <w:b/>
          <w:bCs/>
        </w:rPr>
        <w:t>»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</w:p>
    <w:p w:rsidR="000B4FA0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 xml:space="preserve">В соответствии со статьей 100 Федерального закона от 05 апреля 2013 года </w:t>
      </w:r>
      <w:r>
        <w:t>№</w:t>
      </w:r>
      <w:r w:rsidRPr="000018FA">
        <w:t xml:space="preserve"> 44-ФЗ </w:t>
      </w:r>
      <w:r>
        <w:t>«</w:t>
      </w:r>
      <w:r w:rsidRPr="000018FA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0018FA">
        <w:t>,</w:t>
      </w:r>
      <w:r>
        <w:t xml:space="preserve"> руководствуясь Уставом Адыковского сельского муниципального образования Республики Калмыкия, </w:t>
      </w:r>
      <w:r w:rsidRPr="000018FA">
        <w:t>администрация</w:t>
      </w:r>
      <w:r>
        <w:t xml:space="preserve"> Адыковского СМО РК  постановляет:</w:t>
      </w:r>
    </w:p>
    <w:p w:rsidR="000B4FA0" w:rsidRDefault="000B4FA0" w:rsidP="000B4FA0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0" w:name="sub_1"/>
      <w:r w:rsidRPr="000018FA">
        <w:t>1. Утвердить прилагаемый Порядок осуществления ведомственного контроля в сфере закупок товаров, работ, услуг для обеспечения муниципальных нужд.</w:t>
      </w:r>
    </w:p>
    <w:p w:rsidR="000B4FA0" w:rsidRPr="00A41A50" w:rsidRDefault="000B4FA0" w:rsidP="000B4FA0">
      <w:pPr>
        <w:ind w:firstLine="709"/>
        <w:jc w:val="both"/>
      </w:pPr>
      <w:bookmarkStart w:id="1" w:name="sub_2"/>
      <w:bookmarkEnd w:id="0"/>
      <w:r w:rsidRPr="000018FA">
        <w:t xml:space="preserve">2. </w:t>
      </w:r>
      <w:bookmarkStart w:id="2" w:name="sub_3"/>
      <w:bookmarkEnd w:id="1"/>
      <w:r w:rsidRPr="00A41A50">
        <w:t xml:space="preserve"> Настоящее Постановление подлежит опубликованию (обнародованию) на официальном сайте администрации </w:t>
      </w:r>
      <w:r>
        <w:t>Адыковского СМО РК</w:t>
      </w:r>
      <w:r w:rsidRPr="00A41A50">
        <w:t xml:space="preserve"> в информационно-коммуникационной сети Интернет.</w:t>
      </w:r>
    </w:p>
    <w:p w:rsidR="000B4FA0" w:rsidRPr="00A41A50" w:rsidRDefault="000B4FA0" w:rsidP="000B4FA0">
      <w:pPr>
        <w:ind w:firstLine="709"/>
        <w:jc w:val="both"/>
      </w:pPr>
      <w:r>
        <w:t>3</w:t>
      </w:r>
      <w:r w:rsidRPr="00A41A50">
        <w:t>. Настоящее Постановление вступает в силу с момента его подписания.</w:t>
      </w:r>
    </w:p>
    <w:p w:rsidR="000B4FA0" w:rsidRDefault="000B4FA0" w:rsidP="000B4FA0">
      <w:pPr>
        <w:ind w:firstLine="709"/>
        <w:jc w:val="both"/>
      </w:pPr>
      <w:r w:rsidRPr="00A41A50">
        <w:t xml:space="preserve">5. Контроль </w:t>
      </w:r>
      <w:r>
        <w:t>над</w:t>
      </w:r>
      <w:r w:rsidRPr="00A41A50">
        <w:t xml:space="preserve"> исполнением настоящего </w:t>
      </w:r>
      <w:r>
        <w:t>п</w:t>
      </w:r>
      <w:r w:rsidRPr="00A41A50">
        <w:t xml:space="preserve">остановления </w:t>
      </w:r>
      <w:r>
        <w:t>оставляю за собой.</w:t>
      </w:r>
    </w:p>
    <w:p w:rsidR="000B4FA0" w:rsidRDefault="000B4FA0" w:rsidP="000B4FA0">
      <w:pPr>
        <w:autoSpaceDE w:val="0"/>
        <w:autoSpaceDN w:val="0"/>
        <w:adjustRightInd w:val="0"/>
        <w:ind w:firstLine="720"/>
        <w:jc w:val="both"/>
      </w:pPr>
    </w:p>
    <w:p w:rsidR="000B4FA0" w:rsidRDefault="000B4FA0" w:rsidP="000B4FA0">
      <w:pPr>
        <w:autoSpaceDE w:val="0"/>
        <w:autoSpaceDN w:val="0"/>
        <w:adjustRightInd w:val="0"/>
        <w:ind w:firstLine="720"/>
        <w:jc w:val="both"/>
      </w:pPr>
    </w:p>
    <w:p w:rsidR="000B4FA0" w:rsidRDefault="000B4FA0" w:rsidP="000B4FA0">
      <w:pPr>
        <w:autoSpaceDE w:val="0"/>
        <w:autoSpaceDN w:val="0"/>
        <w:adjustRightInd w:val="0"/>
        <w:ind w:firstLine="720"/>
        <w:jc w:val="both"/>
      </w:pPr>
    </w:p>
    <w:p w:rsidR="000B4FA0" w:rsidRDefault="000B4FA0" w:rsidP="000B4FA0">
      <w:pPr>
        <w:autoSpaceDE w:val="0"/>
        <w:autoSpaceDN w:val="0"/>
        <w:adjustRightInd w:val="0"/>
        <w:ind w:firstLine="720"/>
        <w:jc w:val="both"/>
      </w:pPr>
    </w:p>
    <w:p w:rsidR="000B4FA0" w:rsidRDefault="000B4FA0" w:rsidP="000B4FA0">
      <w:pPr>
        <w:autoSpaceDE w:val="0"/>
        <w:autoSpaceDN w:val="0"/>
        <w:adjustRightInd w:val="0"/>
        <w:ind w:firstLine="720"/>
        <w:jc w:val="both"/>
      </w:pPr>
    </w:p>
    <w:p w:rsidR="000B4FA0" w:rsidRDefault="000B4FA0" w:rsidP="000B4FA0">
      <w:pPr>
        <w:autoSpaceDE w:val="0"/>
        <w:autoSpaceDN w:val="0"/>
        <w:adjustRightInd w:val="0"/>
        <w:ind w:firstLine="720"/>
        <w:jc w:val="both"/>
      </w:pPr>
    </w:p>
    <w:p w:rsidR="000B4FA0" w:rsidRDefault="000B4FA0" w:rsidP="000B4FA0">
      <w:pPr>
        <w:autoSpaceDE w:val="0"/>
        <w:autoSpaceDN w:val="0"/>
        <w:adjustRightInd w:val="0"/>
        <w:ind w:firstLine="720"/>
        <w:jc w:val="both"/>
      </w:pPr>
    </w:p>
    <w:p w:rsidR="000B4FA0" w:rsidRDefault="000B4FA0" w:rsidP="000B4FA0">
      <w:pPr>
        <w:autoSpaceDE w:val="0"/>
        <w:autoSpaceDN w:val="0"/>
        <w:adjustRightInd w:val="0"/>
        <w:ind w:firstLine="720"/>
        <w:jc w:val="both"/>
      </w:pPr>
    </w:p>
    <w:p w:rsidR="000B4FA0" w:rsidRPr="006E48C6" w:rsidRDefault="000B4FA0" w:rsidP="000B4FA0">
      <w:pPr>
        <w:autoSpaceDE w:val="0"/>
        <w:autoSpaceDN w:val="0"/>
        <w:adjustRightInd w:val="0"/>
        <w:ind w:firstLine="720"/>
        <w:jc w:val="both"/>
        <w:rPr>
          <w:b/>
        </w:rPr>
      </w:pPr>
    </w:p>
    <w:tbl>
      <w:tblPr>
        <w:tblW w:w="10348" w:type="dxa"/>
        <w:tblInd w:w="108" w:type="dxa"/>
        <w:tblLook w:val="0000"/>
      </w:tblPr>
      <w:tblGrid>
        <w:gridCol w:w="10065"/>
        <w:gridCol w:w="283"/>
      </w:tblGrid>
      <w:tr w:rsidR="000B4FA0" w:rsidRPr="006E48C6" w:rsidTr="000141C3">
        <w:tc>
          <w:tcPr>
            <w:tcW w:w="10065" w:type="dxa"/>
          </w:tcPr>
          <w:bookmarkEnd w:id="2"/>
          <w:p w:rsidR="000B4FA0" w:rsidRPr="006E48C6" w:rsidRDefault="000B4FA0" w:rsidP="000141C3">
            <w:pPr>
              <w:rPr>
                <w:b/>
              </w:rPr>
            </w:pPr>
            <w:r w:rsidRPr="006E48C6">
              <w:rPr>
                <w:b/>
              </w:rPr>
              <w:t xml:space="preserve">Глава  </w:t>
            </w:r>
          </w:p>
          <w:p w:rsidR="000B4FA0" w:rsidRPr="006E48C6" w:rsidRDefault="000B4FA0" w:rsidP="000141C3">
            <w:pPr>
              <w:rPr>
                <w:b/>
              </w:rPr>
            </w:pPr>
            <w:r w:rsidRPr="006E48C6">
              <w:rPr>
                <w:b/>
              </w:rPr>
              <w:t>Адыковского сельского</w:t>
            </w:r>
          </w:p>
          <w:p w:rsidR="000B4FA0" w:rsidRPr="006E48C6" w:rsidRDefault="000B4FA0" w:rsidP="000141C3">
            <w:pPr>
              <w:rPr>
                <w:b/>
              </w:rPr>
            </w:pPr>
            <w:r w:rsidRPr="006E48C6">
              <w:rPr>
                <w:b/>
              </w:rPr>
              <w:t>муниципального образования</w:t>
            </w:r>
          </w:p>
          <w:p w:rsidR="000B4FA0" w:rsidRPr="006E48C6" w:rsidRDefault="000B4FA0" w:rsidP="000141C3">
            <w:pPr>
              <w:autoSpaceDE w:val="0"/>
              <w:autoSpaceDN w:val="0"/>
              <w:adjustRightInd w:val="0"/>
              <w:ind w:right="-533"/>
              <w:rPr>
                <w:b/>
              </w:rPr>
            </w:pPr>
            <w:r w:rsidRPr="006E48C6">
              <w:rPr>
                <w:b/>
              </w:rPr>
              <w:t>Республики Калмыкия (ахлачи</w:t>
            </w:r>
            <w:r>
              <w:rPr>
                <w:b/>
              </w:rPr>
              <w:t>)</w:t>
            </w:r>
            <w:r w:rsidRPr="006E48C6">
              <w:rPr>
                <w:b/>
              </w:rPr>
              <w:t xml:space="preserve">                            Б. Н. Мергульчиева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4FA0" w:rsidRPr="006E48C6" w:rsidRDefault="000B4FA0" w:rsidP="000141C3">
            <w:pPr>
              <w:autoSpaceDE w:val="0"/>
              <w:autoSpaceDN w:val="0"/>
              <w:adjustRightInd w:val="0"/>
              <w:ind w:left="2223"/>
              <w:jc w:val="right"/>
              <w:rPr>
                <w:b/>
              </w:rPr>
            </w:pPr>
          </w:p>
        </w:tc>
      </w:tr>
    </w:tbl>
    <w:p w:rsidR="000B4FA0" w:rsidRDefault="000B4FA0" w:rsidP="000B4FA0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0B4FA0" w:rsidRDefault="000B4FA0" w:rsidP="000B4FA0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0B4FA0" w:rsidRDefault="000B4FA0" w:rsidP="000B4FA0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0B4FA0" w:rsidRDefault="000B4FA0" w:rsidP="000B4FA0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0B4FA0" w:rsidRDefault="000B4FA0" w:rsidP="000B4FA0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0B4FA0" w:rsidRDefault="000B4FA0" w:rsidP="000B4FA0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0B4FA0" w:rsidRDefault="000B4FA0" w:rsidP="000B4FA0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1F44B5" w:rsidRDefault="001F44B5" w:rsidP="000B4FA0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0B4FA0" w:rsidRDefault="000B4FA0" w:rsidP="000B4FA0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0B4FA0" w:rsidRPr="006E48C6" w:rsidRDefault="000B4FA0" w:rsidP="000B4FA0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0B4FA0" w:rsidRPr="000B4FA0" w:rsidRDefault="000B4FA0" w:rsidP="000B4FA0">
      <w:pPr>
        <w:jc w:val="right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0B4FA0">
        <w:rPr>
          <w:rFonts w:ascii="Times New Roman CYR" w:hAnsi="Times New Roman CYR" w:cs="Times New Roman CYR"/>
          <w:color w:val="000000"/>
          <w:sz w:val="22"/>
          <w:szCs w:val="22"/>
        </w:rPr>
        <w:lastRenderedPageBreak/>
        <w:t>Приложение №1</w:t>
      </w:r>
    </w:p>
    <w:p w:rsidR="000B4FA0" w:rsidRPr="000B4FA0" w:rsidRDefault="000B4FA0" w:rsidP="000B4FA0">
      <w:pPr>
        <w:ind w:left="5041" w:hanging="901"/>
        <w:jc w:val="right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0B4FA0">
        <w:rPr>
          <w:rFonts w:ascii="Times New Roman CYR" w:hAnsi="Times New Roman CYR" w:cs="Times New Roman CYR"/>
          <w:color w:val="000000"/>
          <w:sz w:val="22"/>
          <w:szCs w:val="22"/>
        </w:rPr>
        <w:t xml:space="preserve">утверждено постановлением </w:t>
      </w:r>
    </w:p>
    <w:p w:rsidR="000B4FA0" w:rsidRPr="000B4FA0" w:rsidRDefault="000B4FA0" w:rsidP="000B4FA0">
      <w:pPr>
        <w:ind w:left="5041" w:hanging="901"/>
        <w:jc w:val="right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0B4FA0">
        <w:rPr>
          <w:rFonts w:ascii="Times New Roman CYR" w:hAnsi="Times New Roman CYR" w:cs="Times New Roman CYR"/>
          <w:color w:val="000000"/>
          <w:sz w:val="22"/>
          <w:szCs w:val="22"/>
        </w:rPr>
        <w:t xml:space="preserve">администрации Адыковского СМО РК </w:t>
      </w:r>
    </w:p>
    <w:p w:rsidR="000B4FA0" w:rsidRPr="000B4FA0" w:rsidRDefault="000B4FA0" w:rsidP="000B4FA0">
      <w:pPr>
        <w:ind w:left="5041" w:hanging="901"/>
        <w:jc w:val="right"/>
        <w:rPr>
          <w:noProof/>
          <w:color w:val="000000"/>
          <w:sz w:val="22"/>
          <w:szCs w:val="22"/>
        </w:rPr>
      </w:pPr>
      <w:r w:rsidRPr="000B4FA0">
        <w:rPr>
          <w:rFonts w:ascii="Times New Roman CYR" w:hAnsi="Times New Roman CYR" w:cs="Times New Roman CYR"/>
          <w:color w:val="000000"/>
          <w:sz w:val="22"/>
          <w:szCs w:val="22"/>
        </w:rPr>
        <w:t xml:space="preserve">от </w:t>
      </w:r>
      <w:r w:rsidR="001F44B5">
        <w:rPr>
          <w:rFonts w:ascii="Times New Roman CYR" w:hAnsi="Times New Roman CYR" w:cs="Times New Roman CYR"/>
          <w:color w:val="000000"/>
          <w:sz w:val="22"/>
          <w:szCs w:val="22"/>
        </w:rPr>
        <w:t>22.05.2018</w:t>
      </w:r>
      <w:r w:rsidRPr="000B4FA0">
        <w:rPr>
          <w:rFonts w:ascii="Times New Roman CYR" w:hAnsi="Times New Roman CYR" w:cs="Times New Roman CYR"/>
          <w:color w:val="000000"/>
          <w:sz w:val="22"/>
          <w:szCs w:val="22"/>
        </w:rPr>
        <w:t xml:space="preserve"> года № </w:t>
      </w:r>
      <w:r w:rsidR="001F44B5">
        <w:rPr>
          <w:rFonts w:ascii="Times New Roman CYR" w:hAnsi="Times New Roman CYR" w:cs="Times New Roman CYR"/>
          <w:color w:val="000000"/>
          <w:sz w:val="22"/>
          <w:szCs w:val="22"/>
        </w:rPr>
        <w:t>21</w:t>
      </w:r>
    </w:p>
    <w:p w:rsidR="000B4FA0" w:rsidRDefault="000B4FA0" w:rsidP="000B4FA0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0B4FA0" w:rsidRDefault="000B4FA0" w:rsidP="000B4FA0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0B4FA0" w:rsidRDefault="000B4FA0" w:rsidP="000B4FA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018FA">
        <w:rPr>
          <w:b/>
          <w:bCs/>
        </w:rPr>
        <w:t>Порядок</w:t>
      </w:r>
    </w:p>
    <w:p w:rsidR="000B4FA0" w:rsidRPr="000018FA" w:rsidRDefault="000B4FA0" w:rsidP="000B4FA0">
      <w:pPr>
        <w:autoSpaceDE w:val="0"/>
        <w:autoSpaceDN w:val="0"/>
        <w:adjustRightInd w:val="0"/>
        <w:jc w:val="center"/>
        <w:outlineLvl w:val="0"/>
      </w:pPr>
      <w:r w:rsidRPr="000018FA">
        <w:rPr>
          <w:b/>
          <w:bCs/>
        </w:rPr>
        <w:t>осуществления ведомственного контроля в сфере закупок товаров, работ, услуг для обеспечения муниципальных нужд</w:t>
      </w:r>
      <w:r w:rsidRPr="000018FA">
        <w:rPr>
          <w:b/>
          <w:bCs/>
        </w:rPr>
        <w:br/>
      </w:r>
    </w:p>
    <w:p w:rsidR="000B4FA0" w:rsidRPr="000018FA" w:rsidRDefault="000B4FA0" w:rsidP="000B4FA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3" w:name="sub_1101"/>
      <w:r w:rsidRPr="000018FA">
        <w:rPr>
          <w:b/>
          <w:bCs/>
        </w:rPr>
        <w:t>I. Общие положения</w:t>
      </w:r>
    </w:p>
    <w:bookmarkEnd w:id="3"/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4" w:name="sub_1001"/>
      <w:r w:rsidRPr="000018FA">
        <w:t>1. Настоящий Порядок устанавливает правила осуществления администрацией</w:t>
      </w:r>
      <w:r>
        <w:t xml:space="preserve"> Адыковского сельского муниципального образования Республики Калмыкия</w:t>
      </w:r>
      <w:r w:rsidRPr="000018FA">
        <w:t xml:space="preserve">, осуществляющей функции и полномочия учредителя (далее - орган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нормативно-правовых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системы в сфере закупок) в отношении подведомственных ей муниципальных бюджетных учреждений </w:t>
      </w:r>
      <w:r>
        <w:t>Адыковского сельского муниципального образования</w:t>
      </w:r>
      <w:r w:rsidRPr="000018FA">
        <w:t xml:space="preserve"> (далее - заказчик).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5" w:name="sub_1002"/>
      <w:bookmarkEnd w:id="4"/>
      <w:r w:rsidRPr="000018FA">
        <w:t>2.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 законодательства Российской Федерации о контрактной системе в сфере закупок.</w:t>
      </w:r>
    </w:p>
    <w:bookmarkEnd w:id="5"/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Задачами ведомственного контроля являются предупреждение, выявление и пресечение нарушений законодательства Российской Федерации о контрактной системе в сфере закупок.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6" w:name="sub_1003"/>
      <w:r w:rsidRPr="000018FA"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bookmarkEnd w:id="6"/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0B4FA0" w:rsidRPr="000018FA" w:rsidRDefault="000B4FA0" w:rsidP="000B4FA0">
      <w:pPr>
        <w:autoSpaceDE w:val="0"/>
        <w:autoSpaceDN w:val="0"/>
        <w:adjustRightInd w:val="0"/>
        <w:ind w:firstLine="698"/>
        <w:jc w:val="both"/>
      </w:pPr>
      <w:bookmarkStart w:id="7" w:name="sub_1032"/>
      <w:r w:rsidRPr="000018FA">
        <w:t>б) соблюдения требований к обоснованию закупок и обоснованности закупок;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8" w:name="sub_1033"/>
      <w:bookmarkEnd w:id="7"/>
      <w:r w:rsidRPr="000018FA">
        <w:t>в) соблюдения требований о нормировании в сфере закупок;</w:t>
      </w:r>
    </w:p>
    <w:bookmarkEnd w:id="8"/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0B4FA0" w:rsidRPr="000018FA" w:rsidRDefault="000B4FA0" w:rsidP="000B4FA0">
      <w:pPr>
        <w:autoSpaceDE w:val="0"/>
        <w:autoSpaceDN w:val="0"/>
        <w:adjustRightInd w:val="0"/>
        <w:ind w:firstLine="698"/>
        <w:jc w:val="both"/>
      </w:pPr>
      <w:bookmarkStart w:id="9" w:name="sub_1034"/>
      <w:r w:rsidRPr="000018FA"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0B4FA0" w:rsidRPr="000018FA" w:rsidRDefault="000B4FA0" w:rsidP="000B4FA0">
      <w:pPr>
        <w:autoSpaceDE w:val="0"/>
        <w:autoSpaceDN w:val="0"/>
        <w:adjustRightInd w:val="0"/>
        <w:ind w:firstLine="698"/>
        <w:jc w:val="both"/>
      </w:pPr>
      <w:bookmarkStart w:id="10" w:name="sub_1035"/>
      <w:bookmarkEnd w:id="9"/>
      <w:r w:rsidRPr="000018FA"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bookmarkEnd w:id="10"/>
    <w:p w:rsidR="000B4FA0" w:rsidRPr="000018FA" w:rsidRDefault="000B4FA0" w:rsidP="000B4FA0">
      <w:pPr>
        <w:autoSpaceDE w:val="0"/>
        <w:autoSpaceDN w:val="0"/>
        <w:adjustRightInd w:val="0"/>
        <w:ind w:firstLine="698"/>
        <w:jc w:val="both"/>
      </w:pPr>
      <w:r w:rsidRPr="000018FA">
        <w:t>в планах-графиках, - информации, содержащейся в планах закупок;</w:t>
      </w:r>
    </w:p>
    <w:p w:rsidR="000B4FA0" w:rsidRPr="000018FA" w:rsidRDefault="000B4FA0" w:rsidP="000B4FA0">
      <w:pPr>
        <w:autoSpaceDE w:val="0"/>
        <w:autoSpaceDN w:val="0"/>
        <w:adjustRightInd w:val="0"/>
        <w:ind w:firstLine="698"/>
        <w:jc w:val="both"/>
      </w:pPr>
      <w:r w:rsidRPr="000018FA">
        <w:t>в протоколах определения поставщиков (подряд</w:t>
      </w:r>
      <w:r>
        <w:t>чиков, исполнителей)</w:t>
      </w:r>
      <w:r w:rsidRPr="000018FA">
        <w:t xml:space="preserve"> - информации, содержащейся в документации о закупках;</w:t>
      </w:r>
    </w:p>
    <w:p w:rsidR="000B4FA0" w:rsidRPr="000018FA" w:rsidRDefault="000B4FA0" w:rsidP="000B4FA0">
      <w:pPr>
        <w:autoSpaceDE w:val="0"/>
        <w:autoSpaceDN w:val="0"/>
        <w:adjustRightInd w:val="0"/>
        <w:ind w:firstLine="698"/>
        <w:jc w:val="both"/>
      </w:pPr>
      <w:r w:rsidRPr="000018FA"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0B4FA0" w:rsidRPr="000018FA" w:rsidRDefault="000B4FA0" w:rsidP="000B4FA0">
      <w:pPr>
        <w:autoSpaceDE w:val="0"/>
        <w:autoSpaceDN w:val="0"/>
        <w:adjustRightInd w:val="0"/>
        <w:ind w:firstLine="698"/>
        <w:jc w:val="both"/>
      </w:pPr>
      <w:r w:rsidRPr="000018FA">
        <w:t>в реестре конт</w:t>
      </w:r>
      <w:r>
        <w:t xml:space="preserve">рактов, заключенных заказчиками </w:t>
      </w:r>
      <w:r w:rsidRPr="000018FA">
        <w:t>- условиям контрактов;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lastRenderedPageBreak/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и) соблюдения требований по определению поставщика (подрядчика, исполнителя);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м) соответствия поставленного товара, выполненной работы (ее результата) или оказанной услуги условиям контракта;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11" w:name="sub_1004"/>
      <w:r w:rsidRPr="000018FA">
        <w:t>4. Ведомственный контроль осуществляется должностными лицами органа ведомственного контроля. Состав работников, уполномоченных на осуществление ведомственного контроля, утверждается распоряжением органа ведомственного контроля.</w:t>
      </w:r>
    </w:p>
    <w:p w:rsidR="000B4FA0" w:rsidRPr="000018FA" w:rsidRDefault="000B4FA0" w:rsidP="000B4FA0">
      <w:pPr>
        <w:autoSpaceDE w:val="0"/>
        <w:autoSpaceDN w:val="0"/>
        <w:adjustRightInd w:val="0"/>
        <w:ind w:firstLine="698"/>
        <w:jc w:val="both"/>
      </w:pPr>
      <w:bookmarkStart w:id="12" w:name="sub_1005"/>
      <w:bookmarkEnd w:id="11"/>
      <w:r w:rsidRPr="000018FA">
        <w:t>5. Должностные лица органов ведомственного контроля, уполномоченные на проведение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13" w:name="sub_1006"/>
      <w:bookmarkEnd w:id="12"/>
      <w:r w:rsidRPr="000018FA">
        <w:t>6. Ведомственный контроль осуществляется путем проведения выездных или документарных мероприятий ведомственного контроля (далее - проверки).</w:t>
      </w:r>
    </w:p>
    <w:bookmarkEnd w:id="13"/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Ведомственный контроль носит характер плановых и внеплановых проверок.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14" w:name="sub_1007"/>
      <w:r w:rsidRPr="000018FA">
        <w:t>7. Решение о проведении проверок, утверждении сроков осуществления ведомственного контроля, изменениях сроков осуществления ведомственного контроля утверждаются распоряжением органа ведомственного контроля.</w:t>
      </w:r>
    </w:p>
    <w:bookmarkEnd w:id="14"/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Срок проведения проверки не может превышать пятнадцать календарных дней и может быть продлен только один раз не более чем на пятнадцать календарных дней по решению руководителя органа ведомственного контроля.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</w:p>
    <w:p w:rsidR="000B4FA0" w:rsidRPr="000018FA" w:rsidRDefault="000B4FA0" w:rsidP="000B4FA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5" w:name="sub_1200"/>
      <w:r w:rsidRPr="000018FA">
        <w:rPr>
          <w:b/>
          <w:bCs/>
        </w:rPr>
        <w:t>II. Порядок организации и проведения проверок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16" w:name="sub_1008"/>
      <w:bookmarkEnd w:id="15"/>
      <w:r w:rsidRPr="000018FA">
        <w:t>8. Плановые проверки проводятся в соответствии с планом проверок, утвержденным распоряжением органа ведомственного контроля. В отношении каждого заказчика плановые проверки проводятся не чаще чем один раз в полугодие.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17" w:name="sub_1009"/>
      <w:bookmarkEnd w:id="16"/>
      <w:r w:rsidRPr="000018FA">
        <w:t>9. План проверок составляется согласно форме, приведенной в приложении к настоящему Порядку, и должен содержать:</w:t>
      </w:r>
    </w:p>
    <w:bookmarkEnd w:id="17"/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а) наименование органа ведомственного контроля;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б) наименование, ИНН и адрес местонахождения заказчика, в отношении которого планируется проведение проверки;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в) предмет проверки;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г) форма проведения проверки (выездная, документарная);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д) сроки проведения проверки.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18" w:name="sub_1010"/>
      <w:r w:rsidRPr="000018FA">
        <w:t>10. План проверок утверждается на очередной календарный год не позднее 15 декабря года, предшествующего году, на который разрабатывается план проверок. Внесение изменений в план проверок допускается не позднее, чем за один месяц до начала проведения проверки, в отношении которой вносятся такие изменения.</w:t>
      </w:r>
    </w:p>
    <w:bookmarkEnd w:id="18"/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lastRenderedPageBreak/>
        <w:t xml:space="preserve">План проверок, а также вносимые в него изменения размещаются на официальном сайте органа ведомственного контроля в сети </w:t>
      </w:r>
      <w:r>
        <w:t>«</w:t>
      </w:r>
      <w:r w:rsidRPr="000018FA">
        <w:t>Интернет</w:t>
      </w:r>
      <w:r>
        <w:t>»</w:t>
      </w:r>
      <w:r w:rsidRPr="000018FA">
        <w:t xml:space="preserve"> не позднее пяти рабочих дней со дня их утверждения.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19" w:name="sub_1011"/>
      <w:r w:rsidRPr="000018FA">
        <w:t>11. Основаниями для проведения внеплановых проверок являются:</w:t>
      </w:r>
    </w:p>
    <w:bookmarkEnd w:id="19"/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- поступление (наличие) информации о нарушении законодательства Российской Федерации о контрактной системе в сфере закупок, в том числе информации, полученной в результате анализа сведений, содержащихся в ЕИС;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- истечение срока выполнения заказчиком ранее выданного плана устранения выявленных нарушений требований законодательства Российской Федерации о контрактной системе в сфере закупок;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- требование прокуратуры о проведении внеплановой проверки, в рамках надзора за исполнением законов по поступившим в органы прокуратуры материалам и обращениям.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20" w:name="sub_1012"/>
      <w:r w:rsidRPr="000018FA">
        <w:t>12. Проведение плановой или внеплановой проверки осуществляется на основании распоряжения органа ведомственного контроля о проведении проверки.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21" w:name="sub_1013"/>
      <w:bookmarkEnd w:id="20"/>
      <w:r w:rsidRPr="000018FA">
        <w:t>13. Орган ведомственного контроля уведомляет заказчика о проведении проверки путем направления уведомления о проведении такой проверки (далее - уведомление)</w:t>
      </w:r>
    </w:p>
    <w:bookmarkEnd w:id="21"/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Уведомление должно содержать следующую информацию: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а) наименование заказчика, которому адресовано уведомление;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б) предмет проверки (проверяемые вопросы), в том числе период времени, за который проверяется деятельность заказчика;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в) вид проверки (выездная или документарная);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г) даты начала и окончания проведения проверки;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д) перечень должностных лиц, уполномоченных на осуществление проверки;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е) запрос о предоставлении документов, информации, материальных средств, необходимых для осуществления проверки;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ж) информация о необходимости обеспечения условий для проведения выездной проверки, в том числе о предоставлении помещения для работы, средств связи и иных необходимых средств и оборудования для проведения проверки.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22" w:name="sub_1014"/>
      <w:r w:rsidRPr="000018FA">
        <w:t>14. Уведомление о проведении плановой проверки направляется заказчику не позднее трех рабочих дней до начала ее проведения почтовым отправлением с уведомлением о вручении или иным доступным способом.</w:t>
      </w:r>
    </w:p>
    <w:bookmarkEnd w:id="22"/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Уведомление о проведении внеплановой проверки направляется заказчику не позднее, чем за один рабочий день до начала ее проведения почтовым отправлением с уведомлением о вручении или иным доступным способом.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23" w:name="sub_1015"/>
      <w:r w:rsidRPr="000018FA">
        <w:t>15. При проведении проверки должностные лица, уполномоченные на осуществление ведомственного контроля предоставляют заказчику копию распоряжения органа ведомственного контроля о проведении проверки, служебные удостоверения и копию уведомления о проведении проверки.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24" w:name="sub_1016"/>
      <w:bookmarkEnd w:id="23"/>
      <w:r w:rsidRPr="000018FA">
        <w:t>16. При проведении проверки должностные лица, уполномоченные на осуществление ведомственного контроля, имеют право:</w:t>
      </w:r>
    </w:p>
    <w:bookmarkEnd w:id="24"/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а) в случае осуществления выездной проверки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б)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в) 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</w:p>
    <w:p w:rsidR="000B4FA0" w:rsidRDefault="000B4FA0" w:rsidP="000B4FA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25" w:name="sub_1300"/>
    </w:p>
    <w:p w:rsidR="000B4FA0" w:rsidRPr="000018FA" w:rsidRDefault="000B4FA0" w:rsidP="000B4FA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018FA">
        <w:rPr>
          <w:b/>
          <w:bCs/>
        </w:rPr>
        <w:lastRenderedPageBreak/>
        <w:t>III. Оформление результатов проверки</w:t>
      </w:r>
    </w:p>
    <w:bookmarkEnd w:id="25"/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26" w:name="sub_1017"/>
      <w:r w:rsidRPr="000018FA">
        <w:t>17. По результатам проверки в течение пяти рабочих дней со дня окончания проведения проверки в двух экземплярах составляется акт проверки, который подписывается должностными лицами органа ведомственного контроля и представляется для утверждения руководителю органа ведомственного контроля.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27" w:name="sub_1018"/>
      <w:bookmarkEnd w:id="26"/>
      <w:r w:rsidRPr="000018FA">
        <w:t>18. В акте проверки указываются:</w:t>
      </w:r>
    </w:p>
    <w:bookmarkEnd w:id="27"/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а) дата, время и место составления акта проверки;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б) наименование органа ведомственного контроля;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в) дата и номер распоряжения органа ведомственного контроля, на основании которого проводилась проверка;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г) фамилии, имена, отчества и должности должностных лиц, проводивших проверку;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д) наименование, ИНН и адрес местонахождения заказчика;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е) дата, время, продолжительность и место проведения проверки;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ж) сведения о результатах проверки, в том числе о выявленных нарушениях требований законодательства о контрактной системе в сфере закупок с о ссылкой на конкретные нормы законодательства о контрактной системе в сфере закупок, об их характере и о лицах, допустивших указанные нарушения;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з) сведения об ознакомлении или отказе в ознакомлении с актом проверки руководителя, иного должностного лица заказчика, о наличии их подписей или об отказе от совершения подписи;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и) подпись должностных лиц, проводивших проверку;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28" w:name="sub_1019"/>
      <w:r w:rsidRPr="000018FA">
        <w:t>19. Акт проверки вручается заказчику, в отношении которого проводилась проверка, в течение пяти рабочих дней со дня его утверждения под расписку об ознакомлении либо об отказе в ознакомлении с актом проверки.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29" w:name="sub_1020"/>
      <w:bookmarkEnd w:id="28"/>
      <w:r w:rsidRPr="000018FA">
        <w:t>20. В случае, если выявлены нарушения требований законодательства о контрактной системе в сфере закупок, органом ведомственного контроля утверждается план устранения выявленных нарушений (далее - план) и принимаются меры по контролю за устранением выявленных нарушений, их предупреждению, а также меры по привлечению лиц, допустивших выявленные нарушения, к ответственности.</w:t>
      </w:r>
    </w:p>
    <w:bookmarkEnd w:id="29"/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В плане указывается: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- наименование органа ведомственного контроля;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- сведения об акте проверки, на основании которого выдается предписание, с указанием должностных лиц, осуществлявших проверку;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- наименование заказчика;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- перечень выявленных нарушений и действий, направленных на устранение этих нарушений;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- сроки выполнения плана;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- сроки, в течение которых в орган ведомственного контроля от заказчика должно поступить подтверждение о выполнения плана.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30" w:name="sub_1021"/>
      <w:r w:rsidRPr="000018FA">
        <w:t>21. План направляется заказчику в течение трех рабочих дней со дня его утверждения почтовым отправлением с уведомлением о вручении или иным доступным способом.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31" w:name="sub_1022"/>
      <w:bookmarkEnd w:id="30"/>
      <w:r w:rsidRPr="000018FA">
        <w:t>22. При выявлении признаков административных правонарушений акт проверки направляется органом ведомственного контроля в течение пяти рабочих дней со дня его утверждения в уполномоченный на осуществление контроля в сфере закупок орган государственной власти, а в случае выявления признаков состава преступления акт проверки направляется органом ведомственного контроля в течение пяти рабочих дней со дня его утверждения в правоохранительные органы.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32" w:name="sub_1023"/>
      <w:bookmarkEnd w:id="31"/>
      <w:r w:rsidRPr="000018FA">
        <w:t xml:space="preserve">23. В случае несогласия с фактами, выводами и предложениями, изложенными в акте проверки, заказчик вправе в течение десяти рабочих дней со дня вручения </w:t>
      </w:r>
      <w:r w:rsidRPr="000018FA">
        <w:lastRenderedPageBreak/>
        <w:t>(получения) акта проверки представить письменные замечания (возражения, пояснения) в отношении акта проверки в целом или его отдельных положений с приложением документов (заверенных копий документов), подтверждающих обоснованность таких замечаний (возражений, пояснений).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33" w:name="sub_1024"/>
      <w:bookmarkEnd w:id="32"/>
      <w:r w:rsidRPr="000018FA">
        <w:t>24. Орган ведомственного контроля в течение десяти рабочих дней со дня получения замечаний (возражений, пояснений) по акту проверки организует их рассмотрение.</w:t>
      </w:r>
    </w:p>
    <w:bookmarkEnd w:id="33"/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r w:rsidRPr="000018FA">
        <w:t>О времени и месте рассмотрения замечаний (возражений, пояснений) заказчик уведомляется органом ведомственного контроля за три рабочих дня до дня рассмотрения замечаний (возражений, пояснений). Если руководитель, иное должностное лицо заказчика не</w:t>
      </w:r>
      <w:r w:rsidRPr="000B4FA0">
        <w:t xml:space="preserve"> </w:t>
      </w:r>
      <w:r w:rsidRPr="000018FA">
        <w:t>явился на рассмотрение замечаний (возражений, пояснений), замечания (возражения, пояснения) рассматриваются в его отсутствие.</w:t>
      </w:r>
    </w:p>
    <w:p w:rsidR="000B4FA0" w:rsidRPr="000018FA" w:rsidRDefault="000B4FA0" w:rsidP="000B4FA0">
      <w:pPr>
        <w:autoSpaceDE w:val="0"/>
        <w:autoSpaceDN w:val="0"/>
        <w:adjustRightInd w:val="0"/>
        <w:ind w:firstLine="720"/>
        <w:jc w:val="both"/>
      </w:pPr>
      <w:bookmarkStart w:id="34" w:name="sub_1025"/>
      <w:r w:rsidRPr="000018FA">
        <w:t xml:space="preserve">25. Акт проверки размещается на официальном сайте органа ведомственного контроля в сети </w:t>
      </w:r>
      <w:r>
        <w:t>«</w:t>
      </w:r>
      <w:r w:rsidRPr="000018FA">
        <w:t>Интернет</w:t>
      </w:r>
      <w:r>
        <w:t>»</w:t>
      </w:r>
      <w:r w:rsidRPr="000018FA">
        <w:t>.</w:t>
      </w:r>
    </w:p>
    <w:p w:rsidR="000B4FA0" w:rsidRDefault="000B4FA0" w:rsidP="000B4FA0">
      <w:pPr>
        <w:autoSpaceDE w:val="0"/>
        <w:autoSpaceDN w:val="0"/>
        <w:adjustRightInd w:val="0"/>
        <w:ind w:firstLine="720"/>
        <w:jc w:val="both"/>
      </w:pPr>
      <w:bookmarkStart w:id="35" w:name="sub_1026"/>
      <w:bookmarkEnd w:id="34"/>
      <w:r w:rsidRPr="000018FA">
        <w:t>26. Материалы проверки, в том числе план устранения выявленных нарушений, а также иные документы и информация, полученные (разработанные) в ходе проверки, хранятся органом ведомственного контроля не менее трех лет.</w:t>
      </w:r>
    </w:p>
    <w:p w:rsidR="000B4FA0" w:rsidRDefault="000B4FA0" w:rsidP="000B4FA0">
      <w:pPr>
        <w:autoSpaceDE w:val="0"/>
        <w:autoSpaceDN w:val="0"/>
        <w:adjustRightInd w:val="0"/>
        <w:jc w:val="both"/>
      </w:pPr>
    </w:p>
    <w:p w:rsidR="000B4FA0" w:rsidRDefault="000B4FA0" w:rsidP="000B4FA0">
      <w:pPr>
        <w:autoSpaceDE w:val="0"/>
        <w:autoSpaceDN w:val="0"/>
        <w:adjustRightInd w:val="0"/>
        <w:jc w:val="both"/>
      </w:pPr>
    </w:p>
    <w:p w:rsidR="000B4FA0" w:rsidRDefault="000B4FA0" w:rsidP="000B4FA0">
      <w:pPr>
        <w:autoSpaceDE w:val="0"/>
        <w:autoSpaceDN w:val="0"/>
        <w:adjustRightInd w:val="0"/>
        <w:jc w:val="both"/>
      </w:pPr>
    </w:p>
    <w:p w:rsidR="000B4FA0" w:rsidRDefault="000B4FA0" w:rsidP="000B4FA0">
      <w:pPr>
        <w:autoSpaceDE w:val="0"/>
        <w:autoSpaceDN w:val="0"/>
        <w:adjustRightInd w:val="0"/>
        <w:jc w:val="right"/>
      </w:pPr>
      <w:r>
        <w:t>Приложение</w:t>
      </w:r>
    </w:p>
    <w:p w:rsidR="000B4FA0" w:rsidRDefault="000B4FA0" w:rsidP="000B4FA0">
      <w:pPr>
        <w:autoSpaceDE w:val="0"/>
        <w:autoSpaceDN w:val="0"/>
        <w:adjustRightInd w:val="0"/>
        <w:jc w:val="right"/>
      </w:pPr>
      <w:r>
        <w:t>к Порядку осуществления</w:t>
      </w:r>
    </w:p>
    <w:p w:rsidR="000B4FA0" w:rsidRDefault="000B4FA0" w:rsidP="000B4FA0">
      <w:pPr>
        <w:autoSpaceDE w:val="0"/>
        <w:autoSpaceDN w:val="0"/>
        <w:adjustRightInd w:val="0"/>
        <w:jc w:val="right"/>
      </w:pPr>
      <w:r>
        <w:t xml:space="preserve">ведомственного контроля в </w:t>
      </w:r>
    </w:p>
    <w:p w:rsidR="000B4FA0" w:rsidRDefault="000B4FA0" w:rsidP="000B4FA0">
      <w:pPr>
        <w:autoSpaceDE w:val="0"/>
        <w:autoSpaceDN w:val="0"/>
        <w:adjustRightInd w:val="0"/>
        <w:jc w:val="right"/>
      </w:pPr>
      <w:r>
        <w:t>сфере закупок товаров, работ, услуг</w:t>
      </w:r>
    </w:p>
    <w:p w:rsidR="000B4FA0" w:rsidRDefault="000B4FA0" w:rsidP="000B4FA0">
      <w:pPr>
        <w:autoSpaceDE w:val="0"/>
        <w:autoSpaceDN w:val="0"/>
        <w:adjustRightInd w:val="0"/>
        <w:jc w:val="right"/>
      </w:pPr>
      <w:r>
        <w:t>для обеспечения муниципальных нужд.</w:t>
      </w:r>
    </w:p>
    <w:p w:rsidR="000B4FA0" w:rsidRDefault="000B4FA0" w:rsidP="000B4FA0">
      <w:pPr>
        <w:autoSpaceDE w:val="0"/>
        <w:autoSpaceDN w:val="0"/>
        <w:adjustRightInd w:val="0"/>
        <w:jc w:val="right"/>
      </w:pPr>
      <w:r>
        <w:t>Форма</w:t>
      </w:r>
    </w:p>
    <w:p w:rsidR="000B4FA0" w:rsidRDefault="000B4FA0" w:rsidP="000B4FA0">
      <w:pPr>
        <w:autoSpaceDE w:val="0"/>
        <w:autoSpaceDN w:val="0"/>
        <w:adjustRightInd w:val="0"/>
        <w:jc w:val="right"/>
      </w:pPr>
      <w:r>
        <w:t>Утвержден</w:t>
      </w:r>
    </w:p>
    <w:p w:rsidR="000B4FA0" w:rsidRDefault="000B4FA0" w:rsidP="000B4FA0">
      <w:pPr>
        <w:autoSpaceDE w:val="0"/>
        <w:autoSpaceDN w:val="0"/>
        <w:adjustRightInd w:val="0"/>
        <w:jc w:val="right"/>
      </w:pPr>
      <w:r>
        <w:t>_________________________________</w:t>
      </w:r>
    </w:p>
    <w:p w:rsidR="000B4FA0" w:rsidRDefault="000B4FA0" w:rsidP="000B4FA0">
      <w:pPr>
        <w:autoSpaceDE w:val="0"/>
        <w:autoSpaceDN w:val="0"/>
        <w:adjustRightInd w:val="0"/>
        <w:jc w:val="right"/>
      </w:pPr>
      <w:r>
        <w:t>«_____»___________________20____год</w:t>
      </w:r>
    </w:p>
    <w:p w:rsidR="000B4FA0" w:rsidRDefault="000B4FA0" w:rsidP="000B4FA0">
      <w:pPr>
        <w:autoSpaceDE w:val="0"/>
        <w:autoSpaceDN w:val="0"/>
        <w:adjustRightInd w:val="0"/>
        <w:jc w:val="right"/>
      </w:pPr>
    </w:p>
    <w:p w:rsidR="000B4FA0" w:rsidRDefault="000B4FA0" w:rsidP="000B4FA0">
      <w:pPr>
        <w:autoSpaceDE w:val="0"/>
        <w:autoSpaceDN w:val="0"/>
        <w:adjustRightInd w:val="0"/>
        <w:jc w:val="center"/>
        <w:rPr>
          <w:b/>
        </w:rPr>
      </w:pPr>
    </w:p>
    <w:p w:rsidR="000B4FA0" w:rsidRDefault="000B4FA0" w:rsidP="000B4FA0">
      <w:pPr>
        <w:autoSpaceDE w:val="0"/>
        <w:autoSpaceDN w:val="0"/>
        <w:adjustRightInd w:val="0"/>
        <w:jc w:val="center"/>
        <w:rPr>
          <w:b/>
        </w:rPr>
      </w:pPr>
    </w:p>
    <w:p w:rsidR="000B4FA0" w:rsidRPr="000B4FA0" w:rsidRDefault="000B4FA0" w:rsidP="000B4FA0">
      <w:pPr>
        <w:autoSpaceDE w:val="0"/>
        <w:autoSpaceDN w:val="0"/>
        <w:adjustRightInd w:val="0"/>
        <w:jc w:val="center"/>
        <w:rPr>
          <w:b/>
        </w:rPr>
      </w:pPr>
      <w:r w:rsidRPr="000B4FA0">
        <w:rPr>
          <w:b/>
        </w:rPr>
        <w:t>План</w:t>
      </w:r>
    </w:p>
    <w:p w:rsidR="000B4FA0" w:rsidRPr="000B4FA0" w:rsidRDefault="000B4FA0" w:rsidP="000B4FA0">
      <w:pPr>
        <w:autoSpaceDE w:val="0"/>
        <w:autoSpaceDN w:val="0"/>
        <w:adjustRightInd w:val="0"/>
        <w:jc w:val="center"/>
        <w:rPr>
          <w:b/>
        </w:rPr>
      </w:pPr>
      <w:r w:rsidRPr="000B4FA0">
        <w:rPr>
          <w:b/>
        </w:rPr>
        <w:t>______________________________________________</w:t>
      </w:r>
    </w:p>
    <w:p w:rsidR="000B4FA0" w:rsidRPr="000B4FA0" w:rsidRDefault="000B4FA0" w:rsidP="000B4FA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B4FA0">
        <w:rPr>
          <w:b/>
          <w:sz w:val="20"/>
          <w:szCs w:val="20"/>
        </w:rPr>
        <w:t>(наименование органа ведомственного контроля)</w:t>
      </w:r>
    </w:p>
    <w:p w:rsidR="000B4FA0" w:rsidRDefault="000B4FA0" w:rsidP="000B4FA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</w:t>
      </w:r>
      <w:r w:rsidRPr="000B4FA0">
        <w:rPr>
          <w:b/>
        </w:rPr>
        <w:t>роведения проверок соблюдения заказчиками законодательства Российской Федерации о контрактной системе в сфере закупок товаров, работ, услуг для обеспечения муниципальных нужд на 20______год.</w:t>
      </w:r>
    </w:p>
    <w:p w:rsidR="000B4FA0" w:rsidRDefault="000B4FA0" w:rsidP="000B4FA0">
      <w:pPr>
        <w:autoSpaceDE w:val="0"/>
        <w:autoSpaceDN w:val="0"/>
        <w:adjustRightInd w:val="0"/>
        <w:jc w:val="center"/>
        <w:rPr>
          <w:b/>
        </w:rPr>
      </w:pPr>
    </w:p>
    <w:p w:rsidR="000B4FA0" w:rsidRPr="000B4FA0" w:rsidRDefault="000B4FA0" w:rsidP="000B4FA0">
      <w:pPr>
        <w:autoSpaceDE w:val="0"/>
        <w:autoSpaceDN w:val="0"/>
        <w:adjustRightInd w:val="0"/>
        <w:jc w:val="center"/>
        <w:rPr>
          <w:b/>
        </w:rPr>
      </w:pPr>
    </w:p>
    <w:p w:rsidR="000B4FA0" w:rsidRDefault="000B4FA0" w:rsidP="000B4FA0">
      <w:pPr>
        <w:autoSpaceDE w:val="0"/>
        <w:autoSpaceDN w:val="0"/>
        <w:adjustRightInd w:val="0"/>
        <w:jc w:val="both"/>
      </w:pPr>
    </w:p>
    <w:tbl>
      <w:tblPr>
        <w:tblStyle w:val="a6"/>
        <w:tblW w:w="0" w:type="auto"/>
        <w:tblLook w:val="04A0"/>
      </w:tblPr>
      <w:tblGrid>
        <w:gridCol w:w="631"/>
        <w:gridCol w:w="1664"/>
        <w:gridCol w:w="1316"/>
        <w:gridCol w:w="1739"/>
        <w:gridCol w:w="1311"/>
        <w:gridCol w:w="1568"/>
        <w:gridCol w:w="1342"/>
      </w:tblGrid>
      <w:tr w:rsidR="000B4FA0" w:rsidTr="000B4FA0">
        <w:tc>
          <w:tcPr>
            <w:tcW w:w="675" w:type="dxa"/>
          </w:tcPr>
          <w:p w:rsidR="000B4FA0" w:rsidRPr="000B4FA0" w:rsidRDefault="000B4FA0" w:rsidP="000B4F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FA0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0B4FA0" w:rsidRPr="000B4FA0" w:rsidRDefault="000B4FA0" w:rsidP="000B4F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FA0"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1367" w:type="dxa"/>
          </w:tcPr>
          <w:p w:rsidR="000B4FA0" w:rsidRPr="000B4FA0" w:rsidRDefault="000B4FA0" w:rsidP="000B4F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FA0">
              <w:rPr>
                <w:sz w:val="20"/>
                <w:szCs w:val="20"/>
              </w:rPr>
              <w:t>ИНН заказчика</w:t>
            </w:r>
          </w:p>
        </w:tc>
        <w:tc>
          <w:tcPr>
            <w:tcW w:w="1367" w:type="dxa"/>
          </w:tcPr>
          <w:p w:rsidR="000B4FA0" w:rsidRPr="000B4FA0" w:rsidRDefault="000B4FA0" w:rsidP="000B4F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FA0">
              <w:rPr>
                <w:sz w:val="20"/>
                <w:szCs w:val="20"/>
              </w:rPr>
              <w:t>Адрес местонахождения</w:t>
            </w:r>
          </w:p>
        </w:tc>
        <w:tc>
          <w:tcPr>
            <w:tcW w:w="1367" w:type="dxa"/>
          </w:tcPr>
          <w:p w:rsidR="000B4FA0" w:rsidRPr="000B4FA0" w:rsidRDefault="000B4FA0" w:rsidP="000B4F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FA0">
              <w:rPr>
                <w:sz w:val="20"/>
                <w:szCs w:val="20"/>
              </w:rPr>
              <w:t>Предмет проверки</w:t>
            </w:r>
          </w:p>
        </w:tc>
        <w:tc>
          <w:tcPr>
            <w:tcW w:w="1368" w:type="dxa"/>
          </w:tcPr>
          <w:p w:rsidR="000B4FA0" w:rsidRPr="000B4FA0" w:rsidRDefault="000B4FA0" w:rsidP="000B4F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FA0">
              <w:rPr>
                <w:sz w:val="20"/>
                <w:szCs w:val="20"/>
              </w:rPr>
              <w:t>Форма проведения проверки (выездная, документарная)</w:t>
            </w:r>
          </w:p>
        </w:tc>
        <w:tc>
          <w:tcPr>
            <w:tcW w:w="1368" w:type="dxa"/>
          </w:tcPr>
          <w:p w:rsidR="000B4FA0" w:rsidRPr="000B4FA0" w:rsidRDefault="000B4FA0" w:rsidP="000B4F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FA0">
              <w:rPr>
                <w:sz w:val="20"/>
                <w:szCs w:val="20"/>
              </w:rPr>
              <w:t>Сроки проведения проверки</w:t>
            </w:r>
          </w:p>
        </w:tc>
      </w:tr>
      <w:tr w:rsidR="000B4FA0" w:rsidTr="000B4FA0">
        <w:tc>
          <w:tcPr>
            <w:tcW w:w="675" w:type="dxa"/>
          </w:tcPr>
          <w:p w:rsidR="000B4FA0" w:rsidRDefault="000B4FA0" w:rsidP="000B4F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0B4FA0" w:rsidRDefault="000B4FA0" w:rsidP="000B4F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7" w:type="dxa"/>
          </w:tcPr>
          <w:p w:rsidR="000B4FA0" w:rsidRDefault="000B4FA0" w:rsidP="000B4F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7" w:type="dxa"/>
          </w:tcPr>
          <w:p w:rsidR="000B4FA0" w:rsidRDefault="000B4FA0" w:rsidP="000B4F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7" w:type="dxa"/>
          </w:tcPr>
          <w:p w:rsidR="000B4FA0" w:rsidRDefault="000B4FA0" w:rsidP="000B4F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8" w:type="dxa"/>
          </w:tcPr>
          <w:p w:rsidR="000B4FA0" w:rsidRDefault="000B4FA0" w:rsidP="000B4F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8" w:type="dxa"/>
          </w:tcPr>
          <w:p w:rsidR="000B4FA0" w:rsidRDefault="000B4FA0" w:rsidP="000B4FA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B4FA0" w:rsidRDefault="000B4FA0" w:rsidP="000B4FA0">
      <w:pPr>
        <w:autoSpaceDE w:val="0"/>
        <w:autoSpaceDN w:val="0"/>
        <w:adjustRightInd w:val="0"/>
        <w:jc w:val="both"/>
      </w:pPr>
      <w:r>
        <w:t xml:space="preserve"> </w:t>
      </w:r>
    </w:p>
    <w:p w:rsidR="000B4FA0" w:rsidRDefault="000B4FA0" w:rsidP="000B4FA0">
      <w:pPr>
        <w:autoSpaceDE w:val="0"/>
        <w:autoSpaceDN w:val="0"/>
        <w:adjustRightInd w:val="0"/>
        <w:jc w:val="both"/>
      </w:pPr>
    </w:p>
    <w:bookmarkEnd w:id="35"/>
    <w:p w:rsidR="000B4FA0" w:rsidRDefault="000B4FA0" w:rsidP="000B4FA0">
      <w:pPr>
        <w:autoSpaceDE w:val="0"/>
        <w:autoSpaceDN w:val="0"/>
        <w:adjustRightInd w:val="0"/>
        <w:jc w:val="both"/>
      </w:pPr>
    </w:p>
    <w:sectPr w:rsidR="000B4FA0" w:rsidSect="00CB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B4FA0"/>
    <w:rsid w:val="00062E7E"/>
    <w:rsid w:val="000B4FA0"/>
    <w:rsid w:val="00184337"/>
    <w:rsid w:val="001F44B5"/>
    <w:rsid w:val="00642797"/>
    <w:rsid w:val="00CB52E7"/>
    <w:rsid w:val="00FA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4F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3">
    <w:name w:val="Hyperlink"/>
    <w:rsid w:val="000B4FA0"/>
    <w:rPr>
      <w:color w:val="000080"/>
      <w:u w:val="single"/>
    </w:rPr>
  </w:style>
  <w:style w:type="paragraph" w:styleId="a4">
    <w:name w:val="Body Text"/>
    <w:basedOn w:val="a"/>
    <w:link w:val="a5"/>
    <w:rsid w:val="000B4FA0"/>
    <w:pPr>
      <w:widowControl w:val="0"/>
      <w:suppressAutoHyphens/>
      <w:autoSpaceDE w:val="0"/>
      <w:spacing w:after="120"/>
    </w:pPr>
    <w:rPr>
      <w:rFonts w:ascii="Arial" w:eastAsia="Arial" w:hAnsi="Arial" w:cs="Arial"/>
      <w:lang w:bidi="ru-RU"/>
    </w:rPr>
  </w:style>
  <w:style w:type="character" w:customStyle="1" w:styleId="a5">
    <w:name w:val="Основной текст Знак"/>
    <w:basedOn w:val="a0"/>
    <w:link w:val="a4"/>
    <w:rsid w:val="000B4FA0"/>
    <w:rPr>
      <w:rFonts w:ascii="Arial" w:eastAsia="Arial" w:hAnsi="Arial" w:cs="Arial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0B4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mo-ad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o-adk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2365</Words>
  <Characters>13483</Characters>
  <Application>Microsoft Office Word</Application>
  <DocSecurity>0</DocSecurity>
  <Lines>112</Lines>
  <Paragraphs>31</Paragraphs>
  <ScaleCrop>false</ScaleCrop>
  <Company>MultiDVD Team</Company>
  <LinksUpToDate>false</LinksUpToDate>
  <CharactersWithSpaces>15817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Баирта</cp:lastModifiedBy>
  <cp:revision>2</cp:revision>
  <cp:lastPrinted>2018-06-19T13:54:00Z</cp:lastPrinted>
  <dcterms:created xsi:type="dcterms:W3CDTF">2018-04-04T12:45:00Z</dcterms:created>
  <dcterms:modified xsi:type="dcterms:W3CDTF">2018-06-19T13:54:00Z</dcterms:modified>
</cp:coreProperties>
</file>