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6733B" w:rsidRPr="00DE1A34" w:rsidTr="00FA1E70">
        <w:trPr>
          <w:trHeight w:val="1602"/>
        </w:trPr>
        <w:tc>
          <w:tcPr>
            <w:tcW w:w="4608" w:type="dxa"/>
            <w:hideMark/>
          </w:tcPr>
          <w:p w:rsidR="00E6733B" w:rsidRPr="00DE1A34" w:rsidRDefault="00E6733B" w:rsidP="00FA1E70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E6733B" w:rsidRPr="00DE1A34" w:rsidRDefault="00E6733B" w:rsidP="00FA1E70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E6733B" w:rsidRPr="00DE1A34" w:rsidRDefault="00E6733B" w:rsidP="00FA1E70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E6733B" w:rsidRPr="00DE1A34" w:rsidRDefault="00E6733B" w:rsidP="00FA1E70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6377608" r:id="rId6"/>
              </w:pict>
            </w:r>
          </w:p>
        </w:tc>
        <w:tc>
          <w:tcPr>
            <w:tcW w:w="4787" w:type="dxa"/>
            <w:hideMark/>
          </w:tcPr>
          <w:p w:rsidR="00E6733B" w:rsidRPr="00DE1A34" w:rsidRDefault="00E6733B" w:rsidP="00FA1E70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6733B" w:rsidRPr="00DE1A34" w:rsidRDefault="00E6733B" w:rsidP="00E6733B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E6733B" w:rsidRPr="00DE1A34" w:rsidRDefault="00E6733B" w:rsidP="00E6733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</w:p>
    <w:p w:rsidR="00E6733B" w:rsidRPr="00DE1A34" w:rsidRDefault="00E6733B" w:rsidP="00E6733B">
      <w:r w:rsidRPr="00DE1A34">
        <w:t xml:space="preserve"> </w:t>
      </w:r>
    </w:p>
    <w:p w:rsidR="00E6733B" w:rsidRPr="00DE1A34" w:rsidRDefault="00E6733B" w:rsidP="00E6733B">
      <w:pPr>
        <w:rPr>
          <w:b/>
        </w:rPr>
      </w:pPr>
      <w:r w:rsidRPr="00DE1A34">
        <w:t xml:space="preserve"> </w:t>
      </w:r>
      <w:r w:rsidRPr="00DE1A34">
        <w:rPr>
          <w:b/>
        </w:rPr>
        <w:t>10 м</w:t>
      </w:r>
      <w:r>
        <w:rPr>
          <w:b/>
        </w:rPr>
        <w:t xml:space="preserve">ая </w:t>
      </w:r>
      <w:r w:rsidRPr="00DE1A34">
        <w:rPr>
          <w:b/>
        </w:rPr>
        <w:t xml:space="preserve"> 201</w:t>
      </w:r>
      <w:r>
        <w:rPr>
          <w:b/>
        </w:rPr>
        <w:t>7</w:t>
      </w:r>
      <w:r w:rsidRPr="00DE1A34">
        <w:rPr>
          <w:b/>
        </w:rPr>
        <w:t xml:space="preserve"> год                                       № </w:t>
      </w:r>
      <w:r>
        <w:rPr>
          <w:b/>
        </w:rPr>
        <w:t>23</w:t>
      </w:r>
      <w:r w:rsidRPr="00DE1A34">
        <w:rPr>
          <w:b/>
        </w:rPr>
        <w:t xml:space="preserve">                                               п. Адык </w:t>
      </w:r>
    </w:p>
    <w:p w:rsidR="00E6733B" w:rsidRDefault="00E6733B" w:rsidP="00E6733B">
      <w:pPr>
        <w:jc w:val="center"/>
        <w:rPr>
          <w:b/>
        </w:rPr>
      </w:pPr>
    </w:p>
    <w:p w:rsidR="00E6733B" w:rsidRDefault="00E6733B" w:rsidP="00E6733B">
      <w:pPr>
        <w:ind w:firstLine="720"/>
        <w:jc w:val="both"/>
      </w:pPr>
      <w:r w:rsidRPr="00DE1A34">
        <w:t xml:space="preserve">В </w:t>
      </w:r>
      <w:r>
        <w:t xml:space="preserve">целях обеспечения пожарной безопасности и готовности населенных пунктов к весенне-летнему пожароопасному периоду 2017 года на территории Адыковского сельского муниципального образования и на основании Устава </w:t>
      </w:r>
    </w:p>
    <w:p w:rsidR="00E6733B" w:rsidRPr="00DE1A34" w:rsidRDefault="00E6733B" w:rsidP="00E6733B">
      <w:pPr>
        <w:ind w:firstLine="720"/>
        <w:jc w:val="both"/>
      </w:pPr>
    </w:p>
    <w:p w:rsidR="00E6733B" w:rsidRPr="00DE1A34" w:rsidRDefault="00E6733B" w:rsidP="00E6733B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proofErr w:type="spellStart"/>
      <w:proofErr w:type="gramStart"/>
      <w:r w:rsidRPr="00DE1A34">
        <w:rPr>
          <w:b/>
        </w:rPr>
        <w:t>п</w:t>
      </w:r>
      <w:proofErr w:type="spellEnd"/>
      <w:proofErr w:type="gramEnd"/>
      <w:r w:rsidRPr="00DE1A34">
        <w:rPr>
          <w:b/>
        </w:rPr>
        <w:t xml:space="preserve"> о с т а </w:t>
      </w:r>
      <w:proofErr w:type="spellStart"/>
      <w:r w:rsidRPr="00DE1A34">
        <w:rPr>
          <w:b/>
        </w:rPr>
        <w:t>н</w:t>
      </w:r>
      <w:proofErr w:type="spellEnd"/>
      <w:r w:rsidRPr="00DE1A34">
        <w:rPr>
          <w:b/>
        </w:rPr>
        <w:t xml:space="preserve"> о в л я ю:</w:t>
      </w:r>
    </w:p>
    <w:p w:rsidR="00E6733B" w:rsidRPr="00DE1A34" w:rsidRDefault="00E6733B" w:rsidP="00E6733B">
      <w:pPr>
        <w:tabs>
          <w:tab w:val="left" w:pos="1440"/>
        </w:tabs>
        <w:ind w:firstLine="720"/>
        <w:jc w:val="both"/>
      </w:pPr>
    </w:p>
    <w:p w:rsidR="00E6733B" w:rsidRDefault="00E6733B" w:rsidP="00E6733B">
      <w:pPr>
        <w:tabs>
          <w:tab w:val="left" w:pos="1440"/>
        </w:tabs>
        <w:ind w:firstLine="720"/>
        <w:jc w:val="both"/>
      </w:pPr>
      <w:r w:rsidRPr="00DE1A34">
        <w:t>1.</w:t>
      </w:r>
      <w:r>
        <w:t xml:space="preserve"> </w:t>
      </w:r>
      <w:r w:rsidRPr="00DE1A34">
        <w:t xml:space="preserve">Утвердить </w:t>
      </w:r>
      <w:r>
        <w:t>список лиц, ответственных в патрулировании населенных пунктов Адыковского сельского муниципального образования (пос. Адык, пос. Радужный, пос. Теегин Герл, пос. Меклета). Приложение.</w:t>
      </w:r>
    </w:p>
    <w:p w:rsidR="00E6733B" w:rsidRDefault="00E6733B" w:rsidP="00E6733B">
      <w:pPr>
        <w:tabs>
          <w:tab w:val="left" w:pos="1440"/>
        </w:tabs>
        <w:ind w:firstLine="720"/>
        <w:jc w:val="both"/>
      </w:pPr>
      <w:r>
        <w:t xml:space="preserve"> </w:t>
      </w:r>
    </w:p>
    <w:p w:rsidR="00E6733B" w:rsidRDefault="00E6733B" w:rsidP="00E6733B">
      <w:pPr>
        <w:tabs>
          <w:tab w:val="left" w:pos="1440"/>
        </w:tabs>
        <w:ind w:firstLine="720"/>
        <w:jc w:val="both"/>
      </w:pPr>
      <w:r>
        <w:t>2.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муниципального.</w:t>
      </w:r>
    </w:p>
    <w:p w:rsidR="00E6733B" w:rsidRDefault="00E6733B" w:rsidP="00E6733B">
      <w:pPr>
        <w:tabs>
          <w:tab w:val="left" w:pos="1440"/>
        </w:tabs>
        <w:ind w:firstLine="720"/>
        <w:jc w:val="both"/>
      </w:pPr>
      <w:r>
        <w:t xml:space="preserve"> </w:t>
      </w:r>
    </w:p>
    <w:p w:rsidR="00E6733B" w:rsidRDefault="00E6733B" w:rsidP="00E6733B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>возложить на главного специалиста администрации Адыковского сельского муниципального образования Республики Калмыкия Огулову Зулу Кюкеновну.</w:t>
      </w:r>
    </w:p>
    <w:p w:rsidR="00E6733B" w:rsidRDefault="00E6733B" w:rsidP="00E6733B">
      <w:pPr>
        <w:ind w:left="720"/>
        <w:jc w:val="both"/>
      </w:pPr>
    </w:p>
    <w:p w:rsidR="00E6733B" w:rsidRDefault="00E6733B" w:rsidP="00E6733B">
      <w:pPr>
        <w:ind w:left="720"/>
        <w:jc w:val="both"/>
      </w:pPr>
    </w:p>
    <w:p w:rsidR="00E6733B" w:rsidRDefault="00E6733B" w:rsidP="00E6733B">
      <w:pPr>
        <w:ind w:left="720"/>
        <w:jc w:val="both"/>
      </w:pPr>
    </w:p>
    <w:p w:rsidR="00E6733B" w:rsidRDefault="00E6733B" w:rsidP="00E6733B">
      <w:pPr>
        <w:ind w:left="720"/>
        <w:jc w:val="both"/>
      </w:pPr>
    </w:p>
    <w:p w:rsidR="00E6733B" w:rsidRDefault="00E6733B" w:rsidP="00E6733B">
      <w:pPr>
        <w:ind w:left="720"/>
        <w:jc w:val="both"/>
      </w:pPr>
    </w:p>
    <w:p w:rsidR="00E6733B" w:rsidRPr="00DE1A34" w:rsidRDefault="00E6733B" w:rsidP="00E6733B">
      <w:pPr>
        <w:ind w:left="720"/>
        <w:jc w:val="both"/>
      </w:pPr>
    </w:p>
    <w:p w:rsidR="00E6733B" w:rsidRPr="00DE1A34" w:rsidRDefault="00E6733B" w:rsidP="00E6733B">
      <w:pPr>
        <w:ind w:left="720"/>
        <w:jc w:val="both"/>
      </w:pPr>
    </w:p>
    <w:p w:rsidR="00E6733B" w:rsidRDefault="00E6733B" w:rsidP="00E6733B">
      <w:pPr>
        <w:ind w:left="720"/>
        <w:rPr>
          <w:b/>
        </w:rPr>
      </w:pPr>
      <w:r w:rsidRPr="00DE1A34">
        <w:rPr>
          <w:b/>
        </w:rPr>
        <w:t xml:space="preserve">Глава Адыковского </w:t>
      </w:r>
      <w:proofErr w:type="gramStart"/>
      <w:r w:rsidRPr="00DE1A34">
        <w:rPr>
          <w:b/>
        </w:rPr>
        <w:t>сельского</w:t>
      </w:r>
      <w:proofErr w:type="gramEnd"/>
      <w:r w:rsidRPr="00DE1A34">
        <w:rPr>
          <w:b/>
        </w:rPr>
        <w:t xml:space="preserve"> </w:t>
      </w:r>
    </w:p>
    <w:p w:rsidR="00E6733B" w:rsidRDefault="00E6733B" w:rsidP="00E6733B">
      <w:pPr>
        <w:ind w:left="720"/>
        <w:rPr>
          <w:b/>
        </w:rPr>
      </w:pPr>
      <w:r>
        <w:rPr>
          <w:b/>
        </w:rPr>
        <w:t>м</w:t>
      </w:r>
      <w:r w:rsidRPr="00DE1A34">
        <w:rPr>
          <w:b/>
        </w:rPr>
        <w:t>униципального</w:t>
      </w:r>
      <w:r>
        <w:rPr>
          <w:b/>
        </w:rPr>
        <w:t xml:space="preserve"> </w:t>
      </w:r>
      <w:r w:rsidRPr="00DE1A34">
        <w:rPr>
          <w:b/>
        </w:rPr>
        <w:t>образования</w:t>
      </w:r>
    </w:p>
    <w:p w:rsidR="00E6733B" w:rsidRPr="00DE1A34" w:rsidRDefault="00E6733B" w:rsidP="00E6733B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(ахлачи)</w:t>
      </w:r>
      <w:r w:rsidRPr="00DE1A34">
        <w:rPr>
          <w:b/>
        </w:rPr>
        <w:t xml:space="preserve">                                      </w:t>
      </w:r>
      <w:proofErr w:type="spellStart"/>
      <w:r>
        <w:rPr>
          <w:b/>
        </w:rPr>
        <w:t>Б.Н.Мергульчиева</w:t>
      </w:r>
      <w:proofErr w:type="spellEnd"/>
      <w:r w:rsidRPr="00DE1A34">
        <w:rPr>
          <w:b/>
        </w:rPr>
        <w:t>.</w:t>
      </w:r>
    </w:p>
    <w:p w:rsidR="00E6733B" w:rsidRPr="00EC1615" w:rsidRDefault="00E6733B" w:rsidP="00E6733B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E6733B" w:rsidRPr="00EC1615" w:rsidRDefault="00E6733B" w:rsidP="00E6733B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E6733B" w:rsidRDefault="00E6733B" w:rsidP="00E6733B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10.0</w:t>
      </w:r>
      <w:r>
        <w:rPr>
          <w:sz w:val="18"/>
          <w:szCs w:val="18"/>
        </w:rPr>
        <w:t>5</w:t>
      </w:r>
      <w:r w:rsidRPr="00EC1615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EC1615">
        <w:rPr>
          <w:sz w:val="18"/>
          <w:szCs w:val="18"/>
        </w:rPr>
        <w:t xml:space="preserve"> г. № </w:t>
      </w:r>
      <w:r>
        <w:rPr>
          <w:sz w:val="18"/>
          <w:szCs w:val="18"/>
        </w:rPr>
        <w:t>23</w:t>
      </w:r>
    </w:p>
    <w:p w:rsidR="00E6733B" w:rsidRPr="00EC1615" w:rsidRDefault="00E6733B" w:rsidP="00E6733B">
      <w:pPr>
        <w:jc w:val="right"/>
        <w:rPr>
          <w:sz w:val="18"/>
          <w:szCs w:val="18"/>
        </w:rPr>
      </w:pPr>
    </w:p>
    <w:p w:rsidR="00E6733B" w:rsidRDefault="00E6733B" w:rsidP="00E6733B">
      <w:pPr>
        <w:rPr>
          <w:b/>
        </w:rPr>
      </w:pPr>
    </w:p>
    <w:p w:rsidR="00E6733B" w:rsidRPr="00EC1615" w:rsidRDefault="00E6733B" w:rsidP="00E6733B">
      <w:pPr>
        <w:jc w:val="center"/>
        <w:rPr>
          <w:b/>
        </w:rPr>
      </w:pPr>
      <w:r w:rsidRPr="00EC1615">
        <w:rPr>
          <w:b/>
        </w:rPr>
        <w:t>Список лиц</w:t>
      </w:r>
    </w:p>
    <w:p w:rsidR="00E6733B" w:rsidRPr="00EC1615" w:rsidRDefault="00E6733B" w:rsidP="00E6733B">
      <w:pPr>
        <w:jc w:val="center"/>
        <w:rPr>
          <w:b/>
        </w:rPr>
      </w:pPr>
      <w:r w:rsidRPr="00EC1615">
        <w:rPr>
          <w:b/>
        </w:rPr>
        <w:t>ответственных в патрулировании населенных пунктов Адыковского сельского муниципального образования.</w:t>
      </w:r>
    </w:p>
    <w:p w:rsidR="00E6733B" w:rsidRDefault="00E6733B" w:rsidP="00E6733B"/>
    <w:p w:rsidR="00E6733B" w:rsidRDefault="00E6733B" w:rsidP="00E6733B"/>
    <w:p w:rsidR="00E6733B" w:rsidRDefault="00E6733B" w:rsidP="00E6733B"/>
    <w:p w:rsidR="00E6733B" w:rsidRDefault="00E6733B" w:rsidP="00E6733B">
      <w:pPr>
        <w:pStyle w:val="a3"/>
        <w:numPr>
          <w:ilvl w:val="0"/>
          <w:numId w:val="1"/>
        </w:numPr>
      </w:pPr>
      <w:r>
        <w:t>Убушеев Юрий Анатольевич – водитель сельского Дома культуры, ответственный за пос. Адык;</w:t>
      </w:r>
    </w:p>
    <w:p w:rsidR="00E6733B" w:rsidRDefault="00E6733B" w:rsidP="00E6733B">
      <w:pPr>
        <w:pStyle w:val="a3"/>
      </w:pPr>
    </w:p>
    <w:p w:rsidR="00E6733B" w:rsidRDefault="00E6733B" w:rsidP="00E6733B">
      <w:pPr>
        <w:pStyle w:val="a3"/>
        <w:numPr>
          <w:ilvl w:val="0"/>
          <w:numId w:val="1"/>
        </w:numPr>
      </w:pPr>
      <w:r>
        <w:t>Мергульчиев Анатолий Наранович – управляющий фермы № 1 СПК ПЗ «Первомайский», ответственный за пос. Радужный;</w:t>
      </w:r>
    </w:p>
    <w:p w:rsidR="00E6733B" w:rsidRDefault="00E6733B" w:rsidP="00E6733B">
      <w:pPr>
        <w:pStyle w:val="a3"/>
      </w:pPr>
    </w:p>
    <w:p w:rsidR="00E6733B" w:rsidRDefault="00E6733B" w:rsidP="00E6733B">
      <w:pPr>
        <w:pStyle w:val="a3"/>
        <w:numPr>
          <w:ilvl w:val="0"/>
          <w:numId w:val="1"/>
        </w:numPr>
      </w:pPr>
      <w:r>
        <w:t>Бурилов Борис Иванович – управляющий фермы № 2 СПК ПЗ «Первомайский», ответственный за пос. Теегин Герл;</w:t>
      </w:r>
    </w:p>
    <w:p w:rsidR="00E6733B" w:rsidRDefault="00E6733B" w:rsidP="00E6733B">
      <w:pPr>
        <w:pStyle w:val="a3"/>
      </w:pPr>
    </w:p>
    <w:p w:rsidR="00E6733B" w:rsidRDefault="00E6733B" w:rsidP="00E6733B">
      <w:pPr>
        <w:pStyle w:val="a3"/>
        <w:numPr>
          <w:ilvl w:val="0"/>
          <w:numId w:val="1"/>
        </w:numPr>
      </w:pPr>
      <w:r>
        <w:t xml:space="preserve">Болдырев Санал Валериевич – управляющий фермы № 3 СПК ПЗ «Первомайский», ответственный за пос. Меклета; </w:t>
      </w: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33B"/>
    <w:rsid w:val="0091116E"/>
    <w:rsid w:val="009F2294"/>
    <w:rsid w:val="00CB52E7"/>
    <w:rsid w:val="00E6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>MultiDVD Team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2017-05-15T15:20:00Z</cp:lastPrinted>
  <dcterms:created xsi:type="dcterms:W3CDTF">2017-05-15T15:18:00Z</dcterms:created>
  <dcterms:modified xsi:type="dcterms:W3CDTF">2017-05-15T15:20:00Z</dcterms:modified>
</cp:coreProperties>
</file>