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750E85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595191388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680D06" w:rsidP="002770ED">
      <w:r>
        <w:t>15</w:t>
      </w:r>
      <w:r w:rsidR="00472C39">
        <w:t>.06</w:t>
      </w:r>
      <w:r w:rsidR="002770ED">
        <w:t xml:space="preserve">.2018года     </w:t>
      </w:r>
      <w:r w:rsidR="002770ED" w:rsidRPr="00A26CE9">
        <w:t xml:space="preserve">           </w:t>
      </w:r>
      <w:r w:rsidR="002770ED">
        <w:t xml:space="preserve">                           </w:t>
      </w:r>
      <w:r w:rsidR="002770ED" w:rsidRPr="00A26CE9">
        <w:t xml:space="preserve">         </w:t>
      </w:r>
      <w:r w:rsidR="002770ED" w:rsidRPr="00A26CE9">
        <w:rPr>
          <w:b/>
        </w:rPr>
        <w:t xml:space="preserve">№ </w:t>
      </w:r>
      <w:r w:rsidR="00472C39">
        <w:rPr>
          <w:b/>
        </w:rPr>
        <w:t>26</w:t>
      </w:r>
      <w:r w:rsidR="002770ED" w:rsidRPr="00A26CE9">
        <w:t xml:space="preserve">                                                            п.</w:t>
      </w:r>
      <w:r w:rsidR="002770ED">
        <w:t xml:space="preserve"> </w:t>
      </w:r>
      <w:r w:rsidR="002770ED" w:rsidRPr="00A26CE9">
        <w:t>Адык</w:t>
      </w:r>
    </w:p>
    <w:p w:rsidR="002770ED" w:rsidRPr="00A26CE9" w:rsidRDefault="002770ED" w:rsidP="002770ED"/>
    <w:p w:rsidR="002770ED" w:rsidRPr="00F447F3" w:rsidRDefault="002770ED" w:rsidP="002770ED">
      <w:pPr>
        <w:shd w:val="clear" w:color="auto" w:fill="FFFFFF"/>
        <w:jc w:val="center"/>
        <w:rPr>
          <w:b/>
          <w:color w:val="000000"/>
          <w:spacing w:val="2"/>
        </w:rPr>
      </w:pPr>
      <w:r w:rsidRPr="00F447F3">
        <w:rPr>
          <w:b/>
          <w:color w:val="000000"/>
          <w:spacing w:val="2"/>
        </w:rPr>
        <w:t>«Об утверждении административного регламента по предо</w:t>
      </w:r>
      <w:r>
        <w:rPr>
          <w:b/>
          <w:color w:val="000000"/>
          <w:spacing w:val="2"/>
        </w:rPr>
        <w:t xml:space="preserve">ставлению муниципальной услуги </w:t>
      </w:r>
      <w:r w:rsidRPr="00F447F3">
        <w:rPr>
          <w:b/>
          <w:color w:val="000000"/>
          <w:spacing w:val="2"/>
        </w:rPr>
        <w:t>«</w:t>
      </w:r>
      <w:r w:rsidRPr="009C2782">
        <w:rPr>
          <w:b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F447F3">
        <w:rPr>
          <w:b/>
          <w:color w:val="000000"/>
          <w:spacing w:val="2"/>
        </w:rPr>
        <w:t>»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</w:t>
      </w:r>
      <w:proofErr w:type="gramStart"/>
      <w:r w:rsidRPr="00BC7FB6">
        <w:t>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2770ED" w:rsidRDefault="002770ED" w:rsidP="002770ED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ind w:left="0" w:firstLine="567"/>
        <w:contextualSpacing/>
        <w:jc w:val="both"/>
      </w:pPr>
      <w:r w:rsidRPr="00BC7FB6">
        <w:t xml:space="preserve">Утвердить прилагаемый Административный регламент предоставления муниципальной услуги </w:t>
      </w:r>
      <w:r w:rsidRPr="00231D12">
        <w:t>«</w:t>
      </w:r>
      <w:r w:rsidRPr="00F56727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231D12">
        <w:t xml:space="preserve">». </w:t>
      </w:r>
      <w:r>
        <w:t>Приложение.</w:t>
      </w:r>
    </w:p>
    <w:p w:rsidR="002770ED" w:rsidRDefault="002770ED" w:rsidP="002770ED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ind w:left="0" w:firstLine="567"/>
        <w:contextualSpacing/>
        <w:jc w:val="both"/>
      </w:pPr>
      <w:r w:rsidRPr="007A4FA0">
        <w:t>Считать утратившим силу постановлени</w:t>
      </w:r>
      <w:r>
        <w:t>е</w:t>
      </w:r>
      <w:r w:rsidRPr="007A4FA0">
        <w:t xml:space="preserve"> администрации Адыковского сельского муниципального образования Республики Калмыкия от </w:t>
      </w:r>
      <w:r>
        <w:t>24.04.2018</w:t>
      </w:r>
      <w:r w:rsidRPr="007A4FA0">
        <w:t xml:space="preserve"> года</w:t>
      </w:r>
      <w:r>
        <w:t xml:space="preserve"> №17</w:t>
      </w:r>
      <w:r w:rsidRPr="007A4FA0">
        <w:t xml:space="preserve"> «Об утверждении административного регламента по предоставлению муниципальной услуги </w:t>
      </w:r>
      <w:r w:rsidRPr="00231D12">
        <w:t>«</w:t>
      </w:r>
      <w:r w:rsidRPr="002F4A6E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231D12">
        <w:t xml:space="preserve">». </w:t>
      </w:r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Pr="00231D12">
        <w:t>«</w:t>
      </w:r>
      <w:r w:rsidRPr="002F4A6E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231D12">
        <w:t>»</w:t>
      </w:r>
      <w:r>
        <w:t>.</w:t>
      </w:r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20559F" w:rsidRDefault="002770ED" w:rsidP="002770ED">
      <w:pPr>
        <w:ind w:left="5103"/>
        <w:jc w:val="right"/>
      </w:pPr>
      <w:r w:rsidRPr="0020559F">
        <w:lastRenderedPageBreak/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20559F">
        <w:t xml:space="preserve">от </w:t>
      </w:r>
      <w:r>
        <w:t>1</w:t>
      </w:r>
      <w:r w:rsidR="00680D06">
        <w:t>5</w:t>
      </w:r>
      <w:r>
        <w:t>.06</w:t>
      </w:r>
      <w:r w:rsidRPr="0020559F">
        <w:t>.2018 №</w:t>
      </w:r>
      <w:r w:rsidR="00472C39">
        <w:t>26</w:t>
      </w:r>
    </w:p>
    <w:p w:rsidR="002770ED" w:rsidRPr="00710A57" w:rsidRDefault="002770ED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2F4A6E">
        <w:rPr>
          <w:b/>
        </w:rPr>
        <w:t>«</w:t>
      </w:r>
      <w:r w:rsidRPr="002F4A6E">
        <w:rPr>
          <w:b/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2F4A6E">
        <w:rPr>
          <w:b/>
        </w:rPr>
        <w:t>»</w:t>
      </w:r>
    </w:p>
    <w:p w:rsidR="002770ED" w:rsidRPr="002F4A6E" w:rsidRDefault="002770ED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2770E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F4A6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2F4A6E">
        <w:rPr>
          <w:rFonts w:ascii="Times New Roman" w:hAnsi="Times New Roman"/>
          <w:b w:val="0"/>
          <w:sz w:val="24"/>
          <w:szCs w:val="24"/>
        </w:rPr>
        <w:t>«Постановка граждан на учет в качестве нуждающихся в жилых помещениях, предоставляемых по договорам социального найма»</w:t>
      </w:r>
      <w:r w:rsidRPr="002F4A6E">
        <w:rPr>
          <w:b w:val="0"/>
          <w:sz w:val="24"/>
          <w:szCs w:val="24"/>
        </w:rPr>
        <w:t xml:space="preserve"> </w:t>
      </w:r>
      <w:r w:rsidRPr="002F4A6E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услуга), устанавливает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</w:t>
      </w:r>
      <w:proofErr w:type="gramEnd"/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организациями при предоставлении муниципальной услуги. 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Pr="002F4A6E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t xml:space="preserve">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lastRenderedPageBreak/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0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1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2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lastRenderedPageBreak/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2770ED" w:rsidRDefault="002770ED" w:rsidP="00472C39">
      <w:pPr>
        <w:spacing w:after="240"/>
      </w:pPr>
      <w:r w:rsidRPr="000E69B7">
        <w:t>«Постановка граждан на учет в качестве нуждающихся в жилых помещениях, предоставляемых по договорам социального найма»</w:t>
      </w: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</w:t>
      </w:r>
      <w:proofErr w:type="gramStart"/>
      <w:r w:rsidRPr="0020559F">
        <w:t>с</w:t>
      </w:r>
      <w:proofErr w:type="gramEnd"/>
      <w:r w:rsidRPr="0020559F">
        <w:t>:</w:t>
      </w:r>
    </w:p>
    <w:p w:rsidR="002770ED" w:rsidRPr="000E69B7" w:rsidRDefault="002770ED" w:rsidP="002770ED">
      <w:pPr>
        <w:pStyle w:val="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rPr>
          <w:rFonts w:ascii="Times New Roman" w:hAnsi="Times New Roman" w:cs="Times New Roman"/>
          <w:sz w:val="24"/>
          <w:szCs w:val="24"/>
        </w:rPr>
        <w:t>КУ РК «Центр занятости населения Черноземельского района»</w:t>
      </w:r>
      <w:r w:rsidRPr="0020559F">
        <w:rPr>
          <w:color w:val="000000"/>
        </w:rPr>
        <w:t>;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</w:t>
      </w:r>
      <w:proofErr w:type="spellStart"/>
      <w:r w:rsidRPr="005C51A1">
        <w:t>Росреестра</w:t>
      </w:r>
      <w:proofErr w:type="spellEnd"/>
      <w:r w:rsidRPr="005C51A1">
        <w:t xml:space="preserve"> по Республике Калмыкия (далее </w:t>
      </w:r>
      <w:proofErr w:type="spellStart"/>
      <w:r w:rsidRPr="005C51A1">
        <w:t>Росреестр</w:t>
      </w:r>
      <w:proofErr w:type="spellEnd"/>
      <w:r w:rsidRPr="005C51A1">
        <w:t>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2770ED" w:rsidRPr="00710A57" w:rsidRDefault="002770ED" w:rsidP="001510DB">
      <w:pPr>
        <w:ind w:firstLine="567"/>
      </w:pPr>
      <w:r w:rsidRPr="00710A57">
        <w:t>- постановление Администрации Адыковского сельского муниципального образования о постановке граждан на  учет в качестве нуждающихся в жилых помещениях, предоставляемых по договорам социального найма;</w:t>
      </w:r>
    </w:p>
    <w:p w:rsidR="002770ED" w:rsidRPr="00710A57" w:rsidRDefault="002770ED" w:rsidP="001510DB">
      <w:pPr>
        <w:ind w:firstLine="567"/>
      </w:pPr>
      <w:r w:rsidRPr="00710A57">
        <w:t>-мотивированный отказ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30 рабочих дней со дня поступления заявления. </w:t>
      </w:r>
    </w:p>
    <w:p w:rsidR="002770ED" w:rsidRPr="00E23C99" w:rsidRDefault="002770ED" w:rsidP="001510DB">
      <w:pPr>
        <w:ind w:firstLine="567"/>
      </w:pPr>
      <w:r w:rsidRPr="00710A57">
        <w:t xml:space="preserve">Уведомление о постановке на учет граждан в качестве нуждающихся в жилых помещениях, предоставляемых по договорам социального найма или об отказе в постановке </w:t>
      </w:r>
      <w:r w:rsidRPr="003A2011">
        <w:t>на учет граждан в качестве нуждающихся в жилых помещениях, предоставляемых по договорам социального найма</w:t>
      </w:r>
      <w:r>
        <w:t>,</w:t>
      </w:r>
      <w:r w:rsidRPr="00E23C99">
        <w:t xml:space="preserve"> выдается или направляется не позднее чем через 3 рабочих дня со дня принятия решения.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F34F2B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F34F2B">
        <w:t xml:space="preserve">Предоставление муниципальной услуги осуществляется в соответствии </w:t>
      </w:r>
      <w:proofErr w:type="gramStart"/>
      <w:r w:rsidRPr="00F34F2B">
        <w:t>с</w:t>
      </w:r>
      <w:proofErr w:type="gramEnd"/>
      <w:r w:rsidRPr="00F34F2B">
        <w:t>:</w:t>
      </w:r>
    </w:p>
    <w:p w:rsidR="002770ED" w:rsidRPr="00F34F2B" w:rsidRDefault="002770ED" w:rsidP="002770ED">
      <w:pPr>
        <w:spacing w:line="20" w:lineRule="atLeast"/>
        <w:ind w:firstLine="567"/>
        <w:jc w:val="both"/>
      </w:pPr>
      <w:r w:rsidRPr="00F34F2B">
        <w:t>-Конституцией Российской Федерации;</w:t>
      </w:r>
    </w:p>
    <w:p w:rsidR="002770ED" w:rsidRPr="00F34F2B" w:rsidRDefault="002770ED" w:rsidP="002770ED">
      <w:pPr>
        <w:spacing w:line="20" w:lineRule="atLeast"/>
        <w:ind w:firstLine="567"/>
        <w:jc w:val="both"/>
      </w:pPr>
      <w:r w:rsidRPr="00F34F2B">
        <w:t>-</w:t>
      </w:r>
      <w:r>
        <w:t>Жилищным</w:t>
      </w:r>
      <w:r w:rsidRPr="00F34F2B">
        <w:t xml:space="preserve"> кодексом Российской Федерации;</w:t>
      </w:r>
    </w:p>
    <w:p w:rsidR="002770ED" w:rsidRPr="00F34F2B" w:rsidRDefault="002770ED" w:rsidP="002770ED">
      <w:pPr>
        <w:ind w:left="5" w:firstLine="567"/>
      </w:pPr>
      <w:r w:rsidRPr="00F34F2B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2770ED" w:rsidRPr="00F34F2B" w:rsidRDefault="002770ED" w:rsidP="002770ED">
      <w:pPr>
        <w:spacing w:line="20" w:lineRule="atLeast"/>
        <w:ind w:firstLine="567"/>
        <w:jc w:val="both"/>
      </w:pPr>
      <w:r w:rsidRPr="00F34F2B">
        <w:lastRenderedPageBreak/>
        <w:t>-Федеральным  законом " от 27.07.2010 N 210-ФЗ "Об организации предоставления государственных и муниципальных услуг»</w:t>
      </w:r>
      <w:r w:rsidR="00683FDD">
        <w:t>;</w:t>
      </w:r>
    </w:p>
    <w:p w:rsidR="002770ED" w:rsidRPr="00F34F2B" w:rsidRDefault="002770ED" w:rsidP="002770ED">
      <w:pPr>
        <w:ind w:firstLine="567"/>
      </w:pPr>
      <w:r w:rsidRPr="00F34F2B">
        <w:t>-Постановление Правительства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83FDD" w:rsidRDefault="002770ED" w:rsidP="00683FDD">
      <w:pPr>
        <w:ind w:firstLine="567"/>
      </w:pPr>
      <w:r w:rsidRPr="00F34F2B">
        <w:t>-Степным Уложением</w:t>
      </w:r>
      <w:r w:rsidR="001510DB">
        <w:t xml:space="preserve"> </w:t>
      </w:r>
      <w:r w:rsidRPr="00F34F2B">
        <w:t>(Конституцией) Республики Калмыкия;</w:t>
      </w:r>
    </w:p>
    <w:p w:rsidR="00683FDD" w:rsidRPr="00F34F2B" w:rsidRDefault="00683FDD" w:rsidP="00225C23">
      <w:pPr>
        <w:ind w:right="-143" w:firstLine="567"/>
      </w:pPr>
      <w:r>
        <w:t>-Законом Респу</w:t>
      </w:r>
      <w:r w:rsidR="00225C23">
        <w:t>блики Калмыкия от 03.11.2011г.</w:t>
      </w:r>
      <w:r>
        <w:t xml:space="preserve"> №296-</w:t>
      </w:r>
      <w:r>
        <w:rPr>
          <w:lang w:val="en-US"/>
        </w:rPr>
        <w:t>IV</w:t>
      </w:r>
      <w:r w:rsidRPr="00683FDD">
        <w:t>-</w:t>
      </w:r>
      <w:r>
        <w:t xml:space="preserve">3 «О правовом </w:t>
      </w:r>
      <w:r w:rsidR="00225C23">
        <w:t>р</w:t>
      </w:r>
      <w:r>
        <w:t>егулировании отдельных вопросов в сфере жилищных отношений»;</w:t>
      </w:r>
    </w:p>
    <w:p w:rsidR="002770ED" w:rsidRPr="00F34F2B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Калмыкия.</w:t>
      </w:r>
    </w:p>
    <w:p w:rsidR="002770ED" w:rsidRPr="00F34F2B" w:rsidRDefault="002770ED" w:rsidP="002770ED">
      <w:pPr>
        <w:widowControl w:val="0"/>
        <w:autoSpaceDE w:val="0"/>
        <w:ind w:firstLine="567"/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770ED" w:rsidRDefault="002A0512" w:rsidP="002770ED">
      <w:pPr>
        <w:jc w:val="both"/>
      </w:pPr>
      <w:r>
        <w:t>2) к</w:t>
      </w:r>
      <w:r w:rsidR="002770ED" w:rsidRPr="005037B1">
        <w:t xml:space="preserve">опия </w:t>
      </w:r>
      <w:r w:rsidR="002770ED">
        <w:t>паспорта заявителя и супруг</w:t>
      </w:r>
      <w:proofErr w:type="gramStart"/>
      <w:r w:rsidR="002770ED">
        <w:t>а(</w:t>
      </w:r>
      <w:proofErr w:type="gramEnd"/>
      <w:r w:rsidR="002770ED">
        <w:t>и);</w:t>
      </w:r>
    </w:p>
    <w:p w:rsidR="002770ED" w:rsidRPr="005037B1" w:rsidRDefault="002A0512" w:rsidP="002770ED">
      <w:pPr>
        <w:jc w:val="both"/>
      </w:pPr>
      <w:r>
        <w:t>3) д</w:t>
      </w:r>
      <w:r w:rsidR="002770ED" w:rsidRPr="005037B1">
        <w:t>окументы подтверждающие состав семьи</w:t>
      </w:r>
      <w:r>
        <w:t xml:space="preserve"> </w:t>
      </w:r>
      <w:r w:rsidR="002770ED" w:rsidRPr="005037B1">
        <w:t>(свидетельство о рождении, свидетельство о заключении брака, решение об усыновлении (удочерении), судебное решение о признании членом семьи и.</w:t>
      </w:r>
      <w:proofErr w:type="gramStart"/>
      <w:r w:rsidR="002770ED" w:rsidRPr="005037B1">
        <w:t>т</w:t>
      </w:r>
      <w:proofErr w:type="gramEnd"/>
      <w:r w:rsidR="002770ED" w:rsidRPr="005037B1">
        <w:t>.);</w:t>
      </w:r>
    </w:p>
    <w:p w:rsidR="002770ED" w:rsidRPr="005037B1" w:rsidRDefault="002A0512" w:rsidP="002770ED">
      <w:pPr>
        <w:jc w:val="both"/>
      </w:pPr>
      <w:r>
        <w:t xml:space="preserve">4) документы, </w:t>
      </w:r>
      <w:r w:rsidR="002770ED" w:rsidRPr="005037B1">
        <w:t>подтверждающие право пользования жилым помещением, занимаемым заявителем и членом его семьи (свидетельство о государственной регистрации права, договор и т.д.);</w:t>
      </w:r>
    </w:p>
    <w:p w:rsidR="002770ED" w:rsidRPr="005037B1" w:rsidRDefault="002A0512" w:rsidP="002770ED">
      <w:pPr>
        <w:jc w:val="both"/>
      </w:pPr>
      <w:r>
        <w:t>5) а</w:t>
      </w:r>
      <w:r w:rsidR="002770ED" w:rsidRPr="005037B1">
        <w:t>кт жилищно-бытовых условий «О несоответствии помещения требованиям, установленным для жилых помещений (при наличии)»;</w:t>
      </w:r>
    </w:p>
    <w:p w:rsidR="002770ED" w:rsidRDefault="002A0512" w:rsidP="002770ED">
      <w:pPr>
        <w:jc w:val="both"/>
      </w:pPr>
      <w:r>
        <w:t>6) с</w:t>
      </w:r>
      <w:r w:rsidR="002770ED" w:rsidRPr="005037B1">
        <w:t>правка с места работы (с указанием № и дат</w:t>
      </w:r>
      <w:r w:rsidR="001E5E3A">
        <w:t>ы</w:t>
      </w:r>
      <w:r w:rsidR="002770ED" w:rsidRPr="005037B1">
        <w:t xml:space="preserve"> приказа);</w:t>
      </w:r>
    </w:p>
    <w:p w:rsidR="002770ED" w:rsidRPr="00444F21" w:rsidRDefault="002A0512" w:rsidP="002770ED">
      <w:pPr>
        <w:jc w:val="both"/>
      </w:pPr>
      <w:r>
        <w:t>7) в</w:t>
      </w:r>
      <w:r w:rsidR="002770ED" w:rsidRPr="00444F21">
        <w:t>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</w:t>
      </w:r>
      <w:r w:rsidR="002770ED">
        <w:t xml:space="preserve"> (оригинал-1);</w:t>
      </w:r>
    </w:p>
    <w:p w:rsidR="002770ED" w:rsidRDefault="002A0512" w:rsidP="002770ED">
      <w:pPr>
        <w:jc w:val="both"/>
      </w:pPr>
      <w:r>
        <w:t>8) у</w:t>
      </w:r>
      <w:r w:rsidR="00225C23">
        <w:t>достоверения</w:t>
      </w:r>
      <w:r w:rsidR="002770ED">
        <w:t>, другие документы, подтверждающие права гражданина на меры социальной поддержки (копия-1);</w:t>
      </w:r>
    </w:p>
    <w:p w:rsidR="002A0512" w:rsidRDefault="002A0512" w:rsidP="002770ED">
      <w:pPr>
        <w:jc w:val="both"/>
      </w:pPr>
      <w:r>
        <w:t>9)</w:t>
      </w:r>
      <w:r w:rsidRPr="002A0512">
        <w:rPr>
          <w:sz w:val="28"/>
          <w:szCs w:val="28"/>
        </w:rPr>
        <w:t xml:space="preserve"> </w:t>
      </w:r>
      <w:r w:rsidRPr="002A0512">
        <w:t>письменное согласие гражданина и членов его семьи на обработку персональных данных.</w:t>
      </w:r>
    </w:p>
    <w:p w:rsidR="002770ED" w:rsidRPr="00444F21" w:rsidRDefault="002770ED" w:rsidP="002A0512">
      <w:pPr>
        <w:tabs>
          <w:tab w:val="left" w:pos="0"/>
          <w:tab w:val="left" w:pos="540"/>
        </w:tabs>
        <w:ind w:firstLine="567"/>
        <w:jc w:val="both"/>
      </w:pPr>
      <w:r>
        <w:t>Д</w:t>
      </w:r>
      <w:r w:rsidRPr="00444F21">
        <w:t>ля детей-сирот и детей, оставшихся без попечения родителей, - документы, подтверждающие их статус:</w:t>
      </w:r>
    </w:p>
    <w:p w:rsidR="002770ED" w:rsidRDefault="002770ED" w:rsidP="00225C23">
      <w:pPr>
        <w:jc w:val="both"/>
      </w:pPr>
      <w:r>
        <w:t>- Распорядительный документ органа местного самоуправления о направлении  ребенка на воспитание  и содержание в  государственное учреждение,  в приемную семью, под опеку или попечительство о сохранности жилого помещения (копия заверенная администрацией муниципального образования -1);</w:t>
      </w:r>
    </w:p>
    <w:p w:rsidR="002770ED" w:rsidRDefault="002770ED" w:rsidP="00225C23">
      <w:pPr>
        <w:jc w:val="both"/>
      </w:pPr>
      <w:r>
        <w:t>-</w:t>
      </w:r>
      <w:r w:rsidR="00225C23">
        <w:t>З</w:t>
      </w:r>
      <w:r>
        <w:t>аявление родителей об отказе от ребенка или акт о подкидывании ребенка (если родители отказались от ребенка или подкинули его) (копия заверенная администрацией муниципального образования -1);</w:t>
      </w:r>
    </w:p>
    <w:p w:rsidR="002770ED" w:rsidRDefault="002770ED" w:rsidP="00225C23">
      <w:pPr>
        <w:jc w:val="both"/>
      </w:pPr>
      <w:r>
        <w:t xml:space="preserve">- </w:t>
      </w:r>
      <w:r w:rsidR="00225C23">
        <w:t>Р</w:t>
      </w:r>
      <w:r>
        <w:t>ешение суда о лишении родительских прав, решение суда о признании одного из родителей либо обоих, безвестно отсутствующими (умершими), находятся в местах лишения свободы с большим сроком отбывания) (копия-1</w:t>
      </w:r>
    </w:p>
    <w:p w:rsidR="002770ED" w:rsidRDefault="002770ED" w:rsidP="00225C23">
      <w:pPr>
        <w:jc w:val="both"/>
      </w:pPr>
      <w:r>
        <w:t>-</w:t>
      </w:r>
      <w:r w:rsidR="00225C23">
        <w:t>С</w:t>
      </w:r>
      <w:r>
        <w:t>видетельство о смерти родителей (если родители умерли) (копия-1);</w:t>
      </w:r>
    </w:p>
    <w:p w:rsidR="002770ED" w:rsidRDefault="00225C23" w:rsidP="00225C23">
      <w:pPr>
        <w:jc w:val="both"/>
      </w:pPr>
      <w:r>
        <w:t>-Р</w:t>
      </w:r>
      <w:r w:rsidR="002770ED">
        <w:t>ешение суда о признании их недееспособными (если родители признаны недееспособными) (копия-1);</w:t>
      </w:r>
    </w:p>
    <w:p w:rsidR="002770ED" w:rsidRDefault="002770ED" w:rsidP="00225C23">
      <w:pPr>
        <w:jc w:val="both"/>
      </w:pPr>
      <w:r>
        <w:t>-</w:t>
      </w:r>
      <w:r w:rsidR="00225C23">
        <w:t>З</w:t>
      </w:r>
      <w:r>
        <w:t>аключение психоневрологического  диспансера (при наличии у родителей психического заболевания) (копия-1);</w:t>
      </w:r>
    </w:p>
    <w:p w:rsidR="002770ED" w:rsidRDefault="002770ED" w:rsidP="00225C23">
      <w:pPr>
        <w:jc w:val="both"/>
      </w:pPr>
      <w:r>
        <w:t>-</w:t>
      </w:r>
      <w:r w:rsidR="00225C23">
        <w:t>С</w:t>
      </w:r>
      <w:r>
        <w:t>правка из отдела ЗАГС, подтверждающая, что отец вписан в свидетельство о рождении сироты со слов матери (если отец  вписан в свидетельство о рождении (оригинал-1);</w:t>
      </w:r>
    </w:p>
    <w:p w:rsidR="002770ED" w:rsidRDefault="002770ED" w:rsidP="00225C23">
      <w:pPr>
        <w:jc w:val="both"/>
      </w:pPr>
      <w:r>
        <w:t>-</w:t>
      </w:r>
      <w:r w:rsidR="00225C23">
        <w:t>С</w:t>
      </w:r>
      <w:r>
        <w:t>правка из общежития (детского дома) в котором  в настоящее время проживает сирота (оригинал-1);</w:t>
      </w:r>
    </w:p>
    <w:p w:rsidR="002770ED" w:rsidRDefault="002770ED" w:rsidP="00225C23">
      <w:pPr>
        <w:jc w:val="both"/>
      </w:pPr>
      <w:proofErr w:type="gramStart"/>
      <w:r>
        <w:t>-</w:t>
      </w:r>
      <w:r w:rsidR="00225C23">
        <w:t>Д</w:t>
      </w:r>
      <w:r w:rsidRPr="00A90E5A">
        <w:t xml:space="preserve">окументы, удостоверяющие личность гражданина Российской Федерации и членов его семьи, также в случаях, предусмотренных федеральными законами, универсальная электронная карта </w:t>
      </w:r>
      <w:r w:rsidRPr="00A90E5A">
        <w:lastRenderedPageBreak/>
        <w:t>является документом, удостоверяющим личность гражданина, права застрахованного лица в системах обязательного страхования, иные права гражданина.</w:t>
      </w:r>
      <w:proofErr w:type="gramEnd"/>
      <w:r w:rsidRPr="00A90E5A">
        <w:t xml:space="preserve">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</w:t>
      </w:r>
      <w:r>
        <w:t>.</w:t>
      </w:r>
    </w:p>
    <w:p w:rsidR="002770ED" w:rsidRPr="00E23C99" w:rsidRDefault="002770ED" w:rsidP="002770ED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Pr="00E23C99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улучшении жилищных условий должно подаваться лично заявителем.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 xml:space="preserve">В случае невозможности личной явки гражданина, претендующего на </w:t>
      </w:r>
      <w:r w:rsidRPr="003A2011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2011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жилых помещениях, предоставляемых по договорам социального найма</w:t>
      </w:r>
      <w:r w:rsidRPr="00E23C99">
        <w:rPr>
          <w:rFonts w:ascii="Times New Roman" w:hAnsi="Times New Roman" w:cs="Times New Roman"/>
          <w:sz w:val="24"/>
          <w:szCs w:val="24"/>
        </w:rPr>
        <w:t>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2770ED" w:rsidRPr="00AA0536" w:rsidRDefault="002770ED" w:rsidP="002770ED">
      <w:pPr>
        <w:ind w:firstLine="360"/>
        <w:jc w:val="both"/>
      </w:pPr>
      <w:r w:rsidRPr="00AA0536">
        <w:t>Заявитель несет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порядке. Администрация Адыковского сельского муниципального образования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2770ED" w:rsidRDefault="002770ED" w:rsidP="002770ED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770ED" w:rsidRPr="00472C39" w:rsidRDefault="002770ED" w:rsidP="00472C39">
      <w:pPr>
        <w:ind w:firstLine="567"/>
        <w:jc w:val="both"/>
      </w:pPr>
      <w:bookmarkStart w:id="2" w:name="sub_2613"/>
      <w:proofErr w:type="gramStart"/>
      <w:r w:rsidRPr="00472C39">
        <w:t xml:space="preserve">- </w:t>
      </w:r>
      <w:bookmarkEnd w:id="2"/>
      <w:r w:rsidRPr="00472C39">
        <w:t>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(оригинал-1 экземпляр на каждого члена семьи за последние пять лет);</w:t>
      </w:r>
      <w:proofErr w:type="gramEnd"/>
    </w:p>
    <w:p w:rsidR="002770ED" w:rsidRPr="00472C39" w:rsidRDefault="002770ED" w:rsidP="00472C39">
      <w:pPr>
        <w:ind w:firstLine="567"/>
        <w:jc w:val="both"/>
      </w:pPr>
      <w:r w:rsidRPr="00472C39">
        <w:t>-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(оригинал -1 эк</w:t>
      </w:r>
      <w:r w:rsidR="009F40EB" w:rsidRPr="00472C39">
        <w:t>земпляр на каждого члена семьи).</w:t>
      </w:r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3" w:name="dst5"/>
      <w:bookmarkEnd w:id="3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3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Default="002770ED" w:rsidP="002770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)представление заявителем документов, которые не подтверждают право соответствующего гражданина состоять на учете в качестве нуждающихся в жилых помещениях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5)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2770ED" w:rsidP="002770ED">
      <w:pPr>
        <w:shd w:val="clear" w:color="auto" w:fill="FFFFFF"/>
        <w:ind w:firstLine="567"/>
        <w:jc w:val="both"/>
      </w:pPr>
      <w:r w:rsidRPr="0020559F">
        <w:t>6) представлены документы, не поддающиеся прочтению, а также содержащие нецензурные или оско</w:t>
      </w:r>
      <w:r>
        <w:t>рбительные выражения, обращения;</w:t>
      </w:r>
    </w:p>
    <w:p w:rsidR="002770ED" w:rsidRDefault="002770ED" w:rsidP="002770ED">
      <w:pPr>
        <w:shd w:val="clear" w:color="auto" w:fill="FFFFFF"/>
        <w:ind w:firstLine="567"/>
        <w:jc w:val="both"/>
      </w:pPr>
      <w:r>
        <w:t>7)</w:t>
      </w:r>
      <w:r w:rsidRPr="00E41692">
        <w:t xml:space="preserve"> </w:t>
      </w:r>
      <w:r w:rsidRPr="00E23C99">
        <w:t>намеренное ухудшение гражданином или членами его семьи своих жилищных условий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</w:t>
      </w:r>
      <w:r>
        <w:t>.</w:t>
      </w:r>
    </w:p>
    <w:p w:rsidR="002770ED" w:rsidRDefault="002770ED" w:rsidP="002770ED">
      <w:pPr>
        <w:shd w:val="clear" w:color="auto" w:fill="FFFFFF"/>
        <w:ind w:firstLine="567"/>
        <w:jc w:val="both"/>
      </w:pPr>
      <w:r w:rsidRPr="0020559F">
        <w:t>В случае представления дубликатных обращений  заявителям (их представителям) могут направляться уведомления о ранее данных ответах или копии этих ответов.</w:t>
      </w:r>
    </w:p>
    <w:p w:rsidR="002770ED" w:rsidRPr="00E23C99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4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lastRenderedPageBreak/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20* минут;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</w:t>
      </w:r>
      <w:r>
        <w:rPr>
          <w:sz w:val="24"/>
          <w:szCs w:val="24"/>
        </w:rPr>
        <w:t xml:space="preserve"> </w:t>
      </w:r>
      <w:r w:rsidRPr="007254A6">
        <w:rPr>
          <w:sz w:val="24"/>
          <w:szCs w:val="24"/>
        </w:rPr>
        <w:t xml:space="preserve"> – не более 3* дней со дня поступления в администрацию поселения.        </w:t>
      </w:r>
    </w:p>
    <w:p w:rsidR="007254A6" w:rsidRDefault="007254A6" w:rsidP="007254A6">
      <w:pPr>
        <w:ind w:firstLine="567"/>
        <w:jc w:val="both"/>
        <w:rPr>
          <w:sz w:val="28"/>
          <w:szCs w:val="28"/>
        </w:rPr>
      </w:pPr>
      <w:r w:rsidRPr="007254A6">
        <w:rPr>
          <w:i/>
        </w:rPr>
        <w:t xml:space="preserve"> (срок регистрации заявления не должен превышать 3 дней)</w:t>
      </w:r>
      <w:r w:rsidRPr="007254A6">
        <w:t>.</w:t>
      </w:r>
      <w:r>
        <w:rPr>
          <w:sz w:val="28"/>
          <w:szCs w:val="28"/>
        </w:rPr>
        <w:tab/>
      </w:r>
    </w:p>
    <w:p w:rsidR="002770ED" w:rsidRPr="0020559F" w:rsidRDefault="002770ED" w:rsidP="00472C39">
      <w:pPr>
        <w:jc w:val="both"/>
      </w:pPr>
      <w:r w:rsidRPr="0020559F">
        <w:t>Срок хранения документов готовых для выдачи – 30 дней.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 помещениях уполномоченного органа, предназначенных для работы с заявителями,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>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2770ED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Default="002770ED" w:rsidP="002770ED">
      <w:pPr>
        <w:pStyle w:val="a5"/>
        <w:ind w:firstLine="567"/>
        <w:jc w:val="both"/>
      </w:pPr>
      <w:r>
        <w:t>2</w:t>
      </w:r>
      <w:r w:rsidR="00FE4D8D">
        <w:t xml:space="preserve">) </w:t>
      </w:r>
      <w:r w:rsidRPr="0020559F">
        <w:t>рассмотрение заявления, в том числе в форме электронного документа;</w:t>
      </w:r>
    </w:p>
    <w:p w:rsidR="002770ED" w:rsidRDefault="00FE4D8D" w:rsidP="002770ED">
      <w:pPr>
        <w:pStyle w:val="a5"/>
        <w:ind w:firstLine="567"/>
        <w:jc w:val="both"/>
      </w:pPr>
      <w:r>
        <w:lastRenderedPageBreak/>
        <w:t xml:space="preserve">3) </w:t>
      </w:r>
      <w:r w:rsidR="002770ED" w:rsidRPr="0020559F">
        <w:t>запрос Администрацией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2770ED">
        <w:t>;</w:t>
      </w:r>
    </w:p>
    <w:p w:rsidR="002770ED" w:rsidRPr="0020559F" w:rsidRDefault="002770ED" w:rsidP="002770ED">
      <w:pPr>
        <w:ind w:firstLine="567"/>
      </w:pPr>
      <w:r>
        <w:t>4</w:t>
      </w:r>
      <w:r w:rsidR="00FE4D8D">
        <w:t xml:space="preserve">) </w:t>
      </w:r>
      <w:r w:rsidRPr="0020559F">
        <w:t xml:space="preserve">принятие решения о предоставлении, приостановлении  либо отказе в предоставлении муниципальной услуги; </w:t>
      </w:r>
    </w:p>
    <w:p w:rsidR="002770ED" w:rsidRPr="0020559F" w:rsidRDefault="002770ED" w:rsidP="002770ED">
      <w:pPr>
        <w:ind w:firstLine="567"/>
        <w:jc w:val="both"/>
      </w:pPr>
      <w:r>
        <w:t>5</w:t>
      </w:r>
      <w:r w:rsidR="00FE4D8D">
        <w:t xml:space="preserve">) </w:t>
      </w:r>
      <w:r w:rsidRPr="0020559F">
        <w:t>подготовка и принятие проекта распорядительного акта;</w:t>
      </w:r>
      <w:r w:rsidRPr="0020559F">
        <w:rPr>
          <w:b/>
        </w:rPr>
        <w:t xml:space="preserve"> </w:t>
      </w:r>
    </w:p>
    <w:p w:rsidR="002770ED" w:rsidRDefault="002770ED" w:rsidP="002770ED">
      <w:pPr>
        <w:shd w:val="clear" w:color="auto" w:fill="FFFFFF"/>
        <w:ind w:firstLine="567"/>
        <w:jc w:val="both"/>
        <w:rPr>
          <w:color w:val="000000"/>
          <w:spacing w:val="-1"/>
        </w:rPr>
      </w:pPr>
      <w:proofErr w:type="gramStart"/>
      <w:r>
        <w:t>6</w:t>
      </w:r>
      <w:r w:rsidR="00FE4D8D">
        <w:t xml:space="preserve">) </w:t>
      </w:r>
      <w:r w:rsidRPr="00E23C99">
        <w:rPr>
          <w:color w:val="000000"/>
          <w:spacing w:val="-1"/>
        </w:rPr>
        <w:t xml:space="preserve">уведомление заявителя о </w:t>
      </w:r>
      <w:r>
        <w:rPr>
          <w:color w:val="000000"/>
          <w:spacing w:val="-1"/>
        </w:rPr>
        <w:t>постановке</w:t>
      </w:r>
      <w:r w:rsidRPr="00E23C99">
        <w:rPr>
          <w:color w:val="000000"/>
          <w:spacing w:val="-1"/>
        </w:rPr>
        <w:t xml:space="preserve"> на учет или об отказе в </w:t>
      </w:r>
      <w:r>
        <w:rPr>
          <w:color w:val="000000"/>
          <w:spacing w:val="-1"/>
        </w:rPr>
        <w:t>постановке</w:t>
      </w:r>
      <w:r w:rsidRPr="00E23C99">
        <w:rPr>
          <w:color w:val="000000"/>
          <w:spacing w:val="-1"/>
        </w:rPr>
        <w:t xml:space="preserve"> на</w:t>
      </w:r>
      <w:r w:rsidRPr="003A2011">
        <w:t xml:space="preserve"> учет в качестве нуждающихся в жилых помещениях, предоставляемых по договорам социального найма</w:t>
      </w:r>
      <w:r w:rsidRPr="00E23C99">
        <w:rPr>
          <w:color w:val="000000"/>
          <w:spacing w:val="-1"/>
        </w:rPr>
        <w:t>;</w:t>
      </w:r>
      <w:proofErr w:type="gramEnd"/>
    </w:p>
    <w:p w:rsidR="002770ED" w:rsidRPr="00E23C99" w:rsidRDefault="00FE4D8D" w:rsidP="002770ED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7) </w:t>
      </w:r>
      <w:r w:rsidR="002770ED" w:rsidRPr="00E23C99">
        <w:rPr>
          <w:color w:val="000000"/>
          <w:spacing w:val="-1"/>
        </w:rPr>
        <w:t>оформление учетных дел и ведение учета нуждающихся в жилых помещениях</w:t>
      </w:r>
      <w:r w:rsidR="002770ED" w:rsidRPr="003A2011">
        <w:t>, предоставляемых по договорам социального найма</w:t>
      </w:r>
      <w:r w:rsidR="002770ED" w:rsidRPr="00E23C99">
        <w:rPr>
          <w:color w:val="000000"/>
          <w:spacing w:val="-3"/>
        </w:rPr>
        <w:t>.</w:t>
      </w:r>
    </w:p>
    <w:p w:rsidR="002770ED" w:rsidRPr="00CC3C0B" w:rsidRDefault="002770ED" w:rsidP="002770ED">
      <w:pPr>
        <w:pStyle w:val="a5"/>
        <w:ind w:firstLine="567"/>
        <w:jc w:val="both"/>
      </w:pPr>
      <w:r w:rsidRPr="006715B0">
        <w:t xml:space="preserve">Последовательность административных процедур представлена в блок-схеме </w:t>
      </w:r>
      <w:r w:rsidRPr="00CC3C0B">
        <w:t>(</w:t>
      </w:r>
      <w:hyperlink w:anchor="sub_1100" w:history="1">
        <w:r w:rsidRPr="00CC3C0B">
          <w:rPr>
            <w:rStyle w:val="a4"/>
            <w:color w:val="auto"/>
            <w:u w:val="none"/>
          </w:rPr>
          <w:t xml:space="preserve">Приложение  </w:t>
        </w:r>
        <w:r>
          <w:rPr>
            <w:rStyle w:val="a4"/>
            <w:color w:val="auto"/>
            <w:u w:val="none"/>
          </w:rPr>
          <w:t>№</w:t>
        </w:r>
        <w:r w:rsidRPr="00CC3C0B">
          <w:rPr>
            <w:rStyle w:val="a4"/>
            <w:color w:val="auto"/>
            <w:u w:val="none"/>
          </w:rPr>
          <w:t>2</w:t>
        </w:r>
      </w:hyperlink>
      <w:r w:rsidRPr="00CC3C0B">
        <w:t>).</w:t>
      </w: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2770ED" w:rsidRPr="0020559F" w:rsidRDefault="002770ED" w:rsidP="002770ED">
      <w:pPr>
        <w:ind w:firstLine="720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3.1.  </w:t>
      </w:r>
      <w:r w:rsidRPr="0020559F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</w:t>
      </w:r>
      <w:proofErr w:type="gramStart"/>
      <w:r w:rsidRPr="0020559F">
        <w:rPr>
          <w:lang w:eastAsia="ru-RU"/>
        </w:rPr>
        <w:t xml:space="preserve">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CC3C0B">
        <w:t>(</w:t>
      </w:r>
      <w:hyperlink w:anchor="sub_1100" w:history="1">
        <w:r w:rsidR="00472C39" w:rsidRPr="00CC3C0B">
          <w:rPr>
            <w:rStyle w:val="a4"/>
            <w:color w:val="auto"/>
            <w:u w:val="none"/>
          </w:rPr>
          <w:t xml:space="preserve">Приложение  </w:t>
        </w:r>
        <w:r w:rsidR="00472C39">
          <w:rPr>
            <w:rStyle w:val="a4"/>
            <w:color w:val="auto"/>
            <w:u w:val="none"/>
          </w:rPr>
          <w:t>№</w:t>
        </w:r>
      </w:hyperlink>
      <w:r w:rsidR="00472C39"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  <w:proofErr w:type="gramEnd"/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- при личном приеме граждан – не более 20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7254A6" w:rsidRPr="007254A6">
        <w:rPr>
          <w:lang w:eastAsia="ru-RU"/>
        </w:rPr>
        <w:t>3 рабочих дн</w:t>
      </w:r>
      <w:r>
        <w:rPr>
          <w:lang w:eastAsia="ru-RU"/>
        </w:rPr>
        <w:t>ей</w:t>
      </w:r>
      <w:r w:rsidR="007254A6" w:rsidRPr="007254A6">
        <w:rPr>
          <w:lang w:eastAsia="ru-RU"/>
        </w:rPr>
        <w:t xml:space="preserve">. </w:t>
      </w:r>
    </w:p>
    <w:p w:rsidR="00472C39" w:rsidRDefault="007254A6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Максимальный срок для возвращения заявления Заявителю – 10 рабочих </w:t>
      </w:r>
      <w:r w:rsidR="002770ED" w:rsidRPr="007254A6">
        <w:t>и прилагаемы</w:t>
      </w:r>
      <w:r w:rsidR="00472C39">
        <w:t>х к нему документов,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 xml:space="preserve">регистрирует поступившее заявление в Книге регистрации заявлений граждан, нуждающихся в жилом помещении (далее по тексту – Книга регистрации), ставит отметку о </w:t>
      </w:r>
      <w:r w:rsidRPr="00E23C99">
        <w:lastRenderedPageBreak/>
        <w:t>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20559F"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</w:t>
      </w:r>
      <w:r>
        <w:t>ументы и заявление;</w:t>
      </w:r>
      <w:proofErr w:type="gramEnd"/>
      <w:r>
        <w:t xml:space="preserve"> иные данные (Приложение №5).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3.1.4. </w:t>
      </w:r>
      <w:proofErr w:type="gramStart"/>
      <w:r w:rsidRPr="0020559F">
        <w:t>При установлении фактов несоответствия предоставленных документов требованиям настоящего Административного регламента, специалист администрации,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5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>3.2.  Рассмотрение заявления,</w:t>
      </w:r>
      <w:r w:rsidRPr="0020559F">
        <w:rPr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/>
          <w:sz w:val="24"/>
          <w:szCs w:val="24"/>
        </w:rPr>
        <w:t>в том числе в форме электронного документа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2770ED" w:rsidRDefault="002770ED" w:rsidP="002770ED">
      <w:pPr>
        <w:autoSpaceDE w:val="0"/>
        <w:ind w:firstLine="706"/>
        <w:jc w:val="both"/>
      </w:pPr>
      <w:r w:rsidRPr="0020559F">
        <w:t>- в течение пяти рабочих дней со дня регистрации заявления, проводит экспертизу представленных документов на их соответствие предъявляемым требованиям, нормативным правовым актам Российской Федерации и Республики Калмыкия, рассматривает их на наличие оснований для отказа в предоставлении муниципальной услуги.</w:t>
      </w:r>
    </w:p>
    <w:p w:rsidR="002770ED" w:rsidRPr="0020559F" w:rsidRDefault="002770ED" w:rsidP="002770ED">
      <w:pPr>
        <w:autoSpaceDE w:val="0"/>
        <w:ind w:firstLine="706"/>
        <w:jc w:val="both"/>
      </w:pPr>
      <w:r w:rsidRPr="00CC3C0B">
        <w:t>В случае наличия оснований для отказа в предоставлении муниципальной услуги специалист Администрации, информирует об этом  Главу Администрации. По решению Главы Администрации</w:t>
      </w:r>
      <w:r w:rsidRPr="0020559F">
        <w:t xml:space="preserve"> в течение 30 дней со дня регистрации заявления  информирует заявителя об отказе в предоставлении муниципальной услуги в письменном или электронном виде.</w:t>
      </w:r>
    </w:p>
    <w:p w:rsidR="002770ED" w:rsidRPr="0020559F" w:rsidRDefault="002770ED" w:rsidP="002770ED">
      <w:pPr>
        <w:ind w:firstLine="720"/>
        <w:jc w:val="both"/>
      </w:pPr>
      <w:proofErr w:type="gramStart"/>
      <w:r w:rsidRPr="0020559F">
        <w:t>В случае если в письменном заявлении заявителя содержится вопрос, на который  многократно (три и более раз) давались письменные ответы по существу в связи с ранее направленными заявлениями и при этом в заявлении не приводятся новые доводы или обстоятельства, при условии, что данное заявление и ранее направляемые заявления направлялись в администрацию или одному и тому же должностному лицу, исполнитель, представляет на</w:t>
      </w:r>
      <w:proofErr w:type="gramEnd"/>
      <w:r w:rsidRPr="0020559F">
        <w:t xml:space="preserve"> имя Главы Администрации служебную записку о нецелесообразности продолжения переписки с заявителем по данному вопросу. </w:t>
      </w:r>
    </w:p>
    <w:p w:rsidR="002770ED" w:rsidRPr="0020559F" w:rsidRDefault="002770ED" w:rsidP="002770ED">
      <w:pPr>
        <w:ind w:firstLine="720"/>
        <w:jc w:val="both"/>
      </w:pPr>
      <w:r w:rsidRPr="0020559F">
        <w:t>В случае если заявитель не согласен с решением о прекращении переписки, но не приводит новых доводов, то заявление остается без рассмотрения, о чем уведомляется заявитель. Заявление списывается в дело.</w:t>
      </w:r>
    </w:p>
    <w:p w:rsidR="002770ED" w:rsidRDefault="002770ED" w:rsidP="002770ED"/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3.3. Запрос Администрацией документов, необходимых в соответствии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</w:t>
      </w:r>
    </w:p>
    <w:p w:rsidR="002770ED" w:rsidRDefault="002770ED" w:rsidP="002770ED">
      <w:pPr>
        <w:ind w:firstLine="567"/>
        <w:jc w:val="center"/>
        <w:rPr>
          <w:b/>
        </w:rPr>
      </w:pPr>
      <w:proofErr w:type="gramStart"/>
      <w:r w:rsidRPr="0020559F">
        <w:rPr>
          <w:b/>
        </w:rPr>
        <w:t>которые</w:t>
      </w:r>
      <w:proofErr w:type="gramEnd"/>
      <w:r w:rsidRPr="0020559F">
        <w:rPr>
          <w:b/>
        </w:rPr>
        <w:t xml:space="preserve"> находятся в распоряжении государственных органов,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организаций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 xml:space="preserve">3.3.1. </w:t>
      </w:r>
      <w:r w:rsidR="007254A6">
        <w:t>О</w:t>
      </w:r>
      <w:r w:rsidRPr="0020559F">
        <w:t>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2770ED" w:rsidRPr="0020559F" w:rsidRDefault="002770ED" w:rsidP="002770ED">
      <w:pPr>
        <w:ind w:firstLine="567"/>
        <w:jc w:val="both"/>
      </w:pPr>
      <w:r w:rsidRPr="0020559F">
        <w:t>3.3.2. В случае не предоставления Заявителем по собственной инициативе документов, указанных в пункте 2.7. настоящего Административного регламента, специалист выполняет межведомственный запрос документов (копий, сведений из них) в электронной форме.</w:t>
      </w:r>
    </w:p>
    <w:p w:rsidR="002770ED" w:rsidRPr="0020559F" w:rsidRDefault="002770ED" w:rsidP="002770ED">
      <w:pPr>
        <w:ind w:firstLine="567"/>
        <w:jc w:val="both"/>
      </w:pPr>
      <w:r w:rsidRPr="0020559F">
        <w:t>3.3.3. Максимальный срок выполнения административной процедуры – 5(пять) рабочих дней.</w:t>
      </w:r>
    </w:p>
    <w:p w:rsidR="002770ED" w:rsidRPr="0020559F" w:rsidRDefault="002770ED" w:rsidP="002770ED">
      <w:pPr>
        <w:ind w:firstLine="567"/>
        <w:jc w:val="both"/>
      </w:pPr>
      <w:r w:rsidRPr="0020559F">
        <w:t>3.3.4.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2770ED" w:rsidRPr="0020559F" w:rsidRDefault="002770ED" w:rsidP="002770ED">
      <w:pPr>
        <w:ind w:firstLine="567"/>
        <w:jc w:val="both"/>
      </w:pPr>
      <w:r w:rsidRPr="0020559F">
        <w:t>3.3.5.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2770ED" w:rsidRPr="0020559F" w:rsidRDefault="002770ED" w:rsidP="002770ED">
      <w:pPr>
        <w:ind w:firstLine="567"/>
        <w:jc w:val="both"/>
      </w:pPr>
      <w:r w:rsidRPr="0020559F"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2770ED" w:rsidRPr="0020559F" w:rsidRDefault="002770ED" w:rsidP="002770ED">
      <w:pPr>
        <w:ind w:firstLine="567"/>
        <w:jc w:val="both"/>
      </w:pPr>
      <w:r w:rsidRPr="0020559F"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2770ED" w:rsidRPr="0020559F" w:rsidRDefault="002770ED" w:rsidP="002770ED">
      <w:pPr>
        <w:ind w:firstLine="567"/>
        <w:jc w:val="both"/>
      </w:pPr>
      <w:r w:rsidRPr="0020559F"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2770ED" w:rsidRPr="0020559F" w:rsidRDefault="002770ED" w:rsidP="002770ED">
      <w:pPr>
        <w:ind w:firstLine="567"/>
        <w:jc w:val="both"/>
      </w:pPr>
      <w:r w:rsidRPr="0020559F">
        <w:t xml:space="preserve">4) срок подготовки, направления межведомственного запроса специалистом Администрации и получения ответа - 5 (пять) дней с момента поступления заявления и документов. </w:t>
      </w:r>
    </w:p>
    <w:p w:rsidR="002770ED" w:rsidRPr="0020559F" w:rsidRDefault="002770ED" w:rsidP="002770E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2770ED" w:rsidRDefault="002770ED" w:rsidP="002770ED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3.</w:t>
      </w:r>
      <w:r>
        <w:rPr>
          <w:b/>
        </w:rPr>
        <w:t>4</w:t>
      </w:r>
      <w:r w:rsidRPr="0020559F">
        <w:rPr>
          <w:b/>
        </w:rPr>
        <w:t xml:space="preserve">. Принятие решения о предоставлении, приостановлении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либо об отказе в предоставлении муниципальной услуги.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DB3842" w:rsidRDefault="002770ED" w:rsidP="002770ED">
      <w:pPr>
        <w:widowControl w:val="0"/>
        <w:ind w:firstLine="720"/>
      </w:pPr>
      <w:r w:rsidRPr="00DB3842">
        <w:t>3.4.1. Принятие решения о предоставлении муниципальной услуги.</w:t>
      </w:r>
    </w:p>
    <w:p w:rsidR="002770ED" w:rsidRPr="00CC3C0B" w:rsidRDefault="002770ED" w:rsidP="002770ED">
      <w:pPr>
        <w:widowControl w:val="0"/>
        <w:autoSpaceDE w:val="0"/>
        <w:jc w:val="both"/>
        <w:rPr>
          <w:bCs/>
        </w:rPr>
      </w:pPr>
      <w:r w:rsidRPr="0020559F">
        <w:t xml:space="preserve">            Юридическим фактом, инициирующим начало административной процедуры, является наличие полного </w:t>
      </w:r>
      <w:r w:rsidRPr="00CC3C0B">
        <w:t>комплекта документов, соответствующих предъявляемым требованиям.</w:t>
      </w:r>
    </w:p>
    <w:p w:rsidR="002770ED" w:rsidRPr="00CC3C0B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C3C0B">
        <w:rPr>
          <w:bCs/>
        </w:rPr>
        <w:t xml:space="preserve">  </w:t>
      </w:r>
      <w:r w:rsidRPr="00CC3C0B">
        <w:rPr>
          <w:rFonts w:ascii="Times New Roman" w:hAnsi="Times New Roman" w:cs="Times New Roman"/>
          <w:spacing w:val="-1"/>
          <w:sz w:val="24"/>
          <w:szCs w:val="24"/>
        </w:rPr>
        <w:t xml:space="preserve">Заявление и документы, представленные с заявлением, рассматриваются на заседании Жилищной комиссии Администрации </w:t>
      </w:r>
      <w:r w:rsidRPr="00CC3C0B">
        <w:rPr>
          <w:rFonts w:ascii="Times New Roman" w:hAnsi="Times New Roman"/>
          <w:sz w:val="24"/>
          <w:szCs w:val="24"/>
        </w:rPr>
        <w:t>Адыковского</w:t>
      </w:r>
      <w:r w:rsidRPr="00CC3C0B">
        <w:rPr>
          <w:rFonts w:ascii="Times New Roman" w:hAnsi="Times New Roman"/>
          <w:spacing w:val="-1"/>
          <w:sz w:val="24"/>
          <w:szCs w:val="24"/>
        </w:rPr>
        <w:t xml:space="preserve"> сельского муниципального образования</w:t>
      </w:r>
      <w:r w:rsidR="007254A6">
        <w:rPr>
          <w:rFonts w:ascii="Times New Roman" w:hAnsi="Times New Roman"/>
          <w:spacing w:val="-1"/>
          <w:sz w:val="24"/>
          <w:szCs w:val="24"/>
        </w:rPr>
        <w:t xml:space="preserve"> Республики Калмыкия</w:t>
      </w:r>
      <w:r w:rsidRPr="00CC3C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70ED" w:rsidRPr="00CC3C0B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pacing w:val="-1"/>
          <w:sz w:val="24"/>
          <w:szCs w:val="24"/>
        </w:rPr>
        <w:t>1) К</w:t>
      </w:r>
      <w:r w:rsidRPr="00CC3C0B">
        <w:rPr>
          <w:rFonts w:ascii="Times New Roman" w:hAnsi="Times New Roman" w:cs="Times New Roman"/>
          <w:sz w:val="24"/>
          <w:szCs w:val="24"/>
        </w:rPr>
        <w:t>омиссия по результатам рассмотрения вынесенных на рассмотрение документов, принимает одно из решений:</w:t>
      </w:r>
    </w:p>
    <w:p w:rsidR="002770ED" w:rsidRPr="00CC3C0B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а) о постановке на учет граждан в качестве нуждающихся в жилых помещениях, предоставляемых по договорам социального найма; </w:t>
      </w:r>
    </w:p>
    <w:p w:rsidR="002770ED" w:rsidRPr="00CC3C0B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б) об отказе в постановке на учет граждан в качестве нуждающихся в жилых помещениях, предоставляемых по договорам социального найма; </w:t>
      </w:r>
    </w:p>
    <w:p w:rsidR="002770ED" w:rsidRDefault="002770ED" w:rsidP="002770ED">
      <w:pPr>
        <w:pStyle w:val="1"/>
        <w:ind w:firstLine="567"/>
        <w:jc w:val="both"/>
        <w:rPr>
          <w:bCs/>
        </w:rPr>
      </w:pPr>
      <w:r w:rsidRPr="00CC3C0B">
        <w:rPr>
          <w:rFonts w:ascii="Times New Roman" w:hAnsi="Times New Roman" w:cs="Times New Roman"/>
          <w:sz w:val="24"/>
          <w:szCs w:val="24"/>
        </w:rPr>
        <w:t>2)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Комиссии.</w:t>
      </w:r>
      <w:r w:rsidRPr="00CC26B2">
        <w:rPr>
          <w:bCs/>
        </w:rPr>
        <w:t xml:space="preserve"> </w:t>
      </w:r>
    </w:p>
    <w:p w:rsidR="002770ED" w:rsidRPr="00CC26B2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bCs/>
          <w:sz w:val="24"/>
          <w:szCs w:val="24"/>
        </w:rPr>
        <w:t>Глава Администрации рассматривает представленные документы, принимает решение о предоставлении муниципальной услуги и дает указание специалисту на подготовку проекта распорядительного акта.</w:t>
      </w:r>
      <w:r w:rsidRPr="00CC26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70ED" w:rsidRPr="00DB3842" w:rsidRDefault="002770ED" w:rsidP="002770ED">
      <w:pPr>
        <w:widowControl w:val="0"/>
        <w:ind w:firstLine="540"/>
      </w:pPr>
      <w:r w:rsidRPr="00DB3842">
        <w:t>3.4.2. Принятие решения о приостановлении в предоставлении  муниципальной услуги.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Предоставление муниципальной услуги может быть приостановлено по следующим основаниям</w:t>
      </w:r>
      <w:r w:rsidRPr="0020559F">
        <w:rPr>
          <w:b/>
        </w:rPr>
        <w:t xml:space="preserve">: </w:t>
      </w:r>
    </w:p>
    <w:p w:rsidR="002770ED" w:rsidRPr="0020559F" w:rsidRDefault="002770ED" w:rsidP="002770ED">
      <w:pPr>
        <w:ind w:firstLine="540"/>
        <w:jc w:val="both"/>
      </w:pPr>
      <w:r w:rsidRPr="0020559F">
        <w:lastRenderedPageBreak/>
        <w:t>-наличие заявления о приостановлении;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документов, содержащих устранимые ошибки или противоречивые сведения;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дополнительных документов с целью устранения сомнений в принятии решений о предоставлении муниципальной услуги;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соответствующих судебных актов, решений правоохранительных органов;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иных оснований, установленных действующим законодательством.</w:t>
      </w:r>
    </w:p>
    <w:p w:rsidR="002770ED" w:rsidRPr="0020559F" w:rsidRDefault="002770ED" w:rsidP="002770ED">
      <w:pPr>
        <w:ind w:firstLine="540"/>
        <w:jc w:val="both"/>
      </w:pPr>
      <w:r w:rsidRPr="0020559F"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Письменное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20559F"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20559F">
        <w:t xml:space="preserve"> заявителю или принимается решение об отказе в предоставлении муниципальной услуги.</w:t>
      </w:r>
    </w:p>
    <w:p w:rsidR="002770ED" w:rsidRPr="00DB3842" w:rsidRDefault="002770ED" w:rsidP="002770ED">
      <w:pPr>
        <w:ind w:firstLine="709"/>
        <w:jc w:val="both"/>
      </w:pPr>
      <w:r w:rsidRPr="00DB3842">
        <w:t>3.4.3.  Принятие решения об отказе в предоставлении муниципальной услуги.</w:t>
      </w:r>
    </w:p>
    <w:p w:rsidR="002770ED" w:rsidRPr="0020559F" w:rsidRDefault="002770ED" w:rsidP="002770ED">
      <w:pPr>
        <w:ind w:firstLine="709"/>
        <w:jc w:val="both"/>
      </w:pPr>
      <w:r w:rsidRPr="0020559F">
        <w:t>В предоставлении муниципальной услуги может быть отказано по следующим основаниям:</w:t>
      </w:r>
    </w:p>
    <w:p w:rsidR="002770ED" w:rsidRPr="0020559F" w:rsidRDefault="00472C39" w:rsidP="002770ED">
      <w:pPr>
        <w:ind w:firstLine="709"/>
        <w:jc w:val="both"/>
      </w:pPr>
      <w:r>
        <w:t>-</w:t>
      </w:r>
      <w:r w:rsidR="002770ED" w:rsidRPr="0020559F">
        <w:t xml:space="preserve">непредставление документов, определенных в пункте 2.6. настоящего Административного регламента; </w:t>
      </w:r>
    </w:p>
    <w:p w:rsidR="002770ED" w:rsidRPr="0020559F" w:rsidRDefault="002770ED" w:rsidP="002770ED">
      <w:pPr>
        <w:ind w:firstLine="709"/>
        <w:jc w:val="both"/>
      </w:pPr>
      <w:r w:rsidRPr="0020559F">
        <w:t>-несоответствия представленных документов по форме и (или) содержанию нормам действующего законодательства;</w:t>
      </w:r>
    </w:p>
    <w:p w:rsidR="002770ED" w:rsidRPr="0020559F" w:rsidRDefault="002770ED" w:rsidP="002770ED">
      <w:pPr>
        <w:ind w:firstLine="709"/>
        <w:jc w:val="both"/>
      </w:pPr>
      <w:r w:rsidRPr="0020559F">
        <w:t>-предоставление заявителем документов, содержащих противоречивые сведения с учетом положений  настоящего Административного регламента, или не соответствующих требованиям, установленным действующим законодательством.</w:t>
      </w:r>
    </w:p>
    <w:p w:rsidR="002770ED" w:rsidRPr="0020559F" w:rsidRDefault="002770ED" w:rsidP="002770ED">
      <w:pPr>
        <w:ind w:firstLine="709"/>
        <w:jc w:val="both"/>
      </w:pPr>
      <w:r w:rsidRPr="0020559F">
        <w:t>- обращение неправомочного лица.</w:t>
      </w:r>
    </w:p>
    <w:p w:rsidR="002770ED" w:rsidRDefault="002770ED" w:rsidP="002770ED">
      <w:pPr>
        <w:ind w:firstLine="709"/>
        <w:jc w:val="both"/>
      </w:pPr>
      <w:r w:rsidRPr="0020559F">
        <w:t xml:space="preserve"> Принятое Администрацией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 </w:t>
      </w:r>
    </w:p>
    <w:p w:rsidR="002770ED" w:rsidRPr="0020559F" w:rsidRDefault="002770ED" w:rsidP="002770ED">
      <w:pPr>
        <w:ind w:firstLine="709"/>
        <w:jc w:val="both"/>
      </w:pPr>
      <w:r w:rsidRPr="0020559F">
        <w:t>Письменный отказ должен быть подписан Главой Администрации, либо лицом его замещающим.</w:t>
      </w:r>
    </w:p>
    <w:p w:rsidR="002770ED" w:rsidRDefault="002770ED" w:rsidP="002770ED">
      <w:pPr>
        <w:ind w:firstLine="567"/>
        <w:jc w:val="both"/>
      </w:pP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3.</w:t>
      </w:r>
      <w:r>
        <w:rPr>
          <w:b/>
        </w:rPr>
        <w:t>5</w:t>
      </w:r>
      <w:r w:rsidRPr="0020559F">
        <w:rPr>
          <w:b/>
        </w:rPr>
        <w:t>. Подготовка и принятие проекта распорядительного акта.</w:t>
      </w:r>
    </w:p>
    <w:p w:rsidR="002770ED" w:rsidRDefault="002770ED" w:rsidP="002770ED">
      <w:pPr>
        <w:jc w:val="center"/>
        <w:rPr>
          <w:b/>
        </w:rPr>
      </w:pPr>
    </w:p>
    <w:p w:rsidR="002770ED" w:rsidRPr="0020559F" w:rsidRDefault="002770ED" w:rsidP="00472C39">
      <w:pPr>
        <w:ind w:firstLine="540"/>
        <w:jc w:val="both"/>
      </w:pPr>
      <w:r w:rsidRPr="0020559F">
        <w:t>Юридическим фактом, инициирующим начало административной процедуры, является наличие</w:t>
      </w:r>
      <w:r>
        <w:t xml:space="preserve">  </w:t>
      </w:r>
      <w:r w:rsidRPr="00CC3C0B">
        <w:t>решени</w:t>
      </w:r>
      <w:r>
        <w:t>я</w:t>
      </w:r>
      <w:r w:rsidRPr="00CC3C0B">
        <w:t xml:space="preserve"> Комиссии о признании гражданина нуждающимся в жилом помещении и принятии его на соответствующий учет в Администрации</w:t>
      </w:r>
      <w:r>
        <w:t xml:space="preserve"> </w:t>
      </w:r>
      <w:r w:rsidRPr="00E23C99">
        <w:t>или об отказе в принятии на такой учет</w:t>
      </w:r>
      <w:r>
        <w:t>.</w:t>
      </w:r>
    </w:p>
    <w:p w:rsidR="002770ED" w:rsidRPr="0020559F" w:rsidRDefault="002770ED" w:rsidP="00472C39">
      <w:pPr>
        <w:ind w:firstLine="540"/>
        <w:jc w:val="both"/>
      </w:pPr>
      <w:r w:rsidRPr="0020559F">
        <w:t>Специалист Администрации осуществляет подготовку  проекта распорядительного акта</w:t>
      </w:r>
      <w:r w:rsidRPr="0020559F">
        <w:rPr>
          <w:b/>
        </w:rPr>
        <w:t xml:space="preserve"> </w:t>
      </w:r>
      <w:r w:rsidRPr="0020559F">
        <w:t xml:space="preserve">о предоставлении муниципальной услуги.  </w:t>
      </w:r>
    </w:p>
    <w:p w:rsidR="002770ED" w:rsidRDefault="002770ED" w:rsidP="00472C39">
      <w:pPr>
        <w:ind w:firstLine="540"/>
        <w:jc w:val="both"/>
      </w:pPr>
      <w:r w:rsidRPr="0020559F">
        <w:t xml:space="preserve">Срок </w:t>
      </w:r>
      <w:r w:rsidR="00D831E0">
        <w:t xml:space="preserve">исполнения действия составляет </w:t>
      </w:r>
      <w:r w:rsidRPr="0020559F">
        <w:t>5 дней.</w:t>
      </w:r>
    </w:p>
    <w:p w:rsidR="002770ED" w:rsidRDefault="002770ED" w:rsidP="00472C39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20559F">
        <w:t>одготовленный</w:t>
      </w:r>
      <w:r w:rsidRPr="0020559F">
        <w:rPr>
          <w:color w:val="000000"/>
        </w:rPr>
        <w:t xml:space="preserve">  проект распорядительного акта</w:t>
      </w:r>
      <w:r w:rsidR="00472C39">
        <w:rPr>
          <w:color w:val="000000"/>
        </w:rPr>
        <w:t xml:space="preserve"> передаётся </w:t>
      </w:r>
      <w:r w:rsidRPr="0020559F">
        <w:rPr>
          <w:color w:val="000000"/>
        </w:rPr>
        <w:t>для подписания Главе Администрации.</w:t>
      </w:r>
    </w:p>
    <w:p w:rsidR="002770ED" w:rsidRDefault="002770ED" w:rsidP="00472C39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Максимальный срок выполнения данного действия составляет 1 рабочий день.</w:t>
      </w:r>
    </w:p>
    <w:p w:rsidR="002770ED" w:rsidRDefault="002770ED" w:rsidP="002770ED">
      <w:pPr>
        <w:ind w:firstLine="567"/>
        <w:rPr>
          <w:color w:val="000000"/>
        </w:rPr>
      </w:pPr>
      <w:r w:rsidRPr="0020559F">
        <w:rPr>
          <w:color w:val="000000"/>
        </w:rPr>
        <w:t>Результатом</w:t>
      </w:r>
      <w:r w:rsidRPr="0020559F">
        <w:t xml:space="preserve"> административной процедуры является принятие проекта распорядительного акта.</w:t>
      </w:r>
    </w:p>
    <w:p w:rsidR="002770ED" w:rsidRPr="00CC26B2" w:rsidRDefault="002770ED" w:rsidP="002770ED">
      <w:pPr>
        <w:ind w:firstLine="567"/>
        <w:rPr>
          <w:color w:val="000000"/>
        </w:rPr>
      </w:pPr>
      <w:r w:rsidRPr="0020559F">
        <w:t xml:space="preserve">Способом фиксации результата административной процедуры является оформление </w:t>
      </w:r>
      <w:r w:rsidRPr="00CC26B2">
        <w:t xml:space="preserve">распорядительного акта  на бумажном носителе  </w:t>
      </w:r>
      <w:r>
        <w:t>с</w:t>
      </w:r>
      <w:r w:rsidRPr="00CC26B2">
        <w:t xml:space="preserve"> присвоением ему регистрационного номера и занесением данного номера в базу данных в установленном</w:t>
      </w:r>
      <w:r w:rsidRPr="0020559F">
        <w:t xml:space="preserve"> порядке делопроизводства.</w:t>
      </w:r>
    </w:p>
    <w:p w:rsidR="002770ED" w:rsidRPr="0020559F" w:rsidRDefault="002770ED" w:rsidP="002770ED">
      <w:pPr>
        <w:widowControl w:val="0"/>
        <w:tabs>
          <w:tab w:val="left" w:pos="990"/>
          <w:tab w:val="left" w:pos="1260"/>
        </w:tabs>
        <w:autoSpaceDE w:val="0"/>
        <w:ind w:firstLine="720"/>
        <w:jc w:val="both"/>
      </w:pPr>
    </w:p>
    <w:p w:rsidR="002770ED" w:rsidRDefault="002770ED" w:rsidP="002770ED">
      <w:pPr>
        <w:shd w:val="clear" w:color="auto" w:fill="FFFFFF"/>
        <w:ind w:firstLine="426"/>
        <w:jc w:val="center"/>
        <w:rPr>
          <w:b/>
          <w:spacing w:val="-1"/>
        </w:rPr>
      </w:pPr>
      <w:r w:rsidRPr="00B63B92">
        <w:rPr>
          <w:b/>
          <w:spacing w:val="-1"/>
        </w:rPr>
        <w:lastRenderedPageBreak/>
        <w:t>3.6.Уведомление заявителя о принятии на учет или об отказе в принятии на учет в качестве нуждающегося в жилом помещении</w:t>
      </w:r>
    </w:p>
    <w:p w:rsidR="002770ED" w:rsidRPr="00B63B92" w:rsidRDefault="002770ED" w:rsidP="002770ED">
      <w:pPr>
        <w:shd w:val="clear" w:color="auto" w:fill="FFFFFF"/>
        <w:ind w:firstLine="426"/>
        <w:jc w:val="both"/>
        <w:rPr>
          <w:b/>
          <w:spacing w:val="-3"/>
        </w:rPr>
      </w:pPr>
    </w:p>
    <w:p w:rsidR="002770ED" w:rsidRPr="00CC26B2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sz w:val="24"/>
          <w:szCs w:val="24"/>
        </w:rPr>
        <w:t xml:space="preserve">Юридическим фактом, инициирующим начало административной процедуры, является наличие  </w:t>
      </w:r>
      <w:r>
        <w:rPr>
          <w:rFonts w:ascii="Times New Roman" w:hAnsi="Times New Roman" w:cs="Times New Roman"/>
          <w:sz w:val="24"/>
          <w:szCs w:val="24"/>
        </w:rPr>
        <w:t>подписанного распорядительного акта.</w:t>
      </w:r>
    </w:p>
    <w:p w:rsidR="002770ED" w:rsidRPr="00E23C99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99">
        <w:rPr>
          <w:rFonts w:ascii="Times New Roman" w:hAnsi="Times New Roman" w:cs="Times New Roman"/>
          <w:sz w:val="24"/>
          <w:szCs w:val="24"/>
        </w:rPr>
        <w:t>1) на основании постановления Администрации, которым утверждено решение о принятии граждан на учет в качестве нуждающихся в жилых помещениях или об отказе в принятии на такой учет, специалистом Администрации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</w:t>
      </w:r>
      <w:r w:rsidRPr="00CC3C0B">
        <w:rPr>
          <w:rFonts w:ascii="Times New Roman" w:hAnsi="Times New Roman" w:cs="Times New Roman"/>
          <w:sz w:val="24"/>
          <w:szCs w:val="24"/>
        </w:rPr>
        <w:t>(приложения № 3 и № 4</w:t>
      </w:r>
      <w:r w:rsidRPr="00E23C9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2770ED" w:rsidRPr="00E23C99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2) основанием для выдачи заявителю на руки уведомления о принятом Комиссией решении и постановления Администрации является соответствующее обращение заявителя к специалисту Администрации </w:t>
      </w:r>
      <w:r>
        <w:rPr>
          <w:rFonts w:ascii="Times New Roman" w:hAnsi="Times New Roman"/>
          <w:sz w:val="24"/>
          <w:szCs w:val="24"/>
        </w:rPr>
        <w:t>Адыковского</w:t>
      </w:r>
      <w:r w:rsidRPr="00E23C9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</w:t>
      </w:r>
      <w:r w:rsidRPr="00E23C99">
        <w:rPr>
          <w:rFonts w:ascii="Times New Roman" w:hAnsi="Times New Roman" w:cs="Times New Roman"/>
          <w:sz w:val="24"/>
          <w:szCs w:val="24"/>
        </w:rPr>
        <w:t>;</w:t>
      </w:r>
    </w:p>
    <w:p w:rsidR="002770ED" w:rsidRPr="00E23C99" w:rsidRDefault="002770ED" w:rsidP="002770E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>3) специалист Администрации устанавливает личность заявителя и его правомочия на обращение от имени доверенного лица (если заявитель действует в чужом интересе);</w:t>
      </w:r>
    </w:p>
    <w:p w:rsidR="002770ED" w:rsidRDefault="002770ED" w:rsidP="002770ED">
      <w:pPr>
        <w:ind w:firstLine="567"/>
        <w:jc w:val="both"/>
      </w:pPr>
      <w:r w:rsidRPr="00E23C99">
        <w:t>4) специалист Администрации знакомит заявителя с выдаваемыми документами, а заявитель расписывается в получении уведомления на втором экземпляре уведомления, который остается в архиве Администрации.</w:t>
      </w:r>
      <w:r w:rsidRPr="00CC26B2">
        <w:t xml:space="preserve"> </w:t>
      </w:r>
    </w:p>
    <w:p w:rsidR="002770ED" w:rsidRPr="0020559F" w:rsidRDefault="002770ED" w:rsidP="002770ED">
      <w:pPr>
        <w:ind w:firstLine="567"/>
        <w:jc w:val="both"/>
      </w:pPr>
      <w:r w:rsidRPr="0020559F">
        <w:t>Максимальный срок выполнения данного действия составляет 1 рабочий день.</w:t>
      </w:r>
    </w:p>
    <w:p w:rsidR="002770ED" w:rsidRPr="0020559F" w:rsidRDefault="002770ED" w:rsidP="002770ED">
      <w:pPr>
        <w:widowControl w:val="0"/>
        <w:ind w:firstLine="567"/>
        <w:jc w:val="both"/>
      </w:pPr>
      <w:r w:rsidRPr="0020559F">
        <w:t>Результатом административной процедуры является отправка распорядительного акта (ответа на заявление)</w:t>
      </w:r>
      <w:r>
        <w:t>.</w:t>
      </w:r>
    </w:p>
    <w:p w:rsidR="002770ED" w:rsidRPr="0020559F" w:rsidRDefault="002770ED" w:rsidP="002770ED">
      <w:pPr>
        <w:widowControl w:val="0"/>
        <w:ind w:firstLine="567"/>
        <w:jc w:val="both"/>
        <w:rPr>
          <w:bCs/>
        </w:rPr>
      </w:pPr>
      <w:r w:rsidRPr="0020559F">
        <w:t>Способом фиксации административной процедуры является занесение отметок об отправке распорядительного акта (ответа на заявление) в реестры исходящей корреспонденции.</w:t>
      </w:r>
    </w:p>
    <w:p w:rsidR="002770ED" w:rsidRPr="00E23C99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426"/>
        <w:jc w:val="both"/>
        <w:rPr>
          <w:b/>
          <w:color w:val="000000"/>
          <w:spacing w:val="-3"/>
        </w:rPr>
      </w:pPr>
      <w:r w:rsidRPr="00B63B92">
        <w:rPr>
          <w:b/>
        </w:rPr>
        <w:t xml:space="preserve">3.7. </w:t>
      </w:r>
      <w:r w:rsidRPr="00B63B92">
        <w:rPr>
          <w:b/>
          <w:color w:val="000000"/>
          <w:spacing w:val="-1"/>
        </w:rPr>
        <w:t>Оформление учетных дел и ведение учета нуждающихся в жилых помещениях</w:t>
      </w:r>
      <w:r w:rsidRPr="00B63B92">
        <w:rPr>
          <w:b/>
          <w:color w:val="000000"/>
          <w:spacing w:val="-3"/>
        </w:rPr>
        <w:t>:</w:t>
      </w:r>
    </w:p>
    <w:p w:rsidR="002770ED" w:rsidRPr="00E23C99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1) принятые на учет граждане включаются в Книгу учета граждан, нуждающихся в жилых помещениях (далее - Книга учета), которая ведется Администрацией по установленной форме;</w:t>
      </w:r>
    </w:p>
    <w:p w:rsidR="002770ED" w:rsidRPr="00C05270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2)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 Пакет документов формируется в учетное дело.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Надпись на учетном деле должна содержать номер учетного дела, фамилию, имя, отчество гражданина, дату и номер постановления Администрации, утверждающего решение о принятии гражданина на учет в качестве нуждающихся в жилых помещениях;</w:t>
      </w:r>
      <w:proofErr w:type="gramEnd"/>
    </w:p>
    <w:p w:rsidR="002770ED" w:rsidRPr="00E23C99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3) Администрация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помещениях;</w:t>
      </w:r>
    </w:p>
    <w:p w:rsidR="002770ED" w:rsidRPr="00C05270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4)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Администрации;</w:t>
      </w:r>
      <w:proofErr w:type="gramEnd"/>
    </w:p>
    <w:p w:rsidR="002770ED" w:rsidRPr="00E23C99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5)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документов;</w:t>
      </w:r>
    </w:p>
    <w:p w:rsidR="002770ED" w:rsidRPr="00E23C99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6) Администрация ежегодно в период с 1 января по 1 апреля проводит перерегистрацию граждан, состоящих на учете нуждающихся в жилых помещениях. Для прохождения перерегистрации гражданин обязан представить в Администрацию </w:t>
      </w:r>
      <w:r>
        <w:rPr>
          <w:rFonts w:ascii="Times New Roman" w:hAnsi="Times New Roman"/>
          <w:sz w:val="24"/>
          <w:szCs w:val="24"/>
        </w:rPr>
        <w:t>Адыковского</w:t>
      </w:r>
      <w:r w:rsidRPr="00E23C9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</w:t>
      </w:r>
      <w:r w:rsidRPr="00E23C99">
        <w:rPr>
          <w:rFonts w:ascii="Times New Roman" w:hAnsi="Times New Roman" w:cs="Times New Roman"/>
          <w:sz w:val="24"/>
          <w:szCs w:val="24"/>
        </w:rPr>
        <w:t xml:space="preserve"> сведения, подтверждающие его статус нуждающегося в жилом помещении. Порядок подтверждения сведений следующий:</w:t>
      </w:r>
    </w:p>
    <w:p w:rsidR="002770ED" w:rsidRPr="00E23C99" w:rsidRDefault="002770ED" w:rsidP="002770E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а)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  <w:r w:rsidRPr="00E23C99">
        <w:rPr>
          <w:rFonts w:ascii="Times New Roman" w:hAnsi="Times New Roman" w:cs="Times New Roman"/>
          <w:sz w:val="24"/>
          <w:szCs w:val="24"/>
        </w:rPr>
        <w:br/>
        <w:t xml:space="preserve">     б)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Администрация должна осуществить проверку обоснованности отнесения гражданина к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нуждающемуся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в жилом помещении с учетом новых представленных документов;</w:t>
      </w:r>
    </w:p>
    <w:p w:rsidR="002770ED" w:rsidRPr="00E23C99" w:rsidRDefault="002770ED" w:rsidP="002770ED">
      <w:pPr>
        <w:jc w:val="both"/>
      </w:pPr>
      <w:r w:rsidRPr="00E23C99">
        <w:lastRenderedPageBreak/>
        <w:t xml:space="preserve">     7) Администрация вправе раз в три года потребовать от граждан, состоящих на учете, документы, установленные </w:t>
      </w:r>
      <w:r>
        <w:t>пунктом 2.6</w:t>
      </w:r>
      <w:r w:rsidRPr="00E23C99">
        <w:t xml:space="preserve"> настоящего административного регламента, для перерегистрации граждан в качестве нуждающихся в жилых помещениях.</w:t>
      </w:r>
    </w:p>
    <w:p w:rsidR="002770ED" w:rsidRPr="0020559F" w:rsidRDefault="002770ED" w:rsidP="002770ED">
      <w:pPr>
        <w:widowControl w:val="0"/>
        <w:tabs>
          <w:tab w:val="left" w:pos="90"/>
        </w:tabs>
        <w:autoSpaceDE w:val="0"/>
        <w:jc w:val="both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 xml:space="preserve"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</w:t>
      </w:r>
      <w:r w:rsidRPr="0020559F">
        <w:lastRenderedPageBreak/>
        <w:t>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431F71">
        <w:rPr>
          <w:rStyle w:val="blk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proofErr w:type="gramStart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>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lastRenderedPageBreak/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Default="002770ED" w:rsidP="002770ED">
      <w:pPr>
        <w:pStyle w:val="ConsPlusNormal"/>
        <w:jc w:val="both"/>
      </w:pP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proofErr w:type="gramStart"/>
      <w:r>
        <w:t>проживающего</w:t>
      </w:r>
      <w:proofErr w:type="gramEnd"/>
      <w:r>
        <w:t xml:space="preserve">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center"/>
      </w:pPr>
      <w:r w:rsidRPr="00C43562">
        <w:t>ЗАЯВЛЕНИЕ</w:t>
      </w:r>
    </w:p>
    <w:p w:rsidR="002770ED" w:rsidRPr="00C43562" w:rsidRDefault="002770ED" w:rsidP="002770ED">
      <w:pPr>
        <w:jc w:val="center"/>
      </w:pPr>
      <w:r w:rsidRPr="00C43562">
        <w:t xml:space="preserve">О </w:t>
      </w:r>
      <w:r>
        <w:t>ПОСТАНОВКЕ</w:t>
      </w:r>
      <w:r w:rsidRPr="00C43562">
        <w:t xml:space="preserve"> НА УЧЕТ</w:t>
      </w:r>
    </w:p>
    <w:p w:rsidR="002770ED" w:rsidRPr="00C43562" w:rsidRDefault="002770ED" w:rsidP="002770ED">
      <w:pPr>
        <w:jc w:val="both"/>
      </w:pPr>
    </w:p>
    <w:p w:rsidR="002770ED" w:rsidRDefault="002770ED" w:rsidP="002770ED">
      <w:r w:rsidRPr="00C43562">
        <w:t xml:space="preserve">В связи </w:t>
      </w:r>
      <w:proofErr w:type="gramStart"/>
      <w:r w:rsidRPr="00C43562">
        <w:t>с</w:t>
      </w:r>
      <w:proofErr w:type="gramEnd"/>
      <w:r w:rsidRPr="00C43562">
        <w:t xml:space="preserve"> ________________________________________</w:t>
      </w:r>
      <w:r>
        <w:t>___________</w:t>
      </w:r>
      <w:r w:rsidRPr="00C43562">
        <w:t>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proofErr w:type="gramStart"/>
      <w:r w:rsidRPr="00A34199">
        <w:rPr>
          <w:sz w:val="20"/>
          <w:szCs w:val="20"/>
        </w:rPr>
        <w:t>(указать причины отсутствия жилой площади или необходимости ее замены,</w:t>
      </w:r>
      <w:proofErr w:type="gramEnd"/>
    </w:p>
    <w:p w:rsidR="002770ED" w:rsidRPr="00C43562" w:rsidRDefault="002770ED" w:rsidP="002770ED">
      <w:pPr>
        <w:jc w:val="both"/>
      </w:pPr>
      <w:r w:rsidRPr="00C43562">
        <w:t>____________________________________</w:t>
      </w:r>
      <w:r>
        <w:t>______</w:t>
      </w:r>
      <w:r w:rsidRPr="00C43562">
        <w:t>_________</w:t>
      </w:r>
      <w:r>
        <w:t>______________________________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дать краткую характеристику занимаемого жилья)</w:t>
      </w:r>
    </w:p>
    <w:p w:rsidR="002770ED" w:rsidRPr="00C43562" w:rsidRDefault="002770ED" w:rsidP="002770ED">
      <w:pPr>
        <w:jc w:val="both"/>
      </w:pPr>
      <w:r w:rsidRPr="00C43562">
        <w:t>прошу Вас рассмотреть  вопрос  о  постановке  меня  -  гражданина  Российской</w:t>
      </w:r>
      <w:r>
        <w:t xml:space="preserve"> </w:t>
      </w:r>
      <w:r w:rsidRPr="00C43562">
        <w:t>Федерации ____________________________________________________________</w:t>
      </w:r>
      <w:r>
        <w:t>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</w:t>
      </w:r>
    </w:p>
    <w:p w:rsidR="002770ED" w:rsidRPr="00C43562" w:rsidRDefault="002770ED" w:rsidP="002770ED">
      <w:pPr>
        <w:jc w:val="both"/>
      </w:pPr>
      <w:r w:rsidRPr="00C43562">
        <w:t xml:space="preserve">дата рождения ____________________ паспорт: серия __________ </w:t>
      </w:r>
      <w:r>
        <w:t>№</w:t>
      </w:r>
      <w:r w:rsidRPr="00C43562">
        <w:t xml:space="preserve"> ____________</w:t>
      </w:r>
      <w:proofErr w:type="gramStart"/>
      <w:r w:rsidRPr="00C43562">
        <w:t xml:space="preserve"> ,</w:t>
      </w:r>
      <w:proofErr w:type="gramEnd"/>
    </w:p>
    <w:p w:rsidR="002770ED" w:rsidRPr="00C43562" w:rsidRDefault="002770ED" w:rsidP="002770ED">
      <w:pPr>
        <w:jc w:val="both"/>
      </w:pPr>
      <w:r>
        <w:t>выданный _____________________</w:t>
      </w:r>
      <w:r w:rsidRPr="00C43562">
        <w:t>__________</w:t>
      </w:r>
      <w:r>
        <w:t>________</w:t>
      </w:r>
      <w:r w:rsidRPr="00C43562">
        <w:t>__</w:t>
      </w:r>
      <w:r>
        <w:t>______</w:t>
      </w:r>
      <w:r w:rsidRPr="00C43562">
        <w:t xml:space="preserve">__ </w:t>
      </w:r>
      <w:r>
        <w:t>«</w:t>
      </w:r>
      <w:r w:rsidRPr="00C43562">
        <w:t>_____</w:t>
      </w:r>
      <w:r>
        <w:t>» ____________</w:t>
      </w:r>
      <w:r w:rsidRPr="00C43562">
        <w:t xml:space="preserve"> </w:t>
      </w:r>
      <w:proofErr w:type="gramStart"/>
      <w:r w:rsidRPr="00C43562">
        <w:t>г</w:t>
      </w:r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t>удосто</w:t>
      </w:r>
      <w:r>
        <w:t>верение _______________________</w:t>
      </w:r>
      <w:r w:rsidRPr="00C43562">
        <w:t>___________</w:t>
      </w:r>
      <w:r>
        <w:t>______</w:t>
      </w:r>
      <w:r w:rsidRPr="00C43562">
        <w:t>____________________________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A34199">
        <w:rPr>
          <w:sz w:val="20"/>
          <w:szCs w:val="20"/>
        </w:rPr>
        <w:t>(наименование документа, подтверждающего право гражданина на льготное обеспечение жильем)</w:t>
      </w:r>
    </w:p>
    <w:p w:rsidR="002770ED" w:rsidRPr="00C43562" w:rsidRDefault="002770ED" w:rsidP="002770ED">
      <w:pPr>
        <w:jc w:val="both"/>
      </w:pPr>
      <w:r>
        <w:t>серия ____</w:t>
      </w:r>
      <w:r w:rsidRPr="00C43562">
        <w:t xml:space="preserve"> </w:t>
      </w:r>
      <w:r>
        <w:t>№ ______</w:t>
      </w:r>
      <w:r w:rsidRPr="00C43562">
        <w:t>__</w:t>
      </w:r>
      <w:proofErr w:type="gramStart"/>
      <w:r w:rsidRPr="00C43562">
        <w:t xml:space="preserve"> ,</w:t>
      </w:r>
      <w:proofErr w:type="gramEnd"/>
      <w:r w:rsidRPr="00C43562">
        <w:t xml:space="preserve"> выданное ________</w:t>
      </w:r>
      <w:r>
        <w:t>_____________________ «_____»</w:t>
      </w:r>
      <w:r w:rsidRPr="00C43562">
        <w:t xml:space="preserve"> ___________ г.,</w:t>
      </w:r>
    </w:p>
    <w:p w:rsidR="002770ED" w:rsidRPr="00C43562" w:rsidRDefault="002770ED" w:rsidP="002770ED">
      <w:pPr>
        <w:jc w:val="both"/>
      </w:pPr>
      <w:r w:rsidRPr="00C43562">
        <w:t>проживаю по адресу: __________________________________________</w:t>
      </w:r>
      <w:r>
        <w:t>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  <w:r w:rsidRPr="00C43562">
        <w:t>_________</w:t>
      </w:r>
      <w:r>
        <w:t>______</w:t>
      </w:r>
      <w:r w:rsidRPr="00C43562">
        <w:t>___________________________________</w:t>
      </w:r>
      <w:r>
        <w:t>______________________________</w:t>
      </w:r>
      <w:r w:rsidRPr="00C43562">
        <w:t>,</w:t>
      </w:r>
    </w:p>
    <w:p w:rsidR="002770ED" w:rsidRPr="00C43562" w:rsidRDefault="002770ED" w:rsidP="002770ED">
      <w:pPr>
        <w:jc w:val="both"/>
      </w:pPr>
      <w:r w:rsidRPr="00C43562">
        <w:t>и членов моей семьи  -  граждан  Российской  Федерации  на  учет  в  качестве</w:t>
      </w:r>
      <w:r>
        <w:t xml:space="preserve"> </w:t>
      </w:r>
      <w:r w:rsidRPr="00C43562">
        <w:t>нуждающихся в жилом помещении, предоставляемом по договору социального найма.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>Состав семьи _________________ человек:</w:t>
      </w:r>
    </w:p>
    <w:p w:rsidR="002770ED" w:rsidRPr="00C43562" w:rsidRDefault="002770ED" w:rsidP="002770ED">
      <w:pPr>
        <w:jc w:val="both"/>
      </w:pPr>
      <w:r w:rsidRPr="00C43562">
        <w:t>супруг</w:t>
      </w:r>
      <w:r>
        <w:t>а (супруг) ____________</w:t>
      </w:r>
      <w:r w:rsidRPr="00C43562">
        <w:t>___________________</w:t>
      </w:r>
      <w:r>
        <w:t>___________</w:t>
      </w:r>
      <w:r w:rsidRPr="00C43562">
        <w:t xml:space="preserve">__ </w:t>
      </w:r>
      <w:r>
        <w:t>«____</w:t>
      </w:r>
      <w:r w:rsidRPr="00C43562">
        <w:t>_</w:t>
      </w:r>
      <w:r>
        <w:t>»___</w:t>
      </w:r>
      <w:r w:rsidRPr="00C43562">
        <w:t>_</w:t>
      </w:r>
      <w:r>
        <w:t>_</w:t>
      </w:r>
      <w:r w:rsidRPr="00C43562">
        <w:t xml:space="preserve">_______ </w:t>
      </w:r>
      <w:proofErr w:type="gramStart"/>
      <w:r w:rsidRPr="00C43562">
        <w:t>г</w:t>
      </w:r>
      <w:proofErr w:type="gram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>
        <w:t>паспорт: серия ______</w:t>
      </w:r>
      <w:r w:rsidRPr="00C43562">
        <w:t xml:space="preserve"> </w:t>
      </w:r>
      <w:r>
        <w:t>№ ______</w:t>
      </w:r>
      <w:r w:rsidRPr="00C43562">
        <w:t>_____</w:t>
      </w:r>
      <w:proofErr w:type="gramStart"/>
      <w:r w:rsidRPr="00C43562">
        <w:t xml:space="preserve"> ,</w:t>
      </w:r>
      <w:proofErr w:type="gramEnd"/>
      <w:r w:rsidRPr="00C43562">
        <w:t xml:space="preserve"> выданный ________</w:t>
      </w:r>
      <w:r>
        <w:t>______</w:t>
      </w:r>
      <w:r w:rsidRPr="00C43562">
        <w:t>__</w:t>
      </w:r>
      <w:r>
        <w:t>____________________</w:t>
      </w:r>
      <w:r w:rsidRPr="00C43562">
        <w:t>_</w:t>
      </w:r>
    </w:p>
    <w:p w:rsidR="002770ED" w:rsidRPr="00C43562" w:rsidRDefault="002770ED" w:rsidP="002770ED">
      <w:pPr>
        <w:jc w:val="both"/>
      </w:pPr>
      <w:r>
        <w:t>«____»</w:t>
      </w:r>
      <w:proofErr w:type="spellStart"/>
      <w:r>
        <w:t>____________</w:t>
      </w:r>
      <w:proofErr w:type="gramStart"/>
      <w:r w:rsidRPr="00C43562">
        <w:t>г</w:t>
      </w:r>
      <w:proofErr w:type="spellEnd"/>
      <w:proofErr w:type="gramEnd"/>
      <w:r w:rsidRPr="00C43562">
        <w:t>., проживает по адресу: _______________</w:t>
      </w:r>
      <w:r>
        <w:t>___________________________</w:t>
      </w:r>
    </w:p>
    <w:p w:rsidR="002770ED" w:rsidRPr="00C43562" w:rsidRDefault="002770ED" w:rsidP="002770ED">
      <w:pPr>
        <w:jc w:val="both"/>
      </w:pPr>
      <w:r w:rsidRPr="00C43562">
        <w:t>________________________________________________________________</w:t>
      </w:r>
      <w:r>
        <w:t>________________</w:t>
      </w:r>
      <w:r w:rsidRPr="00C43562">
        <w:t>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>дети:</w:t>
      </w:r>
      <w:r>
        <w:t xml:space="preserve"> 1) ___________</w:t>
      </w:r>
      <w:r w:rsidRPr="00C43562">
        <w:t>________________</w:t>
      </w:r>
      <w:r>
        <w:t>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выданный ____________________</w:t>
      </w:r>
      <w:r w:rsidRPr="00C43562">
        <w:t>__</w:t>
      </w:r>
      <w:r>
        <w:t>_______________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t>проживает по адресу</w:t>
      </w:r>
      <w:proofErr w:type="gramStart"/>
      <w:r w:rsidRPr="00C43562">
        <w:t>: _________________</w:t>
      </w:r>
      <w:r>
        <w:t>______________________</w:t>
      </w:r>
      <w:r w:rsidRPr="00C43562">
        <w:t>______________________;</w:t>
      </w:r>
      <w:proofErr w:type="gramEnd"/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C43562">
        <w:t xml:space="preserve">                  </w:t>
      </w:r>
      <w:r>
        <w:t xml:space="preserve">                                </w:t>
      </w:r>
      <w:r w:rsidRPr="00C43562">
        <w:t xml:space="preserve"> </w:t>
      </w: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  <w:r w:rsidRPr="00C43562">
        <w:t xml:space="preserve">2) </w:t>
      </w:r>
      <w:r>
        <w:t>________________</w:t>
      </w:r>
      <w:r w:rsidRPr="00C43562">
        <w:t>________________</w:t>
      </w:r>
      <w:r>
        <w:t>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C43562">
        <w:t xml:space="preserve">                         </w:t>
      </w:r>
      <w:r>
        <w:t xml:space="preserve">                     </w:t>
      </w: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t>проживает по адресу</w:t>
      </w:r>
      <w:proofErr w:type="gramStart"/>
      <w:r w:rsidRPr="00C43562">
        <w:t>: _________________</w:t>
      </w:r>
      <w:r>
        <w:t>_______________</w:t>
      </w:r>
      <w:r w:rsidRPr="00C43562">
        <w:t>_____________________________;</w:t>
      </w:r>
      <w:proofErr w:type="gramEnd"/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C43562">
        <w:t xml:space="preserve">                  </w:t>
      </w:r>
      <w:r>
        <w:t xml:space="preserve">                                </w:t>
      </w:r>
      <w:r w:rsidRPr="00C43562">
        <w:t xml:space="preserve"> </w:t>
      </w: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  <w:r>
        <w:t>3) __________________</w:t>
      </w:r>
      <w:r w:rsidRPr="00C43562">
        <w:t>_________</w:t>
      </w:r>
      <w:r>
        <w:t>__________________________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lastRenderedPageBreak/>
        <w:t>проживает по адресу</w:t>
      </w:r>
      <w:proofErr w:type="gramStart"/>
      <w:r w:rsidRPr="00C43562">
        <w:t>: _________________</w:t>
      </w:r>
      <w:r>
        <w:t>________________</w:t>
      </w:r>
      <w:r w:rsidRPr="00C43562">
        <w:t>____________________________;</w:t>
      </w:r>
      <w:proofErr w:type="gramEnd"/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                                   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>Кроме   того,  в  состав  моей  семьи  также  включены   граждане  Российской</w:t>
      </w:r>
      <w:r>
        <w:t xml:space="preserve"> </w:t>
      </w:r>
      <w:r w:rsidRPr="00C43562">
        <w:t>Федерации:______________________</w:t>
      </w:r>
      <w:r>
        <w:t>______</w:t>
      </w:r>
      <w:r w:rsidRPr="00C43562">
        <w:t>__</w:t>
      </w:r>
      <w:r>
        <w:t>_______</w:t>
      </w:r>
      <w:r w:rsidRPr="00C43562">
        <w:t xml:space="preserve">_________ </w:t>
      </w:r>
      <w:r>
        <w:t>«</w:t>
      </w:r>
      <w:r w:rsidRPr="00C43562">
        <w:t>_____</w:t>
      </w:r>
      <w:r>
        <w:t>»</w:t>
      </w:r>
      <w:r w:rsidRPr="00C43562">
        <w:t xml:space="preserve"> ______________ </w:t>
      </w:r>
      <w:proofErr w:type="gramStart"/>
      <w:r w:rsidRPr="00C43562">
        <w:t>г</w:t>
      </w:r>
      <w:proofErr w:type="gram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____________________________</w:t>
      </w:r>
      <w:r>
        <w:t>________</w:t>
      </w:r>
      <w:r w:rsidRPr="00C43562">
        <w:t>____________________________________________,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(родственный статус, основание признания членом семьи)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рож</w:t>
      </w:r>
      <w:r>
        <w:t>дении): серия _______№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</w:t>
      </w:r>
      <w:r w:rsidRPr="00C43562">
        <w:t>_____</w:t>
      </w:r>
      <w:r>
        <w:t>___________________«</w:t>
      </w:r>
      <w:r w:rsidRPr="00C43562">
        <w:t>_____</w:t>
      </w:r>
      <w:r>
        <w:t xml:space="preserve">» </w:t>
      </w:r>
      <w:proofErr w:type="spellStart"/>
      <w:r>
        <w:t>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Default="002770ED" w:rsidP="002770ED">
      <w:pPr>
        <w:jc w:val="both"/>
      </w:pPr>
      <w:r w:rsidRPr="00C43562">
        <w:t>проживает по ад</w:t>
      </w:r>
      <w:r>
        <w:t>ресу: ______________________________________________________________</w:t>
      </w:r>
    </w:p>
    <w:p w:rsidR="002770ED" w:rsidRPr="00C43562" w:rsidRDefault="002770ED" w:rsidP="002770ED">
      <w:pPr>
        <w:jc w:val="both"/>
      </w:pPr>
      <w:r>
        <w:t>_________________________________________________________________________________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 xml:space="preserve">    В настоящее  время  я  и члены моей семьи жилых помещений для постоянного</w:t>
      </w:r>
      <w:r>
        <w:t xml:space="preserve"> </w:t>
      </w:r>
      <w:r w:rsidRPr="00C43562">
        <w:t>проживания на территории Российской Федерации и других государств  на  правах</w:t>
      </w:r>
      <w:r>
        <w:t xml:space="preserve"> </w:t>
      </w:r>
      <w:r w:rsidRPr="00C43562">
        <w:t>___________________________________________________</w:t>
      </w:r>
      <w:r>
        <w:t>_____________</w:t>
      </w:r>
      <w:r w:rsidRPr="00C43562">
        <w:t>___ не имеем (имеем).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(собственности, найма, поднайма) (</w:t>
      </w:r>
      <w:proofErr w:type="gramStart"/>
      <w:r w:rsidRPr="00A34199">
        <w:rPr>
          <w:sz w:val="20"/>
          <w:szCs w:val="20"/>
        </w:rPr>
        <w:t>ненужное</w:t>
      </w:r>
      <w:proofErr w:type="gramEnd"/>
      <w:r w:rsidRPr="00A34199">
        <w:rPr>
          <w:sz w:val="20"/>
          <w:szCs w:val="20"/>
        </w:rPr>
        <w:t xml:space="preserve"> зачеркнуть)</w:t>
      </w:r>
    </w:p>
    <w:p w:rsidR="002770ED" w:rsidRPr="00C43562" w:rsidRDefault="002770ED" w:rsidP="002770ED">
      <w:pPr>
        <w:jc w:val="both"/>
      </w:pPr>
      <w:r>
        <w:t xml:space="preserve">    </w:t>
      </w:r>
      <w:r w:rsidRPr="00C43562">
        <w:t>Обязуюсь каждые три года с момента постановки меня и членов моей семьи на учет (не позднее 1 марта) представлять документы</w:t>
      </w:r>
      <w:r>
        <w:t>.</w:t>
      </w:r>
      <w:r w:rsidRPr="00C43562">
        <w:t xml:space="preserve">    Обязуюсь в течение трех месяцев со дня обеспечения  меня  и  членов  моей</w:t>
      </w:r>
      <w:r>
        <w:t xml:space="preserve"> </w:t>
      </w:r>
      <w:r w:rsidRPr="00C43562">
        <w:t>семьи  жилым  помещением  освободить  вместе  со  всеми  членами  моей  семьи</w:t>
      </w:r>
      <w:r>
        <w:t xml:space="preserve"> </w:t>
      </w:r>
      <w:r w:rsidRPr="00C43562">
        <w:t>занимаемое в настоящее время жилое помещение, сдать  (безвозмездно  передать)</w:t>
      </w:r>
      <w:r>
        <w:t xml:space="preserve"> </w:t>
      </w:r>
      <w:r w:rsidRPr="00C43562">
        <w:t>его в установленном порядке</w:t>
      </w:r>
      <w:r>
        <w:t xml:space="preserve"> ___________________</w:t>
      </w:r>
      <w:r w:rsidRPr="00C43562">
        <w:t>_____</w:t>
      </w:r>
      <w:r>
        <w:t>_____________________________________</w:t>
      </w:r>
      <w:r w:rsidRPr="00C43562">
        <w:t>___ / оставить за собой</w:t>
      </w:r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(органу местного самоуправления, собственнику и др.)           (</w:t>
      </w:r>
      <w:proofErr w:type="gramStart"/>
      <w:r w:rsidRPr="00A34199">
        <w:rPr>
          <w:sz w:val="20"/>
          <w:szCs w:val="20"/>
        </w:rPr>
        <w:t>ненужное</w:t>
      </w:r>
      <w:proofErr w:type="gramEnd"/>
      <w:r w:rsidRPr="00A34199">
        <w:rPr>
          <w:sz w:val="20"/>
          <w:szCs w:val="20"/>
        </w:rPr>
        <w:t xml:space="preserve"> зачеркнуть).</w:t>
      </w:r>
    </w:p>
    <w:p w:rsidR="002770ED" w:rsidRPr="00A922BB" w:rsidRDefault="002770ED" w:rsidP="002770ED">
      <w:pPr>
        <w:jc w:val="both"/>
      </w:pPr>
      <w:r w:rsidRPr="00C43562">
        <w:t>при условии обеспечения жильем с учетом имеющегося жилого помещения.</w:t>
      </w:r>
      <w:r>
        <w:t xml:space="preserve"> </w:t>
      </w:r>
    </w:p>
    <w:p w:rsidR="002770ED" w:rsidRPr="00C43562" w:rsidRDefault="002770ED" w:rsidP="002770ED">
      <w:pPr>
        <w:jc w:val="both"/>
      </w:pPr>
      <w:r w:rsidRPr="00C43562">
        <w:t xml:space="preserve">    К заявлению мною прилагаются следующие документы:</w:t>
      </w:r>
    </w:p>
    <w:p w:rsidR="002770ED" w:rsidRPr="00C43562" w:rsidRDefault="002770ED" w:rsidP="002770ED">
      <w:pPr>
        <w:jc w:val="both"/>
      </w:pPr>
      <w:r w:rsidRPr="00C43562">
        <w:t>1) ___</w:t>
      </w:r>
      <w:r>
        <w:t>______________________________</w:t>
      </w:r>
      <w:r w:rsidRPr="00C43562">
        <w:t>__________________________</w:t>
      </w:r>
      <w:r>
        <w:t>_______</w:t>
      </w:r>
      <w:r w:rsidRPr="00C43562">
        <w:t>____________;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2) ________</w:t>
      </w:r>
      <w:r>
        <w:t>______________________________</w:t>
      </w:r>
      <w:r w:rsidRPr="00C43562">
        <w:t>____________________________</w:t>
      </w:r>
      <w:r>
        <w:t>_______</w:t>
      </w:r>
      <w:r w:rsidRPr="00C43562">
        <w:t>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3) ______</w:t>
      </w:r>
      <w:r>
        <w:t>______________________________</w:t>
      </w:r>
      <w:r w:rsidRPr="00C43562">
        <w:t>_____________________________</w:t>
      </w:r>
      <w:r>
        <w:t>_______</w:t>
      </w:r>
      <w:r w:rsidRPr="00C43562">
        <w:t>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4) ___</w:t>
      </w:r>
      <w:r>
        <w:t>______________________________</w:t>
      </w:r>
      <w:r w:rsidRPr="00C43562">
        <w:t>_______________________________</w:t>
      </w:r>
      <w:r>
        <w:t>_______</w:t>
      </w:r>
      <w:r w:rsidRPr="00C43562">
        <w:t>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 xml:space="preserve">5) </w:t>
      </w:r>
      <w:r>
        <w:t>______________________________</w:t>
      </w:r>
      <w:r w:rsidRPr="00C43562">
        <w:t>______________________________________</w:t>
      </w:r>
      <w:r>
        <w:t>_______</w:t>
      </w:r>
      <w:r w:rsidRPr="00C43562">
        <w:t>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6) _____________________</w:t>
      </w:r>
      <w:r>
        <w:t>_________</w:t>
      </w:r>
      <w:r w:rsidRPr="00C43562">
        <w:t>____________________________________</w:t>
      </w:r>
      <w:r>
        <w:t>_________</w:t>
      </w:r>
      <w:r w:rsidRPr="00C43562">
        <w:t>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 xml:space="preserve">7) </w:t>
      </w:r>
      <w:r>
        <w:t>______________________________</w:t>
      </w:r>
      <w:r w:rsidRPr="00C43562">
        <w:t>___________________________________</w:t>
      </w:r>
      <w:r>
        <w:t>_______</w:t>
      </w:r>
      <w:r w:rsidRPr="00C43562">
        <w:t>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8) ___</w:t>
      </w:r>
      <w:r>
        <w:t>________________________</w:t>
      </w:r>
      <w:r w:rsidRPr="00C43562">
        <w:t>________________________________________</w:t>
      </w:r>
      <w:r>
        <w:t>_______</w:t>
      </w:r>
      <w:r w:rsidRPr="00C43562">
        <w:t>____;</w:t>
      </w:r>
    </w:p>
    <w:p w:rsidR="002770ED" w:rsidRPr="00A922BB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>
        <w:t>___________________________________</w:t>
      </w:r>
      <w:r w:rsidRPr="00C43562">
        <w:t>______________ _______________ ________________</w:t>
      </w:r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               (Ф.И.О.) заявителя                                               </w:t>
      </w:r>
      <w:r>
        <w:rPr>
          <w:sz w:val="20"/>
          <w:szCs w:val="20"/>
        </w:rPr>
        <w:t xml:space="preserve">                 </w:t>
      </w:r>
      <w:r w:rsidRPr="00A34199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         </w:t>
      </w:r>
      <w:r w:rsidRPr="00A34199">
        <w:rPr>
          <w:sz w:val="20"/>
          <w:szCs w:val="20"/>
        </w:rPr>
        <w:t>(дата)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 xml:space="preserve">    Совершеннолетние члены семьи с заявлением согласны:</w:t>
      </w:r>
    </w:p>
    <w:p w:rsidR="002770ED" w:rsidRPr="00C43562" w:rsidRDefault="002770ED" w:rsidP="002770ED">
      <w:pPr>
        <w:jc w:val="both"/>
      </w:pPr>
      <w:r w:rsidRPr="00C43562">
        <w:t>1) __</w:t>
      </w:r>
      <w:r>
        <w:t>__________________________</w:t>
      </w:r>
      <w:r w:rsidRPr="00C43562">
        <w:t>______________________</w:t>
      </w:r>
      <w:r>
        <w:t>_______</w:t>
      </w:r>
      <w:r w:rsidRPr="00C43562">
        <w:t>_____________________;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2) ________________________</w:t>
      </w:r>
      <w:r w:rsidRPr="00C43562">
        <w:t>________________________</w:t>
      </w:r>
      <w:r>
        <w:t>_______</w:t>
      </w:r>
      <w:r w:rsidRPr="00C43562">
        <w:t>_______________________;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3) ___________________</w:t>
      </w:r>
      <w:r w:rsidRPr="00C43562">
        <w:t>______________________________________________</w:t>
      </w:r>
      <w:r>
        <w:t>_______</w:t>
      </w:r>
      <w:r w:rsidRPr="00C43562">
        <w:t>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4) __________________</w:t>
      </w:r>
      <w:r w:rsidRPr="00C43562">
        <w:t>__________________________________________________</w:t>
      </w:r>
      <w:r>
        <w:t>_______</w:t>
      </w:r>
      <w:r w:rsidRPr="00C43562">
        <w:t>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5) ___________________</w:t>
      </w:r>
      <w:r w:rsidRPr="00C43562">
        <w:t>___________________________________________________</w:t>
      </w:r>
      <w:r>
        <w:t>_______</w:t>
      </w:r>
      <w:r w:rsidRPr="00C43562">
        <w:t>_.</w:t>
      </w:r>
    </w:p>
    <w:p w:rsidR="002770ED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Pr="00CC3C0B" w:rsidRDefault="002770ED" w:rsidP="002770ED">
      <w:pPr>
        <w:pStyle w:val="a5"/>
        <w:jc w:val="right"/>
      </w:pPr>
    </w:p>
    <w:p w:rsidR="002770ED" w:rsidRDefault="002770ED" w:rsidP="002770ED">
      <w:pPr>
        <w:pStyle w:val="a5"/>
        <w:jc w:val="center"/>
      </w:pPr>
      <w:r w:rsidRPr="006715B0">
        <w:t>Блок-схема</w:t>
      </w:r>
      <w:r w:rsidRPr="006715B0">
        <w:br/>
        <w:t xml:space="preserve">последовательности административных процедур при предоставлении муниципальной услуги </w:t>
      </w:r>
    </w:p>
    <w:p w:rsidR="002770ED" w:rsidRDefault="002770ED" w:rsidP="002770ED">
      <w:pPr>
        <w:jc w:val="center"/>
      </w:pPr>
      <w:r w:rsidRPr="00F91F61">
        <w:t xml:space="preserve">«Постановка на учет граждан в качестве нуждающихся в жилых помещениях, </w:t>
      </w:r>
    </w:p>
    <w:p w:rsidR="002770ED" w:rsidRPr="00F91F61" w:rsidRDefault="002770ED" w:rsidP="002770ED">
      <w:pPr>
        <w:jc w:val="center"/>
      </w:pPr>
      <w:proofErr w:type="gramStart"/>
      <w:r w:rsidRPr="00F91F61">
        <w:t>предоставляемых</w:t>
      </w:r>
      <w:proofErr w:type="gramEnd"/>
      <w:r w:rsidRPr="00F91F61">
        <w:t xml:space="preserve"> по договорам социального найма»</w:t>
      </w:r>
    </w:p>
    <w:p w:rsidR="002770ED" w:rsidRPr="00F91F61" w:rsidRDefault="002770ED" w:rsidP="002770ED">
      <w:pPr>
        <w:pStyle w:val="a5"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750E85" w:rsidP="002770ED">
      <w:pPr>
        <w:autoSpaceDE w:val="0"/>
        <w:autoSpaceDN w:val="0"/>
        <w:adjustRightInd w:val="0"/>
        <w:contextualSpacing/>
        <w:jc w:val="center"/>
      </w:pPr>
      <w:r>
        <w:pict>
          <v:group id="_x0000_s1026" editas="canvas" style="width:477pt;height:558pt;mso-position-horizontal-relative:char;mso-position-vertical-relative:line" coordorigin="2264,2051" coordsize="6980,8117">
            <o:lock v:ext="edit" aspectratio="t"/>
            <v:shape id="_x0000_s1027" type="#_x0000_t75" style="position:absolute;left:2264;top:2051;width:6980;height:8117" o:preferrelative="f">
              <v:fill o:detectmouseclick="t"/>
              <v:path o:extrusionok="t" o:connecttype="none"/>
            </v:shape>
            <v:rect id="_x0000_s1028" style="position:absolute;left:3844;top:2117;width:3891;height:1243">
              <v:textbox style="mso-next-textbox:#_x0000_s1028">
                <w:txbxContent>
                  <w:p w:rsidR="002770ED" w:rsidRDefault="002770ED" w:rsidP="002770ED">
                    <w:pPr>
                      <w:jc w:val="center"/>
                    </w:pPr>
                    <w:r w:rsidRPr="002C6963">
                      <w:t xml:space="preserve">Заявитель обращается в Администрацию </w:t>
                    </w:r>
                  </w:p>
                  <w:p w:rsidR="002770ED" w:rsidRPr="002C6963" w:rsidRDefault="002770ED" w:rsidP="002770ED">
                    <w:pPr>
                      <w:jc w:val="center"/>
                    </w:pPr>
                    <w:proofErr w:type="gramStart"/>
                    <w:r w:rsidRPr="002C6963">
                      <w:t>с заявлением о постановке на учет граждан в качестве нуждающихся в жилых помещениях</w:t>
                    </w:r>
                    <w:proofErr w:type="gramEnd"/>
                    <w:r w:rsidRPr="002C6963">
                      <w:t>, предоставляемых по договорам социального найма и пакетом документов</w:t>
                    </w:r>
                  </w:p>
                </w:txbxContent>
              </v:textbox>
            </v:rect>
            <v:rect id="_x0000_s1029" style="position:absolute;left:3844;top:3491;width:3891;height:917">
              <v:textbox style="mso-next-textbox:#_x0000_s1029">
                <w:txbxContent>
                  <w:p w:rsidR="002770ED" w:rsidRPr="002C6963" w:rsidRDefault="002770ED" w:rsidP="002770ED">
                    <w:pPr>
                      <w:jc w:val="center"/>
                    </w:pPr>
                    <w:r>
                      <w:t>С</w:t>
                    </w:r>
                    <w:r w:rsidRPr="002C6963">
                      <w:t xml:space="preserve">пециалист </w:t>
                    </w:r>
                    <w:r>
                      <w:t xml:space="preserve">Администрации </w:t>
                    </w:r>
                    <w:r w:rsidRPr="002C6963">
                      <w:t>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_x0000_s1030" style="position:absolute;left:2527;top:4538;width:2810;height:1603">
              <v:textbox style="mso-next-textbox:#_x0000_s1030">
                <w:txbxContent>
                  <w:p w:rsidR="002770ED" w:rsidRPr="002C6963" w:rsidRDefault="002770ED" w:rsidP="002770ED">
                    <w:pPr>
                      <w:jc w:val="center"/>
                    </w:pPr>
                    <w:r>
                      <w:t>С</w:t>
                    </w:r>
                    <w:r w:rsidRPr="002C6963">
                      <w:t xml:space="preserve">пециалист </w:t>
                    </w:r>
                    <w:r>
                      <w:t>Администрации</w:t>
                    </w:r>
                    <w:r w:rsidRPr="002C6963">
                      <w:t xml:space="preserve">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_x0000_s1031" style="position:absolute;left:5820;top:4538;width:3073;height:655">
              <v:textbox style="mso-next-textbox:#_x0000_s1031">
                <w:txbxContent>
                  <w:p w:rsidR="002770ED" w:rsidRPr="00621E2E" w:rsidRDefault="002770ED" w:rsidP="002770E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Администрации</w:t>
                    </w:r>
                    <w:r w:rsidRPr="00621E2E">
                      <w:rPr>
                        <w:sz w:val="18"/>
                        <w:szCs w:val="18"/>
                      </w:rPr>
                      <w:t xml:space="preserve"> принимает заявление и приложенные к нему документы</w:t>
                    </w:r>
                  </w:p>
                </w:txbxContent>
              </v:textbox>
            </v:rect>
            <v:rect id="_x0000_s1032" style="position:absolute;left:5820;top:5324;width:3029;height:916">
              <v:textbox style="mso-next-textbox:#_x0000_s1032">
                <w:txbxContent>
                  <w:p w:rsidR="002770ED" w:rsidRPr="00082A8F" w:rsidRDefault="002770ED" w:rsidP="002770ED">
                    <w:pPr>
                      <w:jc w:val="center"/>
                    </w:pPr>
                    <w:r w:rsidRPr="00082A8F">
                      <w:t>правов</w:t>
                    </w:r>
                    <w:r>
                      <w:t>ая</w:t>
                    </w:r>
                    <w:r w:rsidRPr="00082A8F">
                      <w:t xml:space="preserve"> экспертиз</w:t>
                    </w:r>
                    <w:r>
                      <w:t>а</w:t>
                    </w:r>
                    <w:r w:rsidRPr="00082A8F">
                      <w:t xml:space="preserve">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_x0000_s1033" style="position:absolute;left:3054;top:6371;width:5795;height:917">
              <v:textbox style="mso-next-textbox:#_x0000_s1033">
                <w:txbxContent>
                  <w:p w:rsidR="002770ED" w:rsidRPr="002C6963" w:rsidRDefault="002770ED" w:rsidP="002770ED">
                    <w:pPr>
                      <w:jc w:val="center"/>
                    </w:pPr>
                    <w:r w:rsidRPr="002C6963">
                      <w:t xml:space="preserve">Рассмотрение вопроса о постановке на учет граждан в качестве нуждающихся в жилых помещениях, предоставляемых по договорам социального найма на Комиссии, оформление протокола заседания Комиссии, утверждение решения постановлением Администрации </w:t>
                    </w:r>
                    <w:r>
                      <w:t>Адыковского СМО</w:t>
                    </w:r>
                  </w:p>
                </w:txbxContent>
              </v:textbox>
            </v:rect>
            <v:rect id="_x0000_s1034" style="position:absolute;left:2396;top:7550;width:3242;height:916">
              <v:textbox style="mso-next-textbox:#_x0000_s1034">
                <w:txbxContent>
                  <w:p w:rsidR="002770ED" w:rsidRPr="00082A8F" w:rsidRDefault="002770ED" w:rsidP="002770ED">
                    <w:pPr>
                      <w:jc w:val="center"/>
                    </w:pPr>
                    <w:proofErr w:type="gramStart"/>
                    <w:r w:rsidRPr="00082A8F">
                      <w:t xml:space="preserve">Отказ в </w:t>
                    </w:r>
                    <w:r>
                      <w:t>постановке</w:t>
                    </w:r>
                    <w:r w:rsidRPr="00082A8F">
                      <w:t xml:space="preserve"> гражданина на учет в качестве нуждающихся в жилых </w:t>
                    </w:r>
                    <w:r>
                      <w:t xml:space="preserve"> </w:t>
                    </w:r>
                    <w:r w:rsidRPr="00082A8F">
                      <w:t>помещениях</w:t>
                    </w:r>
                    <w:r w:rsidRPr="002C6963">
                      <w:t>, предоставляемых по договорам социального найма</w:t>
                    </w:r>
                    <w:proofErr w:type="gramEnd"/>
                  </w:p>
                </w:txbxContent>
              </v:textbox>
            </v:rect>
            <v:rect id="_x0000_s1035" style="position:absolute;left:5952;top:7550;width:3177;height:916">
              <v:textbox style="mso-next-textbox:#_x0000_s1035">
                <w:txbxContent>
                  <w:p w:rsidR="002770ED" w:rsidRPr="00082A8F" w:rsidRDefault="002770ED" w:rsidP="002770ED">
                    <w:pPr>
                      <w:jc w:val="center"/>
                    </w:pPr>
                    <w:proofErr w:type="gramStart"/>
                    <w:r w:rsidRPr="00082A8F">
                      <w:t>П</w:t>
                    </w:r>
                    <w:r>
                      <w:t>остановка</w:t>
                    </w:r>
                    <w:r w:rsidRPr="00082A8F">
                      <w:t xml:space="preserve"> гражданина на учет в качестве нуждающихся в жилых помещениях</w:t>
                    </w:r>
                    <w:r>
                      <w:t xml:space="preserve">, </w:t>
                    </w:r>
                    <w:r w:rsidRPr="002C6963">
                      <w:t>предоставляемых по договорам социального найма</w:t>
                    </w:r>
                    <w:proofErr w:type="gramEnd"/>
                  </w:p>
                </w:txbxContent>
              </v:textbox>
            </v:rect>
            <v:rect id="_x0000_s1036" style="position:absolute;left:2396;top:8728;width:3160;height:1309">
              <v:textbox style="mso-next-textbox:#_x0000_s1036">
                <w:txbxContent>
                  <w:p w:rsidR="002770ED" w:rsidRPr="00082A8F" w:rsidRDefault="002770ED" w:rsidP="002770ED">
                    <w:pPr>
                      <w:jc w:val="center"/>
                    </w:pPr>
                    <w:proofErr w:type="gramStart"/>
                    <w:r w:rsidRPr="00082A8F">
                      <w:t xml:space="preserve">Подготовка и направление (выдача) заявителю уведомления об отказе в </w:t>
                    </w:r>
                    <w:r>
                      <w:t>постановке</w:t>
                    </w:r>
                    <w:r w:rsidRPr="00082A8F">
                      <w:t xml:space="preserve"> гражданина на учет в качестве нуждающихся в жилых помещениях</w:t>
                    </w:r>
                    <w:r>
                      <w:t xml:space="preserve">, </w:t>
                    </w:r>
                    <w:r w:rsidRPr="002C6963">
                      <w:t>предоставляемых по договорам социального найма</w:t>
                    </w:r>
                    <w:proofErr w:type="gramEnd"/>
                  </w:p>
                </w:txbxContent>
              </v:textbox>
            </v:rect>
            <v:line id="_x0000_s1037" style="position:absolute" from="5688,3360" to="5689,3491">
              <v:stroke endarrow="block"/>
            </v:line>
            <v:line id="_x0000_s1038" style="position:absolute" from="4635,4408" to="4636,4538">
              <v:stroke endarrow="block"/>
            </v:line>
            <v:line id="_x0000_s1039" style="position:absolute;flip:y" from="2815,2576" to="3845,4537">
              <v:stroke endarrow="block"/>
            </v:line>
            <v:line id="_x0000_s1040" style="position:absolute;flip:x" from="6874,4408" to="6918,4537">
              <v:stroke endarrow="block"/>
            </v:line>
            <v:line id="_x0000_s1041" style="position:absolute" from="7532,5193" to="7533,5324">
              <v:stroke endarrow="block"/>
            </v:line>
            <v:line id="_x0000_s1042" style="position:absolute;flip:x" from="5820,6240" to="7444,6371">
              <v:stroke endarrow="block"/>
            </v:line>
            <v:line id="_x0000_s1043" style="position:absolute" from="4635,7288" to="4636,7550">
              <v:stroke endarrow="block"/>
            </v:line>
            <v:line id="_x0000_s1044" style="position:absolute" from="7005,7288" to="7007,7550">
              <v:stroke endarrow="block"/>
            </v:line>
            <v:line id="_x0000_s1045" style="position:absolute" from="3844,8466" to="3847,8652">
              <v:stroke endarrow="block"/>
            </v:line>
            <v:line id="_x0000_s1046" style="position:absolute" from="7532,8466" to="7533,8728">
              <v:stroke endarrow="block"/>
            </v:line>
            <v:rect id="_x0000_s1047" style="position:absolute;left:5952;top:8774;width:3176;height:1263">
              <v:textbox style="mso-next-textbox:#_x0000_s1047">
                <w:txbxContent>
                  <w:p w:rsidR="002770ED" w:rsidRPr="00621E2E" w:rsidRDefault="002770ED" w:rsidP="002770ED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621E2E">
                      <w:rPr>
                        <w:sz w:val="20"/>
                        <w:szCs w:val="20"/>
                      </w:rPr>
                      <w:t>Подготовка и направление (выдача) заявителю уведомления о постановке гражданина на учет в качестве нуждающихся в жилых помещениях, предоставляемых по договорам социального найма</w:t>
                    </w:r>
                    <w:proofErr w:type="gramEnd"/>
                  </w:p>
                  <w:p w:rsidR="002770ED" w:rsidRDefault="002770ED" w:rsidP="002770ED"/>
                </w:txbxContent>
              </v:textbox>
            </v:rect>
            <w10:wrap type="none"/>
            <w10:anchorlock/>
          </v:group>
        </w:pict>
      </w: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ED" w:rsidRPr="00CC3C0B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к</w:t>
      </w:r>
      <w:r w:rsidRPr="00CC3C0B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CC3C0B">
        <w:rPr>
          <w:rFonts w:ascii="Times New Roman" w:hAnsi="Times New Roman"/>
          <w:sz w:val="24"/>
          <w:szCs w:val="24"/>
        </w:rPr>
        <w:t xml:space="preserve"> </w:t>
      </w:r>
    </w:p>
    <w:p w:rsidR="002770ED" w:rsidRPr="00E23C99" w:rsidRDefault="002770ED" w:rsidP="002770ED"/>
    <w:p w:rsidR="002770ED" w:rsidRPr="0017411A" w:rsidRDefault="002770ED" w:rsidP="002770ED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5469"/>
      </w:tblGrid>
      <w:tr w:rsidR="002770ED" w:rsidRPr="00710A57" w:rsidTr="002770ED">
        <w:tc>
          <w:tcPr>
            <w:tcW w:w="4668" w:type="dxa"/>
          </w:tcPr>
          <w:p w:rsidR="002770ED" w:rsidRPr="00710A57" w:rsidRDefault="002770ED" w:rsidP="002770ED">
            <w:pPr>
              <w:jc w:val="center"/>
            </w:pPr>
          </w:p>
          <w:p w:rsidR="002770ED" w:rsidRPr="00710A57" w:rsidRDefault="002770ED" w:rsidP="002770ED">
            <w:pPr>
              <w:jc w:val="center"/>
            </w:pPr>
            <w:r w:rsidRPr="00710A57">
              <w:t xml:space="preserve">Бланк </w:t>
            </w:r>
          </w:p>
          <w:p w:rsidR="002770ED" w:rsidRPr="00710A57" w:rsidRDefault="002770ED" w:rsidP="002770ED">
            <w:pPr>
              <w:jc w:val="center"/>
            </w:pPr>
            <w:r w:rsidRPr="00710A57">
              <w:t xml:space="preserve">Администрации Адыковского </w:t>
            </w:r>
          </w:p>
          <w:p w:rsidR="002770ED" w:rsidRPr="00710A57" w:rsidRDefault="002770ED" w:rsidP="002770ED">
            <w:pPr>
              <w:jc w:val="center"/>
            </w:pPr>
            <w:r w:rsidRPr="00710A57">
              <w:t>СМО РК</w:t>
            </w:r>
          </w:p>
        </w:tc>
        <w:tc>
          <w:tcPr>
            <w:tcW w:w="5469" w:type="dxa"/>
          </w:tcPr>
          <w:p w:rsidR="002770ED" w:rsidRPr="00710A57" w:rsidRDefault="002770ED" w:rsidP="002770ED">
            <w:pPr>
              <w:jc w:val="right"/>
            </w:pPr>
          </w:p>
          <w:p w:rsidR="002770ED" w:rsidRPr="00710A57" w:rsidRDefault="002770ED" w:rsidP="002770ED">
            <w:pPr>
              <w:jc w:val="right"/>
            </w:pPr>
            <w:r w:rsidRPr="00710A57">
              <w:t>______________________________________</w:t>
            </w:r>
          </w:p>
          <w:p w:rsidR="002770ED" w:rsidRPr="00710A57" w:rsidRDefault="002770ED" w:rsidP="002770ED">
            <w:pPr>
              <w:jc w:val="center"/>
            </w:pPr>
            <w:r w:rsidRPr="00710A57">
              <w:t>(адрес проживания заявителя)</w:t>
            </w:r>
          </w:p>
          <w:p w:rsidR="002770ED" w:rsidRPr="00710A57" w:rsidRDefault="002770ED" w:rsidP="002770ED">
            <w:pPr>
              <w:jc w:val="right"/>
            </w:pPr>
            <w:r w:rsidRPr="00710A57">
              <w:t>______________________________________</w:t>
            </w:r>
          </w:p>
          <w:p w:rsidR="002770ED" w:rsidRPr="00710A57" w:rsidRDefault="002770ED" w:rsidP="002770ED">
            <w:pPr>
              <w:jc w:val="center"/>
            </w:pPr>
            <w:r w:rsidRPr="00710A57">
              <w:t>(фамилия и инициалы заявителя)</w:t>
            </w:r>
          </w:p>
          <w:p w:rsidR="002770ED" w:rsidRPr="00710A57" w:rsidRDefault="002770ED" w:rsidP="002770ED">
            <w:pPr>
              <w:jc w:val="right"/>
            </w:pPr>
          </w:p>
        </w:tc>
      </w:tr>
    </w:tbl>
    <w:p w:rsidR="002770ED" w:rsidRPr="00710A57" w:rsidRDefault="002770ED" w:rsidP="002770ED">
      <w:pPr>
        <w:jc w:val="center"/>
      </w:pPr>
      <w:r w:rsidRPr="00710A57">
        <w:t>УВЕДОМЛЕНИЕ</w:t>
      </w:r>
    </w:p>
    <w:p w:rsidR="002770ED" w:rsidRPr="00710A57" w:rsidRDefault="002770ED" w:rsidP="002770ED"/>
    <w:p w:rsidR="002770ED" w:rsidRPr="00710A57" w:rsidRDefault="002770ED" w:rsidP="002770ED">
      <w:pPr>
        <w:jc w:val="both"/>
      </w:pPr>
      <w:r w:rsidRPr="00710A57">
        <w:tab/>
      </w:r>
      <w:proofErr w:type="gramStart"/>
      <w:r w:rsidRPr="00710A57">
        <w:t xml:space="preserve">Сообщаем, что решением жилищной комиссии Администрации Адыковского СМО РК от _________________ протокол № _____,  постановлением Администрации Адыковского СМО РК от _____________________ № _____ Ваша семья в составе ___ человек поставлена на учет в качестве нуждающихся в жилых помещениях, предоставляемых по договорам социального найма с «____»_________ </w:t>
      </w:r>
      <w:proofErr w:type="spellStart"/>
      <w:r w:rsidRPr="00710A57">
        <w:t>______года</w:t>
      </w:r>
      <w:proofErr w:type="spellEnd"/>
      <w:r w:rsidRPr="00710A57">
        <w:t>.</w:t>
      </w:r>
      <w:proofErr w:type="gramEnd"/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  <w:r w:rsidRPr="00710A57">
        <w:t xml:space="preserve">Глава Адыковского </w:t>
      </w:r>
      <w:proofErr w:type="gramStart"/>
      <w:r w:rsidRPr="00710A57">
        <w:t>сельского</w:t>
      </w:r>
      <w:proofErr w:type="gramEnd"/>
    </w:p>
    <w:p w:rsidR="002770ED" w:rsidRPr="00710A57" w:rsidRDefault="002770ED" w:rsidP="002770ED">
      <w:pPr>
        <w:jc w:val="both"/>
      </w:pPr>
      <w:r w:rsidRPr="00710A57">
        <w:t>Муниципального образования</w:t>
      </w:r>
    </w:p>
    <w:p w:rsidR="002770ED" w:rsidRDefault="002770ED" w:rsidP="002770ED">
      <w:pPr>
        <w:jc w:val="both"/>
      </w:pPr>
      <w:r w:rsidRPr="00710A57">
        <w:t xml:space="preserve">Республики Калмыкия (ахлачи)      </w:t>
      </w:r>
      <w:r w:rsidRPr="00710A57">
        <w:tab/>
        <w:t>_____</w:t>
      </w:r>
      <w:r>
        <w:t>____________ /____________</w:t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right"/>
        <w:rPr>
          <w:sz w:val="22"/>
          <w:szCs w:val="22"/>
        </w:rPr>
      </w:pPr>
    </w:p>
    <w:p w:rsidR="002770ED" w:rsidRDefault="002770ED" w:rsidP="002770ED">
      <w:pPr>
        <w:jc w:val="right"/>
        <w:rPr>
          <w:sz w:val="22"/>
          <w:szCs w:val="22"/>
        </w:rPr>
      </w:pPr>
    </w:p>
    <w:p w:rsidR="002770ED" w:rsidRPr="00710A57" w:rsidRDefault="002770ED" w:rsidP="002770ED">
      <w:pPr>
        <w:jc w:val="right"/>
      </w:pPr>
      <w:r w:rsidRPr="00CC3C0B">
        <w:rPr>
          <w:sz w:val="22"/>
          <w:szCs w:val="22"/>
        </w:rPr>
        <w:t xml:space="preserve">Приложение 4 </w:t>
      </w:r>
    </w:p>
    <w:p w:rsidR="002770ED" w:rsidRPr="00CC3C0B" w:rsidRDefault="002770ED" w:rsidP="002770ED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  <w:r w:rsidRPr="00CC3C0B">
        <w:rPr>
          <w:rFonts w:ascii="Times New Roman" w:hAnsi="Times New Roman"/>
          <w:sz w:val="22"/>
          <w:szCs w:val="22"/>
        </w:rPr>
        <w:t>к</w:t>
      </w:r>
      <w:r w:rsidRPr="00CC3C0B">
        <w:rPr>
          <w:rFonts w:ascii="Times New Roman" w:hAnsi="Times New Roman"/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CC3C0B">
        <w:rPr>
          <w:rFonts w:ascii="Times New Roman" w:hAnsi="Times New Roman"/>
          <w:sz w:val="22"/>
          <w:szCs w:val="22"/>
        </w:rPr>
        <w:t xml:space="preserve"> </w:t>
      </w:r>
    </w:p>
    <w:p w:rsidR="002770ED" w:rsidRPr="00621E2E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17411A" w:rsidRDefault="002770ED" w:rsidP="002770ED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2"/>
        <w:gridCol w:w="5536"/>
      </w:tblGrid>
      <w:tr w:rsidR="002770ED" w:rsidRPr="00383CD7" w:rsidTr="002770ED">
        <w:tc>
          <w:tcPr>
            <w:tcW w:w="4651" w:type="dxa"/>
          </w:tcPr>
          <w:p w:rsidR="002770ED" w:rsidRPr="00383CD7" w:rsidRDefault="002770ED" w:rsidP="002770ED">
            <w:pPr>
              <w:jc w:val="center"/>
              <w:rPr>
                <w:sz w:val="28"/>
                <w:szCs w:val="28"/>
              </w:rPr>
            </w:pPr>
          </w:p>
          <w:p w:rsidR="002770ED" w:rsidRPr="00383CD7" w:rsidRDefault="002770ED" w:rsidP="002770ED">
            <w:pPr>
              <w:jc w:val="center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 xml:space="preserve">Бланк </w:t>
            </w:r>
          </w:p>
          <w:p w:rsidR="002770ED" w:rsidRDefault="002770ED" w:rsidP="002770ED">
            <w:pPr>
              <w:jc w:val="center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Адыковского </w:t>
            </w:r>
          </w:p>
          <w:p w:rsidR="002770ED" w:rsidRPr="00383CD7" w:rsidRDefault="002770ED" w:rsidP="0027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 РК</w:t>
            </w:r>
          </w:p>
        </w:tc>
        <w:tc>
          <w:tcPr>
            <w:tcW w:w="5536" w:type="dxa"/>
          </w:tcPr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</w:p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>______________________________________</w:t>
            </w:r>
          </w:p>
          <w:p w:rsidR="002770ED" w:rsidRPr="00383CD7" w:rsidRDefault="002770ED" w:rsidP="002770ED">
            <w:pPr>
              <w:jc w:val="center"/>
            </w:pPr>
            <w:r w:rsidRPr="00383CD7">
              <w:t>(адрес проживания заявителя)</w:t>
            </w:r>
          </w:p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>______________________________________</w:t>
            </w:r>
          </w:p>
          <w:p w:rsidR="002770ED" w:rsidRPr="00383CD7" w:rsidRDefault="002770ED" w:rsidP="002770ED">
            <w:pPr>
              <w:jc w:val="center"/>
            </w:pPr>
            <w:r w:rsidRPr="00383CD7">
              <w:t>(фамилия и инициалы заявителя)</w:t>
            </w:r>
          </w:p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</w:p>
        </w:tc>
      </w:tr>
    </w:tbl>
    <w:p w:rsidR="002770ED" w:rsidRPr="0017411A" w:rsidRDefault="002770ED" w:rsidP="002770ED">
      <w:pPr>
        <w:rPr>
          <w:sz w:val="28"/>
          <w:szCs w:val="28"/>
        </w:rPr>
      </w:pPr>
    </w:p>
    <w:p w:rsidR="002770ED" w:rsidRPr="0017411A" w:rsidRDefault="002770ED" w:rsidP="002770ED">
      <w:pPr>
        <w:jc w:val="center"/>
        <w:rPr>
          <w:sz w:val="28"/>
          <w:szCs w:val="28"/>
        </w:rPr>
      </w:pPr>
      <w:r w:rsidRPr="0017411A">
        <w:rPr>
          <w:sz w:val="28"/>
          <w:szCs w:val="28"/>
        </w:rPr>
        <w:t>УВЕДОМЛЕНИЕ</w:t>
      </w:r>
    </w:p>
    <w:p w:rsidR="002770ED" w:rsidRPr="0017411A" w:rsidRDefault="002770ED" w:rsidP="002770ED">
      <w:pPr>
        <w:rPr>
          <w:sz w:val="28"/>
          <w:szCs w:val="28"/>
        </w:rPr>
      </w:pPr>
    </w:p>
    <w:p w:rsidR="002770ED" w:rsidRPr="00710A57" w:rsidRDefault="002770ED" w:rsidP="002770ED">
      <w:pPr>
        <w:jc w:val="both"/>
      </w:pPr>
      <w:r w:rsidRPr="00710A57">
        <w:tab/>
        <w:t xml:space="preserve">Сообщаем, что решением жилищной комиссии Администрации Адыковского СМО РК от _________________ протокол № _____,  постановлением Администрации Адыковского СМО РК от _____________________ № _____ Вам отказано в постановке на учет в качестве нуждающихся в жилых помещениях, предоставляемых по договорам социального найма в соответствии </w:t>
      </w:r>
      <w:proofErr w:type="gramStart"/>
      <w:r w:rsidRPr="00710A57">
        <w:t>с</w:t>
      </w:r>
      <w:proofErr w:type="gramEnd"/>
      <w:r w:rsidRPr="00710A57">
        <w:t xml:space="preserve"> _____________________________________________________________________</w:t>
      </w:r>
    </w:p>
    <w:p w:rsidR="002770ED" w:rsidRPr="00710A57" w:rsidRDefault="002770ED" w:rsidP="002770ED">
      <w:pPr>
        <w:jc w:val="center"/>
      </w:pPr>
      <w:r w:rsidRPr="00710A57">
        <w:t xml:space="preserve">                    (нормы права, послужившие основанием отказа)</w:t>
      </w:r>
    </w:p>
    <w:p w:rsidR="002770ED" w:rsidRPr="00710A57" w:rsidRDefault="002770ED" w:rsidP="002770ED">
      <w:pPr>
        <w:jc w:val="both"/>
      </w:pPr>
      <w:r w:rsidRPr="00710A57">
        <w:t>_____________________________________________________________________.</w:t>
      </w:r>
    </w:p>
    <w:p w:rsidR="002770ED" w:rsidRPr="00710A57" w:rsidRDefault="002770ED" w:rsidP="002770ED">
      <w:pPr>
        <w:jc w:val="center"/>
      </w:pPr>
      <w:r w:rsidRPr="00710A57">
        <w:t>(причины отказа)</w:t>
      </w: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  <w:r w:rsidRPr="00710A57">
        <w:t xml:space="preserve">Глава Адыковского </w:t>
      </w:r>
      <w:proofErr w:type="gramStart"/>
      <w:r w:rsidRPr="00710A57">
        <w:t>сельского</w:t>
      </w:r>
      <w:proofErr w:type="gramEnd"/>
    </w:p>
    <w:p w:rsidR="002770ED" w:rsidRPr="00710A57" w:rsidRDefault="002770ED" w:rsidP="002770ED">
      <w:pPr>
        <w:jc w:val="both"/>
      </w:pPr>
      <w:r w:rsidRPr="00710A57">
        <w:t>Муниципального образования</w:t>
      </w:r>
    </w:p>
    <w:p w:rsidR="002770ED" w:rsidRDefault="002770ED" w:rsidP="002770ED">
      <w:pPr>
        <w:jc w:val="both"/>
      </w:pPr>
      <w:r w:rsidRPr="00710A57">
        <w:t>Республики Калмыкия (ахлачи)</w:t>
      </w:r>
      <w:r w:rsidRPr="00710A57">
        <w:tab/>
        <w:t>_________________ /_________________</w:t>
      </w:r>
      <w:r w:rsidRPr="00710A57">
        <w:tab/>
        <w:t>/</w:t>
      </w:r>
      <w:r w:rsidRPr="00710A57">
        <w:tab/>
      </w:r>
      <w:r w:rsidRPr="00710A57"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710A57" w:rsidRDefault="002770ED" w:rsidP="002770ED">
      <w:pPr>
        <w:jc w:val="right"/>
      </w:pPr>
      <w:r w:rsidRPr="00CC3C0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2770ED" w:rsidRPr="00CC3C0B" w:rsidRDefault="002770ED" w:rsidP="002770ED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  <w:r w:rsidRPr="00CC3C0B">
        <w:rPr>
          <w:rFonts w:ascii="Times New Roman" w:hAnsi="Times New Roman"/>
          <w:sz w:val="22"/>
          <w:szCs w:val="22"/>
        </w:rPr>
        <w:t>к</w:t>
      </w:r>
      <w:r w:rsidRPr="00CC3C0B">
        <w:rPr>
          <w:rFonts w:ascii="Times New Roman" w:hAnsi="Times New Roman"/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CC3C0B">
        <w:rPr>
          <w:rFonts w:ascii="Times New Roman" w:hAnsi="Times New Roman"/>
          <w:sz w:val="22"/>
          <w:szCs w:val="22"/>
        </w:rPr>
        <w:t xml:space="preserve"> </w:t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200 __ г. № _______</w:t>
      </w:r>
      <w:r w:rsidRPr="001F72C4">
        <w:rPr>
          <w:color w:val="000000"/>
        </w:rPr>
        <w:br/>
        <w:t>Расписку получил ______________ 200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E3BD7"/>
    <w:rsid w:val="000F1689"/>
    <w:rsid w:val="00127369"/>
    <w:rsid w:val="001510DB"/>
    <w:rsid w:val="001514B1"/>
    <w:rsid w:val="00153BBD"/>
    <w:rsid w:val="001E5E3A"/>
    <w:rsid w:val="00225C23"/>
    <w:rsid w:val="00233232"/>
    <w:rsid w:val="002770ED"/>
    <w:rsid w:val="002A0512"/>
    <w:rsid w:val="002C69AB"/>
    <w:rsid w:val="00336A4D"/>
    <w:rsid w:val="0033728C"/>
    <w:rsid w:val="003F148C"/>
    <w:rsid w:val="003F6D88"/>
    <w:rsid w:val="00431348"/>
    <w:rsid w:val="004718E5"/>
    <w:rsid w:val="00472C39"/>
    <w:rsid w:val="004B2492"/>
    <w:rsid w:val="004B4FEB"/>
    <w:rsid w:val="004B6850"/>
    <w:rsid w:val="0057079A"/>
    <w:rsid w:val="005763B6"/>
    <w:rsid w:val="00581F4F"/>
    <w:rsid w:val="00585706"/>
    <w:rsid w:val="00594069"/>
    <w:rsid w:val="005D4B59"/>
    <w:rsid w:val="005E431B"/>
    <w:rsid w:val="006148E9"/>
    <w:rsid w:val="00614F5C"/>
    <w:rsid w:val="006511B4"/>
    <w:rsid w:val="00660C1C"/>
    <w:rsid w:val="00680D06"/>
    <w:rsid w:val="00683FDD"/>
    <w:rsid w:val="00685639"/>
    <w:rsid w:val="006D1EBD"/>
    <w:rsid w:val="006D4E61"/>
    <w:rsid w:val="006D594F"/>
    <w:rsid w:val="007101B8"/>
    <w:rsid w:val="007254A6"/>
    <w:rsid w:val="007373D3"/>
    <w:rsid w:val="00750E85"/>
    <w:rsid w:val="00780EA3"/>
    <w:rsid w:val="007E0075"/>
    <w:rsid w:val="008616C9"/>
    <w:rsid w:val="009F40EB"/>
    <w:rsid w:val="00A33521"/>
    <w:rsid w:val="00A64EA8"/>
    <w:rsid w:val="00A7496A"/>
    <w:rsid w:val="00A9098D"/>
    <w:rsid w:val="00B2363D"/>
    <w:rsid w:val="00BB1065"/>
    <w:rsid w:val="00BF097A"/>
    <w:rsid w:val="00C03968"/>
    <w:rsid w:val="00C076D4"/>
    <w:rsid w:val="00C45A46"/>
    <w:rsid w:val="00C64923"/>
    <w:rsid w:val="00C91ECD"/>
    <w:rsid w:val="00CA4898"/>
    <w:rsid w:val="00CD0049"/>
    <w:rsid w:val="00D831E0"/>
    <w:rsid w:val="00D930C4"/>
    <w:rsid w:val="00DC04CC"/>
    <w:rsid w:val="00DE5164"/>
    <w:rsid w:val="00E708BF"/>
    <w:rsid w:val="00F2656F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http://www.consultant.ru/document/cons_doc_LAW_296156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mailto:smo-ad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suslugi.ru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890941.2756" TargetMode="External"/><Relationship Id="rId10" Type="http://schemas.openxmlformats.org/officeDocument/2006/relationships/hyperlink" Target="https://www.pgu.egov0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25</Pages>
  <Words>11363</Words>
  <Characters>64771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2018-08-07T20:53:00Z</cp:lastPrinted>
  <dcterms:created xsi:type="dcterms:W3CDTF">2018-08-07T17:03:00Z</dcterms:created>
  <dcterms:modified xsi:type="dcterms:W3CDTF">2018-08-07T20:56:00Z</dcterms:modified>
</cp:coreProperties>
</file>