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1513"/>
        <w:gridCol w:w="4607"/>
      </w:tblGrid>
      <w:tr w:rsidR="0035677B" w:rsidTr="00AA0B86">
        <w:trPr>
          <w:trHeight w:val="1602"/>
        </w:trPr>
        <w:tc>
          <w:tcPr>
            <w:tcW w:w="3528" w:type="dxa"/>
          </w:tcPr>
          <w:p w:rsidR="0035677B" w:rsidRDefault="0035677B" w:rsidP="00AA0B86">
            <w:pPr>
              <w:jc w:val="center"/>
              <w:rPr>
                <w:b/>
              </w:rPr>
            </w:pPr>
          </w:p>
          <w:p w:rsidR="0035677B" w:rsidRDefault="0035677B" w:rsidP="00AA0B86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35677B" w:rsidRDefault="0035677B" w:rsidP="00AA0B86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35677B" w:rsidRDefault="0035677B" w:rsidP="00AA0B86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66192620" r:id="rId6"/>
              </w:pict>
            </w:r>
          </w:p>
        </w:tc>
        <w:tc>
          <w:tcPr>
            <w:tcW w:w="4607" w:type="dxa"/>
          </w:tcPr>
          <w:p w:rsidR="0035677B" w:rsidRDefault="0035677B" w:rsidP="00AA0B86">
            <w:pPr>
              <w:jc w:val="center"/>
            </w:pPr>
          </w:p>
          <w:p w:rsidR="0035677B" w:rsidRDefault="0035677B" w:rsidP="00AA0B86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35677B" w:rsidRDefault="0035677B" w:rsidP="00AA0B86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35677B" w:rsidRDefault="0035677B" w:rsidP="0035677B">
      <w:pPr>
        <w:pBdr>
          <w:bottom w:val="single" w:sz="12" w:space="11" w:color="auto"/>
        </w:pBdr>
        <w:jc w:val="center"/>
      </w:pPr>
    </w:p>
    <w:p w:rsidR="0035677B" w:rsidRDefault="0035677B" w:rsidP="0035677B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35677B" w:rsidRDefault="0035677B" w:rsidP="0035677B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 w:rsidRPr="002C51A8">
          <w:rPr>
            <w:rStyle w:val="a4"/>
            <w:b/>
            <w:lang w:val="en-US"/>
          </w:rPr>
          <w:t>smo</w:t>
        </w:r>
        <w:r w:rsidRPr="002C51A8">
          <w:rPr>
            <w:rStyle w:val="a4"/>
            <w:b/>
          </w:rPr>
          <w:t>-</w:t>
        </w:r>
        <w:r w:rsidRPr="002C51A8">
          <w:rPr>
            <w:rStyle w:val="a4"/>
            <w:b/>
            <w:lang w:val="en-US"/>
          </w:rPr>
          <w:t>adk</w:t>
        </w:r>
        <w:r w:rsidRPr="002C51A8">
          <w:rPr>
            <w:rStyle w:val="a4"/>
            <w:b/>
          </w:rPr>
          <w:t>@</w:t>
        </w:r>
        <w:r w:rsidRPr="002C51A8">
          <w:rPr>
            <w:rStyle w:val="a4"/>
            <w:b/>
            <w:lang w:val="en-US"/>
          </w:rPr>
          <w:t>mail</w:t>
        </w:r>
        <w:r w:rsidRPr="002C51A8">
          <w:rPr>
            <w:rStyle w:val="a4"/>
            <w:b/>
          </w:rPr>
          <w:t>.</w:t>
        </w:r>
        <w:r w:rsidRPr="002C51A8">
          <w:rPr>
            <w:rStyle w:val="a4"/>
            <w:b/>
            <w:lang w:val="en-US"/>
          </w:rPr>
          <w:t>ru</w:t>
        </w:r>
      </w:hyperlink>
      <w:r>
        <w:rPr>
          <w:b/>
        </w:rPr>
        <w:t xml:space="preserve">, веб-сайт: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35677B" w:rsidRDefault="0035677B" w:rsidP="0035677B"/>
    <w:p w:rsidR="0035677B" w:rsidRDefault="0035677B" w:rsidP="0035677B">
      <w:pPr>
        <w:rPr>
          <w:b/>
        </w:rPr>
      </w:pPr>
      <w:r>
        <w:rPr>
          <w:b/>
        </w:rPr>
        <w:t>17 августа 2017 г                                          № 31                                               п. Адык</w:t>
      </w:r>
    </w:p>
    <w:p w:rsidR="0035677B" w:rsidRPr="00052069" w:rsidRDefault="0035677B" w:rsidP="0035677B">
      <w:pPr>
        <w:pStyle w:val="a6"/>
        <w:shd w:val="clear" w:color="auto" w:fill="FFFFFF"/>
        <w:jc w:val="center"/>
        <w:rPr>
          <w:b/>
        </w:rPr>
      </w:pPr>
      <w:r w:rsidRPr="00052069">
        <w:rPr>
          <w:b/>
        </w:rPr>
        <w:t>О  проведении инвентаризации и создании инвентаризационной комиссии</w:t>
      </w:r>
    </w:p>
    <w:p w:rsidR="0035677B" w:rsidRDefault="0035677B" w:rsidP="0035677B">
      <w:pPr>
        <w:pStyle w:val="a6"/>
        <w:shd w:val="clear" w:color="auto" w:fill="FFFFFF"/>
      </w:pPr>
      <w:r>
        <w:t xml:space="preserve">   </w:t>
      </w:r>
      <w:r w:rsidRPr="00052069">
        <w:t>На основании статьи 1</w:t>
      </w:r>
      <w:r>
        <w:t>1</w:t>
      </w:r>
      <w:r w:rsidRPr="00052069">
        <w:t xml:space="preserve"> Федерального Закона № </w:t>
      </w:r>
      <w:r>
        <w:t>402</w:t>
      </w:r>
      <w:r w:rsidRPr="00052069">
        <w:t xml:space="preserve">-ФЗ от </w:t>
      </w:r>
      <w:r>
        <w:t>06.12.2011</w:t>
      </w:r>
      <w:r w:rsidRPr="00052069">
        <w:t>.</w:t>
      </w:r>
      <w:r>
        <w:t xml:space="preserve"> «О бухгалтерском учете», приказа Минфина Российской Федерации от 13.06.1995 года № 49 «Об утверждении </w:t>
      </w:r>
      <w:r w:rsidRPr="00052069">
        <w:t>методических указаний по инвентаризации имущества и финансовых обязательств</w:t>
      </w:r>
      <w:r>
        <w:t>», а также в целях учета и усиления контроля за сохранностью основных средств, находящихся в муниципальной собственности:</w:t>
      </w:r>
    </w:p>
    <w:p w:rsidR="0035677B" w:rsidRPr="00052069" w:rsidRDefault="0035677B" w:rsidP="0035677B">
      <w:pPr>
        <w:pStyle w:val="a6"/>
        <w:numPr>
          <w:ilvl w:val="0"/>
          <w:numId w:val="3"/>
        </w:numPr>
        <w:shd w:val="clear" w:color="auto" w:fill="FFFFFF"/>
      </w:pPr>
      <w:r>
        <w:t xml:space="preserve">Утвердить </w:t>
      </w:r>
      <w:r w:rsidRPr="00052069">
        <w:t xml:space="preserve"> комиссию по инвентаризации и списанию основных средств в следующем составе:</w:t>
      </w:r>
    </w:p>
    <w:p w:rsidR="0035677B" w:rsidRPr="00EA59CF" w:rsidRDefault="0035677B" w:rsidP="0035677B">
      <w:pPr>
        <w:pStyle w:val="a6"/>
        <w:shd w:val="clear" w:color="auto" w:fill="FFFFFF"/>
        <w:rPr>
          <w:b/>
        </w:rPr>
      </w:pPr>
      <w:r w:rsidRPr="00EA59CF">
        <w:rPr>
          <w:b/>
        </w:rPr>
        <w:t>Председатель комиссии:</w:t>
      </w:r>
    </w:p>
    <w:p w:rsidR="0035677B" w:rsidRPr="00052069" w:rsidRDefault="0035677B" w:rsidP="0035677B">
      <w:pPr>
        <w:pStyle w:val="a6"/>
        <w:shd w:val="clear" w:color="auto" w:fill="FFFFFF"/>
      </w:pPr>
      <w:r>
        <w:t>Директор сельского Дома культуры</w:t>
      </w:r>
      <w:r w:rsidRPr="00052069">
        <w:t xml:space="preserve"> </w:t>
      </w:r>
      <w:r>
        <w:t>–</w:t>
      </w:r>
      <w:r w:rsidRPr="00052069">
        <w:t xml:space="preserve"> </w:t>
      </w:r>
      <w:r>
        <w:t>Т.Б.Петлякова</w:t>
      </w:r>
    </w:p>
    <w:p w:rsidR="0035677B" w:rsidRPr="00EA59CF" w:rsidRDefault="0035677B" w:rsidP="0035677B">
      <w:pPr>
        <w:pStyle w:val="a6"/>
        <w:shd w:val="clear" w:color="auto" w:fill="FFFFFF"/>
        <w:rPr>
          <w:b/>
        </w:rPr>
      </w:pPr>
      <w:r w:rsidRPr="00EA59CF">
        <w:rPr>
          <w:b/>
        </w:rPr>
        <w:t>Члены Комиссии:  </w:t>
      </w:r>
    </w:p>
    <w:p w:rsidR="0035677B" w:rsidRPr="00052069" w:rsidRDefault="0035677B" w:rsidP="0035677B">
      <w:pPr>
        <w:pStyle w:val="a6"/>
        <w:shd w:val="clear" w:color="auto" w:fill="FFFFFF"/>
      </w:pPr>
      <w:r w:rsidRPr="00052069">
        <w:t xml:space="preserve">- </w:t>
      </w:r>
      <w:r>
        <w:t>водитель СДК</w:t>
      </w:r>
      <w:r w:rsidRPr="00052069">
        <w:t xml:space="preserve"> </w:t>
      </w:r>
      <w:r>
        <w:t>–</w:t>
      </w:r>
      <w:r w:rsidRPr="00052069">
        <w:t xml:space="preserve"> </w:t>
      </w:r>
      <w:r>
        <w:t>Ю.А.Убушеев</w:t>
      </w:r>
      <w:r w:rsidRPr="00052069">
        <w:t>;</w:t>
      </w:r>
    </w:p>
    <w:p w:rsidR="0035677B" w:rsidRPr="00052069" w:rsidRDefault="0035677B" w:rsidP="0035677B">
      <w:pPr>
        <w:pStyle w:val="a6"/>
        <w:shd w:val="clear" w:color="auto" w:fill="FFFFFF"/>
      </w:pPr>
      <w:r w:rsidRPr="00052069">
        <w:t>-  </w:t>
      </w:r>
      <w:r>
        <w:t xml:space="preserve">главный </w:t>
      </w:r>
      <w:r w:rsidRPr="00052069">
        <w:t xml:space="preserve"> специалист </w:t>
      </w:r>
      <w:r>
        <w:t>–</w:t>
      </w:r>
      <w:r w:rsidRPr="00052069">
        <w:t xml:space="preserve"> </w:t>
      </w:r>
      <w:r>
        <w:t>З.К.Огулова</w:t>
      </w:r>
      <w:r w:rsidRPr="00052069">
        <w:t>;</w:t>
      </w:r>
    </w:p>
    <w:p w:rsidR="0035677B" w:rsidRPr="00052069" w:rsidRDefault="0035677B" w:rsidP="0035677B">
      <w:pPr>
        <w:pStyle w:val="a6"/>
        <w:shd w:val="clear" w:color="auto" w:fill="FFFFFF"/>
      </w:pPr>
      <w:r w:rsidRPr="00052069">
        <w:t xml:space="preserve">-  </w:t>
      </w:r>
      <w:r>
        <w:t>худрук СДК – А.С.Дорджиева</w:t>
      </w:r>
      <w:r w:rsidRPr="00052069">
        <w:t>;</w:t>
      </w:r>
    </w:p>
    <w:p w:rsidR="0035677B" w:rsidRPr="00052069" w:rsidRDefault="0035677B" w:rsidP="0035677B">
      <w:pPr>
        <w:pStyle w:val="a6"/>
        <w:numPr>
          <w:ilvl w:val="0"/>
          <w:numId w:val="3"/>
        </w:numPr>
        <w:shd w:val="clear" w:color="auto" w:fill="FFFFFF"/>
      </w:pPr>
      <w:r w:rsidRPr="00052069">
        <w:t xml:space="preserve">Провести инвентаризацию имущества, находящегося на балансе администрации </w:t>
      </w:r>
      <w:r>
        <w:t>Адыковского сельского муниципального образования Республики Калмыкия</w:t>
      </w:r>
      <w:r w:rsidRPr="00052069">
        <w:t>.</w:t>
      </w:r>
    </w:p>
    <w:p w:rsidR="0035677B" w:rsidRPr="00052069" w:rsidRDefault="0035677B" w:rsidP="0035677B">
      <w:pPr>
        <w:pStyle w:val="a6"/>
        <w:numPr>
          <w:ilvl w:val="0"/>
          <w:numId w:val="3"/>
        </w:numPr>
        <w:shd w:val="clear" w:color="auto" w:fill="FFFFFF"/>
      </w:pPr>
      <w:r w:rsidRPr="00052069">
        <w:t>Определить сро</w:t>
      </w:r>
      <w:r>
        <w:t>ки проведения инвентаризации 21 августа 2017 года.</w:t>
      </w:r>
    </w:p>
    <w:p w:rsidR="0035677B" w:rsidRDefault="0035677B" w:rsidP="0035677B">
      <w:pPr>
        <w:pStyle w:val="a6"/>
        <w:numPr>
          <w:ilvl w:val="0"/>
          <w:numId w:val="3"/>
        </w:numPr>
        <w:shd w:val="clear" w:color="auto" w:fill="FFFFFF"/>
      </w:pPr>
      <w:r>
        <w:t>Главному</w:t>
      </w:r>
      <w:r w:rsidRPr="00052069">
        <w:t xml:space="preserve"> специалисту – </w:t>
      </w:r>
      <w:r>
        <w:t>Огуловой З.К.</w:t>
      </w:r>
      <w:r w:rsidRPr="00052069">
        <w:t xml:space="preserve"> составить акт об итогах инвентаризации.</w:t>
      </w:r>
    </w:p>
    <w:p w:rsidR="0035677B" w:rsidRDefault="0035677B" w:rsidP="0035677B">
      <w:pPr>
        <w:pStyle w:val="a6"/>
        <w:numPr>
          <w:ilvl w:val="0"/>
          <w:numId w:val="3"/>
        </w:numPr>
        <w:shd w:val="clear" w:color="auto" w:fill="FFFFFF"/>
      </w:pPr>
      <w:r>
        <w:t>Обнародовать настоящее распоряжение в местах для обнародования, разместить на официальном сайте администрации Адыковского сельского муниципального образования Республики Калмыкия.</w:t>
      </w:r>
    </w:p>
    <w:p w:rsidR="0035677B" w:rsidRPr="00EA59CF" w:rsidRDefault="0035677B" w:rsidP="0035677B">
      <w:pPr>
        <w:pStyle w:val="a6"/>
        <w:numPr>
          <w:ilvl w:val="0"/>
          <w:numId w:val="3"/>
        </w:numPr>
        <w:shd w:val="clear" w:color="auto" w:fill="FFFFFF"/>
        <w:rPr>
          <w:b/>
        </w:rPr>
      </w:pPr>
      <w:r>
        <w:t>Контроль над исполнением настоящего распоряжения возложить на главного специалиста администрации Адыковского сельского муниципального образования Республики Калмыкия Огулову Зулу Кюкеновну.</w:t>
      </w:r>
    </w:p>
    <w:p w:rsidR="0035677B" w:rsidRPr="00723DFD" w:rsidRDefault="0035677B" w:rsidP="0035677B">
      <w:pPr>
        <w:rPr>
          <w:b/>
        </w:rPr>
      </w:pPr>
    </w:p>
    <w:p w:rsidR="0035677B" w:rsidRDefault="0035677B" w:rsidP="0035677B">
      <w:pPr>
        <w:rPr>
          <w:b/>
        </w:rPr>
      </w:pPr>
      <w:r>
        <w:rPr>
          <w:b/>
        </w:rPr>
        <w:t>Глава</w:t>
      </w:r>
    </w:p>
    <w:p w:rsidR="0035677B" w:rsidRDefault="0035677B" w:rsidP="0035677B">
      <w:pPr>
        <w:rPr>
          <w:b/>
        </w:rPr>
      </w:pPr>
      <w:r>
        <w:rPr>
          <w:b/>
        </w:rPr>
        <w:t>Адыковского сельского</w:t>
      </w:r>
    </w:p>
    <w:p w:rsidR="0035677B" w:rsidRDefault="0035677B" w:rsidP="0035677B">
      <w:pPr>
        <w:rPr>
          <w:b/>
        </w:rPr>
      </w:pPr>
      <w:r>
        <w:rPr>
          <w:b/>
        </w:rPr>
        <w:t>муниципального образования</w:t>
      </w:r>
    </w:p>
    <w:p w:rsidR="0035677B" w:rsidRDefault="0035677B" w:rsidP="0035677B">
      <w:pPr>
        <w:rPr>
          <w:b/>
        </w:rPr>
      </w:pPr>
      <w:r>
        <w:rPr>
          <w:b/>
        </w:rPr>
        <w:t>Республики Калмыкия (ахлачи)                                               Б. Н. Мергульчиева</w:t>
      </w:r>
    </w:p>
    <w:sectPr w:rsidR="0035677B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10E"/>
    <w:multiLevelType w:val="hybridMultilevel"/>
    <w:tmpl w:val="A544B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BA765B"/>
    <w:multiLevelType w:val="hybridMultilevel"/>
    <w:tmpl w:val="4096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677B"/>
    <w:rsid w:val="001B7BF2"/>
    <w:rsid w:val="0035677B"/>
    <w:rsid w:val="00A64898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677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5677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567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1693</Characters>
  <Application>Microsoft Office Word</Application>
  <DocSecurity>0</DocSecurity>
  <Lines>14</Lines>
  <Paragraphs>3</Paragraphs>
  <ScaleCrop>false</ScaleCrop>
  <Company>MultiDVD Team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2017-09-06T05:39:00Z</cp:lastPrinted>
  <dcterms:created xsi:type="dcterms:W3CDTF">2017-09-06T05:34:00Z</dcterms:created>
  <dcterms:modified xsi:type="dcterms:W3CDTF">2017-09-06T05:44:00Z</dcterms:modified>
</cp:coreProperties>
</file>