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Spec="center" w:tblpY="182"/>
        <w:tblW w:w="10908" w:type="dxa"/>
        <w:tblLook w:val="01E0"/>
      </w:tblPr>
      <w:tblGrid>
        <w:gridCol w:w="4608"/>
        <w:gridCol w:w="1513"/>
        <w:gridCol w:w="4787"/>
      </w:tblGrid>
      <w:tr w:rsidR="00102499" w:rsidRPr="00102499" w:rsidTr="004426F7">
        <w:trPr>
          <w:trHeight w:val="1602"/>
        </w:trPr>
        <w:tc>
          <w:tcPr>
            <w:tcW w:w="4608" w:type="dxa"/>
            <w:hideMark/>
          </w:tcPr>
          <w:p w:rsidR="00102499" w:rsidRPr="00102499" w:rsidRDefault="00102499" w:rsidP="004426F7">
            <w:pPr>
              <w:jc w:val="center"/>
              <w:rPr>
                <w:b/>
              </w:rPr>
            </w:pPr>
            <w:r w:rsidRPr="00102499">
              <w:rPr>
                <w:b/>
              </w:rPr>
              <w:t>ХАЛЬМГ ТАҢҺЧИН</w:t>
            </w:r>
          </w:p>
          <w:p w:rsidR="00102499" w:rsidRPr="00102499" w:rsidRDefault="00102499" w:rsidP="004426F7">
            <w:pPr>
              <w:jc w:val="center"/>
              <w:rPr>
                <w:b/>
              </w:rPr>
            </w:pPr>
            <w:r w:rsidRPr="00102499">
              <w:rPr>
                <w:b/>
              </w:rPr>
              <w:t>АДЫК СЕЛӘНӘ МУНИЦИПАЛЬН БҮРДӘЦИН АДМИНИСТРАЦИН</w:t>
            </w:r>
          </w:p>
          <w:p w:rsidR="00102499" w:rsidRPr="00102499" w:rsidRDefault="00102499" w:rsidP="004426F7">
            <w:pPr>
              <w:jc w:val="center"/>
              <w:rPr>
                <w:b/>
              </w:rPr>
            </w:pPr>
            <w:r w:rsidRPr="00102499">
              <w:rPr>
                <w:b/>
              </w:rPr>
              <w:t>ТОГТАВР</w:t>
            </w:r>
          </w:p>
        </w:tc>
        <w:tc>
          <w:tcPr>
            <w:tcW w:w="1513" w:type="dxa"/>
            <w:hideMark/>
          </w:tcPr>
          <w:p w:rsidR="00102499" w:rsidRPr="00102499" w:rsidRDefault="00102499" w:rsidP="004426F7">
            <w:pPr>
              <w:jc w:val="center"/>
            </w:pPr>
            <w:r w:rsidRPr="00102499">
              <w:rPr>
                <w:lang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.25pt;margin-top:0;width:64.8pt;height:66.2pt;z-index:-251656192;visibility:visible;mso-wrap-edited:f;mso-position-horizontal-relative:text;mso-position-vertical-relative:text" wrapcoords="-162 0 -162 21407 21600 21407 21600 0 -162 0">
                  <v:imagedata r:id="rId4" o:title="" croptop="4369f" cropbottom="4369f" cropleft="8937f" cropright="14043f"/>
                  <w10:wrap type="tight"/>
                </v:shape>
                <o:OLEObject Type="Embed" ProgID="Word.Picture.8" ShapeID="_x0000_s1026" DrawAspect="Content" ObjectID="_1519388937" r:id="rId5"/>
              </w:pict>
            </w:r>
          </w:p>
        </w:tc>
        <w:tc>
          <w:tcPr>
            <w:tcW w:w="4787" w:type="dxa"/>
            <w:hideMark/>
          </w:tcPr>
          <w:p w:rsidR="00102499" w:rsidRPr="00102499" w:rsidRDefault="00102499" w:rsidP="004426F7">
            <w:pPr>
              <w:jc w:val="center"/>
              <w:rPr>
                <w:b/>
              </w:rPr>
            </w:pPr>
            <w:r w:rsidRPr="00102499">
              <w:rPr>
                <w:b/>
              </w:rPr>
              <w:t>ПОСТАНОВЛЕНИЕ АДМИНИСТРАЦИИ АДЫКОВСКОГО СЕЛЬСКОГО МУНИЦИПАЛЬНОГО ОБРАЗОВАНИЯ РЕСПУБЛИКИ КАЛМЫКИЯ</w:t>
            </w:r>
          </w:p>
        </w:tc>
      </w:tr>
    </w:tbl>
    <w:p w:rsidR="00102499" w:rsidRPr="00102499" w:rsidRDefault="00102499" w:rsidP="00102499">
      <w:pPr>
        <w:pBdr>
          <w:bottom w:val="single" w:sz="12" w:space="11" w:color="auto"/>
        </w:pBdr>
        <w:jc w:val="center"/>
        <w:rPr>
          <w:b/>
        </w:rPr>
      </w:pPr>
      <w:r w:rsidRPr="00102499">
        <w:rPr>
          <w:b/>
        </w:rPr>
        <w:t>359250, Республика Калмыкия Черноземельский район п. Адык ул. Мира, 2а,</w:t>
      </w:r>
    </w:p>
    <w:p w:rsidR="00102499" w:rsidRPr="00102499" w:rsidRDefault="00102499" w:rsidP="00102499">
      <w:pPr>
        <w:pBdr>
          <w:bottom w:val="single" w:sz="12" w:space="11" w:color="auto"/>
        </w:pBdr>
        <w:tabs>
          <w:tab w:val="left" w:pos="540"/>
        </w:tabs>
        <w:jc w:val="center"/>
        <w:rPr>
          <w:b/>
        </w:rPr>
      </w:pPr>
      <w:r w:rsidRPr="00102499">
        <w:rPr>
          <w:b/>
        </w:rPr>
        <w:t xml:space="preserve">тел. /факс (84743) 9-31-34, </w:t>
      </w:r>
      <w:r w:rsidRPr="00102499">
        <w:rPr>
          <w:b/>
          <w:lang w:val="en-US"/>
        </w:rPr>
        <w:t>email</w:t>
      </w:r>
      <w:r w:rsidRPr="00102499">
        <w:rPr>
          <w:b/>
        </w:rPr>
        <w:t xml:space="preserve">: </w:t>
      </w:r>
      <w:r w:rsidRPr="00102499">
        <w:rPr>
          <w:b/>
          <w:lang w:val="en-US"/>
        </w:rPr>
        <w:t>smo</w:t>
      </w:r>
      <w:r w:rsidRPr="00102499">
        <w:rPr>
          <w:b/>
        </w:rPr>
        <w:t>-</w:t>
      </w:r>
      <w:r w:rsidRPr="00102499">
        <w:rPr>
          <w:b/>
          <w:lang w:val="en-US"/>
        </w:rPr>
        <w:t>adk</w:t>
      </w:r>
      <w:r w:rsidRPr="00102499">
        <w:rPr>
          <w:b/>
        </w:rPr>
        <w:t>@</w:t>
      </w:r>
      <w:r w:rsidRPr="00102499">
        <w:rPr>
          <w:b/>
          <w:lang w:val="en-US"/>
        </w:rPr>
        <w:t>mail</w:t>
      </w:r>
      <w:r w:rsidRPr="00102499">
        <w:rPr>
          <w:b/>
        </w:rPr>
        <w:t>.</w:t>
      </w:r>
      <w:r w:rsidRPr="00102499">
        <w:rPr>
          <w:b/>
          <w:lang w:val="en-US"/>
        </w:rPr>
        <w:t>ru</w:t>
      </w:r>
      <w:r w:rsidRPr="00102499">
        <w:rPr>
          <w:b/>
        </w:rPr>
        <w:t xml:space="preserve">, </w:t>
      </w:r>
      <w:proofErr w:type="spellStart"/>
      <w:r w:rsidRPr="00102499">
        <w:rPr>
          <w:b/>
        </w:rPr>
        <w:t>веб-сайт</w:t>
      </w:r>
      <w:proofErr w:type="spellEnd"/>
      <w:r w:rsidRPr="00102499">
        <w:rPr>
          <w:b/>
        </w:rPr>
        <w:t xml:space="preserve">: </w:t>
      </w:r>
      <w:r w:rsidRPr="00102499">
        <w:rPr>
          <w:b/>
          <w:lang w:val="en-US"/>
        </w:rPr>
        <w:t>http</w:t>
      </w:r>
      <w:r w:rsidRPr="00102499">
        <w:rPr>
          <w:b/>
        </w:rPr>
        <w:t>://</w:t>
      </w:r>
      <w:r w:rsidRPr="00102499">
        <w:rPr>
          <w:b/>
          <w:lang w:val="en-US"/>
        </w:rPr>
        <w:t>smo</w:t>
      </w:r>
      <w:r w:rsidRPr="00102499">
        <w:rPr>
          <w:b/>
        </w:rPr>
        <w:t>-</w:t>
      </w:r>
      <w:r w:rsidRPr="00102499">
        <w:rPr>
          <w:b/>
          <w:lang w:val="en-US"/>
        </w:rPr>
        <w:t>adk</w:t>
      </w:r>
      <w:r w:rsidRPr="00102499">
        <w:rPr>
          <w:b/>
        </w:rPr>
        <w:t>.</w:t>
      </w:r>
      <w:r w:rsidRPr="00102499">
        <w:rPr>
          <w:b/>
          <w:lang w:val="en-US"/>
        </w:rPr>
        <w:t>ru</w:t>
      </w:r>
    </w:p>
    <w:p w:rsidR="00102499" w:rsidRPr="00156DC2" w:rsidRDefault="00102499" w:rsidP="00102499">
      <w:pPr>
        <w:rPr>
          <w:sz w:val="22"/>
          <w:szCs w:val="22"/>
        </w:rPr>
      </w:pPr>
      <w:r w:rsidRPr="00156DC2">
        <w:rPr>
          <w:sz w:val="22"/>
          <w:szCs w:val="22"/>
        </w:rPr>
        <w:t xml:space="preserve">  </w:t>
      </w:r>
    </w:p>
    <w:p w:rsidR="00102499" w:rsidRPr="00156DC2" w:rsidRDefault="00102499" w:rsidP="00102499">
      <w:pPr>
        <w:rPr>
          <w:b/>
          <w:sz w:val="22"/>
          <w:szCs w:val="22"/>
        </w:rPr>
      </w:pPr>
      <w:r w:rsidRPr="00156DC2">
        <w:rPr>
          <w:b/>
          <w:sz w:val="22"/>
          <w:szCs w:val="22"/>
        </w:rPr>
        <w:t xml:space="preserve">10 марта 2016 год                                       № 34                                                п. Адык </w:t>
      </w:r>
    </w:p>
    <w:p w:rsidR="00102499" w:rsidRPr="00156DC2" w:rsidRDefault="00102499" w:rsidP="00102499">
      <w:pPr>
        <w:jc w:val="center"/>
        <w:rPr>
          <w:b/>
          <w:sz w:val="22"/>
          <w:szCs w:val="22"/>
        </w:rPr>
      </w:pPr>
    </w:p>
    <w:p w:rsidR="00102499" w:rsidRPr="00156DC2" w:rsidRDefault="00102499" w:rsidP="00102499">
      <w:pPr>
        <w:pStyle w:val="ConsTitle"/>
        <w:spacing w:line="240" w:lineRule="exact"/>
        <w:ind w:right="0"/>
        <w:jc w:val="center"/>
        <w:rPr>
          <w:rFonts w:ascii="Times New Roman" w:hAnsi="Times New Roman" w:cs="Times New Roman"/>
          <w:sz w:val="22"/>
          <w:szCs w:val="22"/>
        </w:rPr>
      </w:pPr>
      <w:r w:rsidRPr="00156DC2">
        <w:rPr>
          <w:rFonts w:ascii="Times New Roman" w:hAnsi="Times New Roman" w:cs="Times New Roman"/>
          <w:sz w:val="22"/>
          <w:szCs w:val="22"/>
        </w:rPr>
        <w:t>Об оснащении территории общего пользования первичными средствами тушения пожаров и противопожарным инвентарем</w:t>
      </w:r>
    </w:p>
    <w:p w:rsidR="00102499" w:rsidRPr="00156DC2" w:rsidRDefault="00102499" w:rsidP="00102499">
      <w:pPr>
        <w:pStyle w:val="2"/>
        <w:spacing w:after="0" w:line="240" w:lineRule="auto"/>
        <w:jc w:val="both"/>
        <w:rPr>
          <w:b/>
          <w:sz w:val="22"/>
          <w:szCs w:val="22"/>
        </w:rPr>
      </w:pPr>
      <w:r w:rsidRPr="00156DC2">
        <w:rPr>
          <w:b/>
          <w:sz w:val="22"/>
          <w:szCs w:val="22"/>
        </w:rPr>
        <w:tab/>
      </w:r>
    </w:p>
    <w:p w:rsidR="00102499" w:rsidRPr="00156DC2" w:rsidRDefault="00102499" w:rsidP="00102499">
      <w:pPr>
        <w:pStyle w:val="2"/>
        <w:spacing w:after="0" w:line="240" w:lineRule="auto"/>
        <w:ind w:firstLine="709"/>
        <w:jc w:val="both"/>
        <w:rPr>
          <w:spacing w:val="-2"/>
          <w:position w:val="-2"/>
          <w:sz w:val="22"/>
          <w:szCs w:val="22"/>
        </w:rPr>
      </w:pPr>
      <w:proofErr w:type="gramStart"/>
      <w:r w:rsidRPr="00156DC2">
        <w:rPr>
          <w:spacing w:val="-2"/>
          <w:position w:val="-2"/>
          <w:sz w:val="22"/>
          <w:szCs w:val="22"/>
        </w:rPr>
        <w:t xml:space="preserve">В соответствии с Федеральным законом от 21 декабря 1994 года № 69-ФЗ «О пожарной безопасности», </w:t>
      </w:r>
      <w:r w:rsidRPr="00156DC2">
        <w:rPr>
          <w:sz w:val="22"/>
          <w:szCs w:val="22"/>
        </w:rPr>
        <w:t>Федеральным законом от 22.07.2008 N 123-ФЗ "Технический регламент о требованиях пожарной безопасности",</w:t>
      </w:r>
      <w:r w:rsidRPr="00156DC2">
        <w:rPr>
          <w:spacing w:val="-2"/>
          <w:position w:val="-2"/>
          <w:sz w:val="22"/>
          <w:szCs w:val="22"/>
        </w:rPr>
        <w:t xml:space="preserve"> Федеральным законом от  6 октября  2003 года № 131-ФЗ «Об общих принципах организации местного самоуправления в Российской Федерации», Федеральным законом от 18 октября 2007 года № 230-ФЗ «О внесении изменений в отдельные законодательные акты Российской Федерации</w:t>
      </w:r>
      <w:proofErr w:type="gramEnd"/>
      <w:r w:rsidRPr="00156DC2">
        <w:rPr>
          <w:spacing w:val="-2"/>
          <w:position w:val="-2"/>
          <w:sz w:val="22"/>
          <w:szCs w:val="22"/>
        </w:rPr>
        <w:t xml:space="preserve"> в связи с совершенствованием разграничения полномочий», и в целях принятия мер по защите объектов и жилых домов граждан от пожаров на территории Адыковского сельского муниципального образования Республики Калмыкия</w:t>
      </w:r>
    </w:p>
    <w:p w:rsidR="00102499" w:rsidRPr="00156DC2" w:rsidRDefault="00102499" w:rsidP="00102499">
      <w:pPr>
        <w:pStyle w:val="2"/>
        <w:spacing w:after="0" w:line="240" w:lineRule="auto"/>
        <w:ind w:firstLine="709"/>
        <w:jc w:val="center"/>
        <w:rPr>
          <w:b/>
          <w:spacing w:val="-2"/>
          <w:position w:val="-2"/>
          <w:sz w:val="22"/>
          <w:szCs w:val="22"/>
        </w:rPr>
      </w:pPr>
      <w:r w:rsidRPr="00156DC2">
        <w:rPr>
          <w:b/>
          <w:spacing w:val="-2"/>
          <w:position w:val="-2"/>
          <w:sz w:val="22"/>
          <w:szCs w:val="22"/>
        </w:rPr>
        <w:t>постановляет:</w:t>
      </w:r>
    </w:p>
    <w:p w:rsidR="00102499" w:rsidRPr="00156DC2" w:rsidRDefault="00102499" w:rsidP="00102499">
      <w:pPr>
        <w:pStyle w:val="2"/>
        <w:spacing w:after="0" w:line="240" w:lineRule="auto"/>
        <w:ind w:firstLine="708"/>
        <w:jc w:val="both"/>
        <w:rPr>
          <w:spacing w:val="-2"/>
          <w:position w:val="-2"/>
          <w:sz w:val="22"/>
          <w:szCs w:val="22"/>
        </w:rPr>
      </w:pPr>
      <w:r w:rsidRPr="00156DC2">
        <w:rPr>
          <w:spacing w:val="-2"/>
          <w:position w:val="-2"/>
          <w:sz w:val="22"/>
          <w:szCs w:val="22"/>
        </w:rPr>
        <w:t>1. Утвердить места размещения первичных средств пожаротушения и противопожарного инвентаря на территориях общего пользования Адыковского сельского муниципального образования (Дом культуры, магазины, жилые дома, образовательные учреждения, лечебные учреждения, кафе, места проведения массовых мероприятий).</w:t>
      </w:r>
      <w:r w:rsidR="00156DC2">
        <w:rPr>
          <w:spacing w:val="-2"/>
          <w:position w:val="-2"/>
          <w:sz w:val="22"/>
          <w:szCs w:val="22"/>
        </w:rPr>
        <w:t xml:space="preserve"> </w:t>
      </w:r>
    </w:p>
    <w:p w:rsidR="00102499" w:rsidRPr="00156DC2" w:rsidRDefault="00102499" w:rsidP="00102499">
      <w:pPr>
        <w:pStyle w:val="ConsPlusNormal"/>
        <w:widowControl/>
        <w:ind w:firstLine="708"/>
        <w:jc w:val="both"/>
        <w:rPr>
          <w:rFonts w:ascii="Times New Roman" w:hAnsi="Times New Roman" w:cs="Times New Roman"/>
          <w:spacing w:val="-2"/>
          <w:position w:val="-2"/>
          <w:sz w:val="22"/>
          <w:szCs w:val="22"/>
        </w:rPr>
      </w:pPr>
      <w:r w:rsidRPr="00156DC2">
        <w:rPr>
          <w:rFonts w:ascii="Times New Roman" w:hAnsi="Times New Roman" w:cs="Times New Roman"/>
          <w:spacing w:val="-2"/>
          <w:position w:val="-2"/>
          <w:sz w:val="22"/>
          <w:szCs w:val="22"/>
        </w:rPr>
        <w:t>2. Руководителям предприятий, организаций и учреждений независимо от форм собственности, обеспечить наличие первичных средств тушения пожаров и противопожарного инвентаря в соответствии с правилами пожарной безопасности и перечнями, утвержденными органами местного самоуправления.</w:t>
      </w:r>
    </w:p>
    <w:p w:rsidR="00102499" w:rsidRPr="00156DC2" w:rsidRDefault="00102499" w:rsidP="00102499">
      <w:pPr>
        <w:widowControl w:val="0"/>
        <w:shd w:val="clear" w:color="auto" w:fill="FFFFFF"/>
        <w:tabs>
          <w:tab w:val="left" w:pos="830"/>
          <w:tab w:val="left" w:pos="1824"/>
        </w:tabs>
        <w:autoSpaceDE w:val="0"/>
        <w:autoSpaceDN w:val="0"/>
        <w:adjustRightInd w:val="0"/>
        <w:spacing w:before="5"/>
        <w:ind w:firstLine="720"/>
        <w:jc w:val="both"/>
        <w:rPr>
          <w:spacing w:val="-2"/>
          <w:position w:val="-2"/>
          <w:sz w:val="22"/>
          <w:szCs w:val="22"/>
        </w:rPr>
      </w:pPr>
      <w:r w:rsidRPr="00156DC2">
        <w:rPr>
          <w:spacing w:val="-2"/>
          <w:position w:val="-2"/>
          <w:sz w:val="22"/>
          <w:szCs w:val="22"/>
        </w:rPr>
        <w:t>2.1. Первичные средства тушения пожаров и противопожарный инвентарь разместить в пожарных щитах с наружной стороны зданий и сооружений.</w:t>
      </w:r>
    </w:p>
    <w:p w:rsidR="00102499" w:rsidRPr="00156DC2" w:rsidRDefault="00102499" w:rsidP="00102499">
      <w:pPr>
        <w:widowControl w:val="0"/>
        <w:shd w:val="clear" w:color="auto" w:fill="FFFFFF"/>
        <w:tabs>
          <w:tab w:val="left" w:pos="830"/>
          <w:tab w:val="left" w:pos="1824"/>
        </w:tabs>
        <w:autoSpaceDE w:val="0"/>
        <w:autoSpaceDN w:val="0"/>
        <w:adjustRightInd w:val="0"/>
        <w:spacing w:before="5"/>
        <w:ind w:firstLine="720"/>
        <w:jc w:val="both"/>
        <w:rPr>
          <w:spacing w:val="-2"/>
          <w:position w:val="-2"/>
          <w:sz w:val="22"/>
          <w:szCs w:val="22"/>
        </w:rPr>
      </w:pPr>
      <w:r w:rsidRPr="00156DC2">
        <w:rPr>
          <w:spacing w:val="-2"/>
          <w:position w:val="-2"/>
          <w:sz w:val="22"/>
          <w:szCs w:val="22"/>
        </w:rPr>
        <w:t>2.2. На пожарных щитах указать номера вызовов добровольной пожарной охраны, администрации Адыковского СМО РК (9-31-34), главы сельского поселения (9275934947).</w:t>
      </w:r>
    </w:p>
    <w:p w:rsidR="00102499" w:rsidRPr="00156DC2" w:rsidRDefault="00102499" w:rsidP="00102499">
      <w:pPr>
        <w:widowControl w:val="0"/>
        <w:shd w:val="clear" w:color="auto" w:fill="FFFFFF"/>
        <w:tabs>
          <w:tab w:val="left" w:pos="830"/>
          <w:tab w:val="left" w:pos="1824"/>
        </w:tabs>
        <w:autoSpaceDE w:val="0"/>
        <w:autoSpaceDN w:val="0"/>
        <w:adjustRightInd w:val="0"/>
        <w:spacing w:before="5"/>
        <w:ind w:firstLine="720"/>
        <w:jc w:val="both"/>
        <w:rPr>
          <w:spacing w:val="-2"/>
          <w:position w:val="-2"/>
          <w:sz w:val="22"/>
          <w:szCs w:val="22"/>
        </w:rPr>
      </w:pPr>
      <w:r w:rsidRPr="00156DC2">
        <w:rPr>
          <w:spacing w:val="-2"/>
          <w:position w:val="-2"/>
          <w:sz w:val="22"/>
          <w:szCs w:val="22"/>
        </w:rPr>
        <w:t>2.3. Обеспечить доступность первичных средств пожаротушения и противопожарного инвентаря.</w:t>
      </w:r>
    </w:p>
    <w:p w:rsidR="00102499" w:rsidRPr="00156DC2" w:rsidRDefault="00102499" w:rsidP="00102499">
      <w:pPr>
        <w:pStyle w:val="ConsPlusNormal"/>
        <w:widowControl/>
        <w:jc w:val="both"/>
        <w:rPr>
          <w:rFonts w:ascii="Times New Roman" w:hAnsi="Times New Roman" w:cs="Times New Roman"/>
          <w:spacing w:val="-2"/>
          <w:position w:val="-2"/>
          <w:sz w:val="22"/>
          <w:szCs w:val="22"/>
        </w:rPr>
      </w:pPr>
      <w:r w:rsidRPr="00156DC2">
        <w:rPr>
          <w:rFonts w:ascii="Times New Roman" w:hAnsi="Times New Roman" w:cs="Times New Roman"/>
          <w:spacing w:val="-2"/>
          <w:position w:val="-2"/>
          <w:sz w:val="22"/>
          <w:szCs w:val="22"/>
        </w:rPr>
        <w:t>2.4. Первичные средства пожаротушения содержать в исправном состоянии в соответствии с паспортными данными на них. Не допускать использование средств пожаротушения, не имеющих соответствующих сертификатов.</w:t>
      </w:r>
    </w:p>
    <w:p w:rsidR="00102499" w:rsidRPr="00156DC2" w:rsidRDefault="00102499" w:rsidP="00102499">
      <w:pPr>
        <w:pStyle w:val="ConsPlusNormal"/>
        <w:widowControl/>
        <w:jc w:val="both"/>
        <w:rPr>
          <w:rFonts w:ascii="Times New Roman" w:hAnsi="Times New Roman" w:cs="Times New Roman"/>
          <w:spacing w:val="-2"/>
          <w:position w:val="-2"/>
          <w:sz w:val="22"/>
          <w:szCs w:val="22"/>
        </w:rPr>
      </w:pPr>
      <w:r w:rsidRPr="00156DC2">
        <w:rPr>
          <w:rFonts w:ascii="Times New Roman" w:hAnsi="Times New Roman" w:cs="Times New Roman"/>
          <w:spacing w:val="-2"/>
          <w:position w:val="-2"/>
          <w:sz w:val="22"/>
          <w:szCs w:val="22"/>
        </w:rPr>
        <w:t>2.5. Не допускать использование первичных средств тушения пожаров и противопожарного инвентаря не по назначению.</w:t>
      </w:r>
    </w:p>
    <w:p w:rsidR="00102499" w:rsidRPr="00156DC2" w:rsidRDefault="00102499" w:rsidP="00102499">
      <w:pPr>
        <w:pStyle w:val="3"/>
        <w:spacing w:after="0"/>
        <w:ind w:left="0"/>
        <w:jc w:val="both"/>
        <w:rPr>
          <w:spacing w:val="-2"/>
          <w:position w:val="-2"/>
          <w:sz w:val="22"/>
          <w:szCs w:val="22"/>
        </w:rPr>
      </w:pPr>
      <w:r w:rsidRPr="00156DC2">
        <w:rPr>
          <w:spacing w:val="-2"/>
          <w:position w:val="-2"/>
          <w:sz w:val="22"/>
          <w:szCs w:val="22"/>
        </w:rPr>
        <w:t xml:space="preserve">          3. Руководителям предприятий, организаций и учреждений:</w:t>
      </w:r>
    </w:p>
    <w:p w:rsidR="00102499" w:rsidRPr="00156DC2" w:rsidRDefault="00102499" w:rsidP="00102499">
      <w:pPr>
        <w:pStyle w:val="ConsPlusNormal"/>
        <w:widowControl/>
        <w:jc w:val="both"/>
        <w:rPr>
          <w:rFonts w:ascii="Times New Roman" w:hAnsi="Times New Roman" w:cs="Times New Roman"/>
          <w:color w:val="000000"/>
          <w:spacing w:val="-2"/>
          <w:position w:val="-2"/>
          <w:sz w:val="22"/>
          <w:szCs w:val="22"/>
        </w:rPr>
      </w:pPr>
      <w:r w:rsidRPr="00156DC2">
        <w:rPr>
          <w:rFonts w:ascii="Times New Roman" w:hAnsi="Times New Roman" w:cs="Times New Roman"/>
          <w:spacing w:val="-2"/>
          <w:position w:val="-2"/>
          <w:sz w:val="22"/>
          <w:szCs w:val="22"/>
        </w:rPr>
        <w:t>3.1. Определить ли</w:t>
      </w:r>
      <w:r w:rsidRPr="00156DC2">
        <w:rPr>
          <w:rFonts w:ascii="Times New Roman" w:hAnsi="Times New Roman" w:cs="Times New Roman"/>
          <w:color w:val="000000"/>
          <w:spacing w:val="-2"/>
          <w:position w:val="-2"/>
          <w:sz w:val="22"/>
          <w:szCs w:val="22"/>
        </w:rPr>
        <w:t>цо, ответственное за приобретение, ремонт, сохранность и готовность к действию первичных средств пожаротушения и противопожарного инвентаря.</w:t>
      </w:r>
    </w:p>
    <w:p w:rsidR="00102499" w:rsidRPr="00156DC2" w:rsidRDefault="00102499" w:rsidP="00102499">
      <w:pPr>
        <w:pStyle w:val="3"/>
        <w:tabs>
          <w:tab w:val="left" w:pos="3969"/>
        </w:tabs>
        <w:spacing w:after="0"/>
        <w:ind w:left="0" w:firstLine="720"/>
        <w:jc w:val="both"/>
        <w:rPr>
          <w:spacing w:val="-2"/>
          <w:position w:val="-2"/>
          <w:sz w:val="22"/>
          <w:szCs w:val="22"/>
        </w:rPr>
      </w:pPr>
      <w:r w:rsidRPr="00156DC2">
        <w:rPr>
          <w:spacing w:val="-2"/>
          <w:position w:val="-2"/>
          <w:sz w:val="22"/>
          <w:szCs w:val="22"/>
        </w:rPr>
        <w:t>4. Опубликовать (обнародовать) данное постановление в официальных местах для обнародования и на официальном сайте администрации Адыковского сельского муниципального образования Республики Калмыкия.</w:t>
      </w:r>
    </w:p>
    <w:p w:rsidR="00102499" w:rsidRPr="00156DC2" w:rsidRDefault="00102499" w:rsidP="00102499">
      <w:pPr>
        <w:pStyle w:val="3"/>
        <w:tabs>
          <w:tab w:val="left" w:pos="3969"/>
        </w:tabs>
        <w:spacing w:after="0"/>
        <w:ind w:left="0" w:firstLine="720"/>
        <w:jc w:val="both"/>
        <w:rPr>
          <w:spacing w:val="-2"/>
          <w:position w:val="-2"/>
          <w:sz w:val="22"/>
          <w:szCs w:val="22"/>
        </w:rPr>
      </w:pPr>
      <w:r w:rsidRPr="00156DC2">
        <w:rPr>
          <w:spacing w:val="-2"/>
          <w:position w:val="-2"/>
          <w:sz w:val="22"/>
          <w:szCs w:val="22"/>
        </w:rPr>
        <w:t xml:space="preserve">5. </w:t>
      </w:r>
      <w:r w:rsidRPr="00156DC2">
        <w:rPr>
          <w:sz w:val="22"/>
          <w:szCs w:val="22"/>
        </w:rPr>
        <w:t xml:space="preserve">Специалисту администрации по формированию и исполнению бюджета при  разработке бюджета муниципального образования сельского поселения </w:t>
      </w:r>
      <w:r w:rsidRPr="00156DC2">
        <w:rPr>
          <w:spacing w:val="-2"/>
          <w:position w:val="-2"/>
          <w:sz w:val="22"/>
          <w:szCs w:val="22"/>
        </w:rPr>
        <w:t>предусмотреть на «пожарную безопасность» финансовые средства на оснащение территории общего пользования первичными средствами пожаротушения и противопожарного инвентаря.</w:t>
      </w:r>
    </w:p>
    <w:p w:rsidR="00102499" w:rsidRPr="00156DC2" w:rsidRDefault="00102499" w:rsidP="00102499">
      <w:pPr>
        <w:pStyle w:val="3"/>
        <w:tabs>
          <w:tab w:val="left" w:pos="3969"/>
        </w:tabs>
        <w:spacing w:after="0"/>
        <w:ind w:left="0" w:firstLine="720"/>
        <w:jc w:val="both"/>
        <w:rPr>
          <w:spacing w:val="-2"/>
          <w:position w:val="-2"/>
          <w:sz w:val="22"/>
          <w:szCs w:val="22"/>
        </w:rPr>
      </w:pPr>
      <w:r w:rsidRPr="00156DC2">
        <w:rPr>
          <w:spacing w:val="-2"/>
          <w:position w:val="-2"/>
          <w:sz w:val="22"/>
          <w:szCs w:val="22"/>
        </w:rPr>
        <w:t xml:space="preserve">7.  Контроль </w:t>
      </w:r>
      <w:r w:rsidR="00156DC2" w:rsidRPr="00156DC2">
        <w:rPr>
          <w:spacing w:val="-2"/>
          <w:position w:val="-2"/>
          <w:sz w:val="22"/>
          <w:szCs w:val="22"/>
        </w:rPr>
        <w:t>над</w:t>
      </w:r>
      <w:r w:rsidRPr="00156DC2">
        <w:rPr>
          <w:spacing w:val="-2"/>
          <w:position w:val="-2"/>
          <w:sz w:val="22"/>
          <w:szCs w:val="22"/>
        </w:rPr>
        <w:t xml:space="preserve"> выполнением настоящего постановления оставляю за собой.</w:t>
      </w:r>
    </w:p>
    <w:p w:rsidR="00102499" w:rsidRPr="00156DC2" w:rsidRDefault="00102499" w:rsidP="00102499">
      <w:pPr>
        <w:pStyle w:val="3"/>
        <w:tabs>
          <w:tab w:val="left" w:pos="3969"/>
        </w:tabs>
        <w:spacing w:after="0"/>
        <w:jc w:val="both"/>
        <w:rPr>
          <w:spacing w:val="-2"/>
          <w:position w:val="-2"/>
          <w:sz w:val="22"/>
          <w:szCs w:val="22"/>
        </w:rPr>
      </w:pPr>
    </w:p>
    <w:p w:rsidR="00102499" w:rsidRPr="00156DC2" w:rsidRDefault="00156DC2" w:rsidP="00102499">
      <w:pPr>
        <w:pStyle w:val="3"/>
        <w:tabs>
          <w:tab w:val="left" w:pos="3969"/>
        </w:tabs>
        <w:spacing w:after="0"/>
        <w:jc w:val="both"/>
        <w:rPr>
          <w:b/>
          <w:spacing w:val="-2"/>
          <w:position w:val="-2"/>
          <w:sz w:val="22"/>
          <w:szCs w:val="22"/>
        </w:rPr>
      </w:pPr>
      <w:r w:rsidRPr="00156DC2">
        <w:rPr>
          <w:b/>
          <w:spacing w:val="-2"/>
          <w:position w:val="-2"/>
          <w:sz w:val="22"/>
          <w:szCs w:val="22"/>
        </w:rPr>
        <w:t xml:space="preserve">Глава Адыковского </w:t>
      </w:r>
      <w:proofErr w:type="gramStart"/>
      <w:r w:rsidRPr="00156DC2">
        <w:rPr>
          <w:b/>
          <w:spacing w:val="-2"/>
          <w:position w:val="-2"/>
          <w:sz w:val="22"/>
          <w:szCs w:val="22"/>
        </w:rPr>
        <w:t>сельского</w:t>
      </w:r>
      <w:proofErr w:type="gramEnd"/>
    </w:p>
    <w:p w:rsidR="00156DC2" w:rsidRPr="00156DC2" w:rsidRDefault="00156DC2" w:rsidP="00102499">
      <w:pPr>
        <w:pStyle w:val="3"/>
        <w:tabs>
          <w:tab w:val="left" w:pos="3969"/>
        </w:tabs>
        <w:spacing w:after="0"/>
        <w:jc w:val="both"/>
        <w:rPr>
          <w:b/>
          <w:spacing w:val="-2"/>
          <w:position w:val="-2"/>
          <w:sz w:val="22"/>
          <w:szCs w:val="22"/>
        </w:rPr>
      </w:pPr>
      <w:r w:rsidRPr="00156DC2">
        <w:rPr>
          <w:b/>
          <w:spacing w:val="-2"/>
          <w:position w:val="-2"/>
          <w:sz w:val="22"/>
          <w:szCs w:val="22"/>
        </w:rPr>
        <w:t>Муниципального образования</w:t>
      </w:r>
    </w:p>
    <w:p w:rsidR="00156DC2" w:rsidRPr="00156DC2" w:rsidRDefault="00156DC2" w:rsidP="00102499">
      <w:pPr>
        <w:pStyle w:val="3"/>
        <w:tabs>
          <w:tab w:val="left" w:pos="3969"/>
        </w:tabs>
        <w:spacing w:after="0"/>
        <w:jc w:val="both"/>
        <w:rPr>
          <w:b/>
          <w:spacing w:val="-2"/>
          <w:position w:val="-2"/>
          <w:sz w:val="22"/>
          <w:szCs w:val="22"/>
        </w:rPr>
      </w:pPr>
      <w:r w:rsidRPr="00156DC2">
        <w:rPr>
          <w:b/>
          <w:spacing w:val="-2"/>
          <w:position w:val="-2"/>
          <w:sz w:val="22"/>
          <w:szCs w:val="22"/>
        </w:rPr>
        <w:t xml:space="preserve">Республики Калмыкия (ахлачи)                                        </w:t>
      </w:r>
      <w:proofErr w:type="spellStart"/>
      <w:r w:rsidRPr="00156DC2">
        <w:rPr>
          <w:b/>
          <w:spacing w:val="-2"/>
          <w:position w:val="-2"/>
          <w:sz w:val="22"/>
          <w:szCs w:val="22"/>
        </w:rPr>
        <w:t>Б.Н.Мергульчиева</w:t>
      </w:r>
      <w:proofErr w:type="spellEnd"/>
    </w:p>
    <w:p w:rsidR="00102499" w:rsidRPr="00156DC2" w:rsidRDefault="00102499" w:rsidP="00102499">
      <w:pPr>
        <w:pStyle w:val="3"/>
        <w:tabs>
          <w:tab w:val="left" w:pos="3969"/>
        </w:tabs>
        <w:spacing w:after="0"/>
        <w:jc w:val="both"/>
        <w:rPr>
          <w:b/>
          <w:spacing w:val="-2"/>
          <w:position w:val="-2"/>
          <w:sz w:val="22"/>
          <w:szCs w:val="22"/>
        </w:rPr>
      </w:pPr>
    </w:p>
    <w:sectPr w:rsidR="00102499" w:rsidRPr="00156DC2" w:rsidSect="00156DC2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02499"/>
    <w:rsid w:val="00102499"/>
    <w:rsid w:val="00156DC2"/>
    <w:rsid w:val="00845B00"/>
    <w:rsid w:val="00CB52E7"/>
    <w:rsid w:val="00EA2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102499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1024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10249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0249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1024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102499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table" w:styleId="a3">
    <w:name w:val="Table Grid"/>
    <w:basedOn w:val="a1"/>
    <w:uiPriority w:val="59"/>
    <w:rsid w:val="0010249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Баирта</dc:creator>
  <cp:lastModifiedBy>Баирта</cp:lastModifiedBy>
  <cp:revision>1</cp:revision>
  <cp:lastPrinted>2016-03-13T12:42:00Z</cp:lastPrinted>
  <dcterms:created xsi:type="dcterms:W3CDTF">2016-03-13T12:27:00Z</dcterms:created>
  <dcterms:modified xsi:type="dcterms:W3CDTF">2016-03-13T12:42:00Z</dcterms:modified>
</cp:coreProperties>
</file>