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6A216B" w:rsidP="0095096D">
      <w:pPr>
        <w:pBdr>
          <w:bottom w:val="single" w:sz="12" w:space="11" w:color="auto"/>
        </w:pBdr>
        <w:jc w:val="center"/>
        <w:rPr>
          <w:sz w:val="22"/>
          <w:szCs w:val="22"/>
        </w:rPr>
      </w:pPr>
      <w:r w:rsidRPr="006A216B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599410411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0D0014" w:rsidRDefault="0095096D" w:rsidP="0095096D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hyperlink r:id="rId7" w:history="1">
        <w:r w:rsidR="000D0014" w:rsidRPr="00F10A0F">
          <w:rPr>
            <w:rStyle w:val="a6"/>
            <w:sz w:val="22"/>
            <w:szCs w:val="22"/>
            <w:lang w:val="en-US"/>
          </w:rPr>
          <w:t>smo</w:t>
        </w:r>
        <w:r w:rsidR="000D0014" w:rsidRPr="00F10A0F">
          <w:rPr>
            <w:rStyle w:val="a6"/>
            <w:sz w:val="22"/>
            <w:szCs w:val="22"/>
          </w:rPr>
          <w:t>-</w:t>
        </w:r>
        <w:r w:rsidR="000D0014" w:rsidRPr="00F10A0F">
          <w:rPr>
            <w:rStyle w:val="a6"/>
            <w:sz w:val="22"/>
            <w:szCs w:val="22"/>
            <w:lang w:val="en-US"/>
          </w:rPr>
          <w:t>adk</w:t>
        </w:r>
        <w:r w:rsidR="000D0014" w:rsidRPr="00F10A0F">
          <w:rPr>
            <w:rStyle w:val="a6"/>
            <w:sz w:val="22"/>
            <w:szCs w:val="22"/>
          </w:rPr>
          <w:t>@</w:t>
        </w:r>
        <w:r w:rsidR="000D0014" w:rsidRPr="00F10A0F">
          <w:rPr>
            <w:rStyle w:val="a6"/>
            <w:sz w:val="22"/>
            <w:szCs w:val="22"/>
            <w:lang w:val="en-US"/>
          </w:rPr>
          <w:t>mail</w:t>
        </w:r>
        <w:r w:rsidR="000D0014" w:rsidRPr="00F10A0F">
          <w:rPr>
            <w:rStyle w:val="a6"/>
            <w:sz w:val="22"/>
            <w:szCs w:val="22"/>
          </w:rPr>
          <w:t>.</w:t>
        </w:r>
        <w:r w:rsidR="000D0014" w:rsidRPr="00F10A0F">
          <w:rPr>
            <w:rStyle w:val="a6"/>
            <w:sz w:val="22"/>
            <w:szCs w:val="22"/>
            <w:lang w:val="en-US"/>
          </w:rPr>
          <w:t>ru</w:t>
        </w:r>
      </w:hyperlink>
      <w:r w:rsidR="000D00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="000D0014" w:rsidRPr="00F10A0F">
          <w:rPr>
            <w:rStyle w:val="a6"/>
            <w:sz w:val="22"/>
            <w:szCs w:val="22"/>
            <w:lang w:val="en-US"/>
          </w:rPr>
          <w:t>http</w:t>
        </w:r>
        <w:r w:rsidR="000D0014" w:rsidRPr="00F10A0F">
          <w:rPr>
            <w:rStyle w:val="a6"/>
            <w:sz w:val="22"/>
            <w:szCs w:val="22"/>
          </w:rPr>
          <w:t>://</w:t>
        </w:r>
        <w:proofErr w:type="spellStart"/>
        <w:r w:rsidR="000D0014" w:rsidRPr="00F10A0F">
          <w:rPr>
            <w:rStyle w:val="a6"/>
            <w:sz w:val="22"/>
            <w:szCs w:val="22"/>
            <w:lang w:val="en-US"/>
          </w:rPr>
          <w:t>smo</w:t>
        </w:r>
        <w:proofErr w:type="spellEnd"/>
        <w:r w:rsidR="000D0014" w:rsidRPr="00F10A0F">
          <w:rPr>
            <w:rStyle w:val="a6"/>
            <w:sz w:val="22"/>
            <w:szCs w:val="22"/>
          </w:rPr>
          <w:t>-</w:t>
        </w:r>
        <w:proofErr w:type="spellStart"/>
        <w:r w:rsidR="000D0014" w:rsidRPr="00F10A0F">
          <w:rPr>
            <w:rStyle w:val="a6"/>
            <w:sz w:val="22"/>
            <w:szCs w:val="22"/>
            <w:lang w:val="en-US"/>
          </w:rPr>
          <w:t>adk</w:t>
        </w:r>
        <w:proofErr w:type="spellEnd"/>
        <w:r w:rsidR="000D0014" w:rsidRPr="00F10A0F">
          <w:rPr>
            <w:rStyle w:val="a6"/>
            <w:sz w:val="22"/>
            <w:szCs w:val="22"/>
          </w:rPr>
          <w:t>.</w:t>
        </w:r>
        <w:proofErr w:type="spellStart"/>
        <w:r w:rsidR="000D0014" w:rsidRPr="00F10A0F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0D0014">
        <w:rPr>
          <w:sz w:val="22"/>
          <w:szCs w:val="22"/>
        </w:rPr>
        <w:t xml:space="preserve"> 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Default="008552B2" w:rsidP="008552B2">
      <w:pPr>
        <w:tabs>
          <w:tab w:val="left" w:pos="3200"/>
          <w:tab w:val="left" w:pos="6520"/>
        </w:tabs>
      </w:pPr>
      <w:r>
        <w:rPr>
          <w:b/>
          <w:bCs/>
        </w:rPr>
        <w:t xml:space="preserve"> </w:t>
      </w:r>
      <w:r>
        <w:t>«</w:t>
      </w:r>
      <w:r w:rsidR="0069146D">
        <w:t>17</w:t>
      </w:r>
      <w:r>
        <w:t>»</w:t>
      </w:r>
      <w:r w:rsidRPr="00813261">
        <w:t xml:space="preserve"> </w:t>
      </w:r>
      <w:r w:rsidR="0069146D">
        <w:t>сентября</w:t>
      </w:r>
      <w:r w:rsidRPr="00813261">
        <w:t xml:space="preserve"> 201</w:t>
      </w:r>
      <w:r w:rsidR="00B92279">
        <w:t>8</w:t>
      </w:r>
      <w:r w:rsidRPr="00813261">
        <w:t xml:space="preserve"> г.                            </w:t>
      </w:r>
      <w:r>
        <w:t xml:space="preserve">            </w:t>
      </w:r>
      <w:r w:rsidRPr="00813261">
        <w:t>№</w:t>
      </w:r>
      <w:r w:rsidR="0069146D">
        <w:t xml:space="preserve"> 42    </w:t>
      </w:r>
      <w:r w:rsidR="009E51A4">
        <w:t xml:space="preserve"> </w:t>
      </w:r>
      <w:r w:rsidRPr="00813261">
        <w:t xml:space="preserve">                           </w:t>
      </w:r>
      <w:r>
        <w:t xml:space="preserve">           </w:t>
      </w:r>
      <w:r w:rsidRPr="00813261">
        <w:t xml:space="preserve"> пос.</w:t>
      </w:r>
      <w:r>
        <w:t xml:space="preserve"> Адык</w:t>
      </w:r>
    </w:p>
    <w:p w:rsidR="0069146D" w:rsidRDefault="0069146D" w:rsidP="008552B2">
      <w:pPr>
        <w:tabs>
          <w:tab w:val="left" w:pos="3200"/>
          <w:tab w:val="left" w:pos="6520"/>
        </w:tabs>
      </w:pPr>
    </w:p>
    <w:p w:rsidR="0069146D" w:rsidRPr="0069146D" w:rsidRDefault="0069146D" w:rsidP="0069146D">
      <w:pPr>
        <w:jc w:val="center"/>
        <w:rPr>
          <w:b/>
        </w:rPr>
      </w:pPr>
      <w:r w:rsidRPr="0069146D">
        <w:rPr>
          <w:b/>
        </w:rPr>
        <w:t xml:space="preserve">Об установлении объема сведений об объектах учета реестра имущества, </w:t>
      </w:r>
    </w:p>
    <w:p w:rsidR="0069146D" w:rsidRPr="0069146D" w:rsidRDefault="0069146D" w:rsidP="0069146D">
      <w:pPr>
        <w:jc w:val="center"/>
        <w:rPr>
          <w:b/>
        </w:rPr>
      </w:pPr>
      <w:proofErr w:type="gramStart"/>
      <w:r w:rsidRPr="0069146D">
        <w:rPr>
          <w:b/>
        </w:rPr>
        <w:t>находящегося</w:t>
      </w:r>
      <w:proofErr w:type="gramEnd"/>
      <w:r w:rsidRPr="0069146D">
        <w:rPr>
          <w:b/>
        </w:rPr>
        <w:t xml:space="preserve"> в муниципальной собственности </w:t>
      </w:r>
    </w:p>
    <w:p w:rsidR="0069146D" w:rsidRPr="0069146D" w:rsidRDefault="0069146D" w:rsidP="0069146D">
      <w:pPr>
        <w:jc w:val="center"/>
        <w:rPr>
          <w:b/>
        </w:rPr>
      </w:pPr>
      <w:r w:rsidRPr="0069146D">
        <w:rPr>
          <w:b/>
        </w:rPr>
        <w:t xml:space="preserve">Адыковского сельского муниципального образования Республики Калмыкия, </w:t>
      </w:r>
    </w:p>
    <w:p w:rsidR="0069146D" w:rsidRPr="0069146D" w:rsidRDefault="0069146D" w:rsidP="0069146D">
      <w:pPr>
        <w:jc w:val="center"/>
        <w:rPr>
          <w:b/>
        </w:rPr>
      </w:pPr>
      <w:r w:rsidRPr="0069146D">
        <w:rPr>
          <w:b/>
        </w:rPr>
        <w:t>подлежащих размещению на официальном сайте Администрации Адыковского</w:t>
      </w:r>
    </w:p>
    <w:p w:rsidR="0069146D" w:rsidRPr="0069146D" w:rsidRDefault="0069146D" w:rsidP="0069146D">
      <w:pPr>
        <w:jc w:val="center"/>
        <w:rPr>
          <w:b/>
        </w:rPr>
      </w:pPr>
      <w:r w:rsidRPr="0069146D">
        <w:rPr>
          <w:b/>
        </w:rPr>
        <w:t xml:space="preserve">сельского муниципального образования Республики Калмыкия в сети «Интернет», </w:t>
      </w:r>
    </w:p>
    <w:p w:rsidR="0069146D" w:rsidRPr="00F50BDE" w:rsidRDefault="0069146D" w:rsidP="0069146D">
      <w:pPr>
        <w:jc w:val="center"/>
      </w:pPr>
      <w:r w:rsidRPr="0069146D">
        <w:rPr>
          <w:b/>
        </w:rPr>
        <w:t>а также их сроков размещения и порядка актуализации</w:t>
      </w:r>
    </w:p>
    <w:p w:rsidR="0069146D" w:rsidRPr="00F50BDE" w:rsidRDefault="0069146D" w:rsidP="0069146D"/>
    <w:p w:rsidR="0069146D" w:rsidRPr="0069146D" w:rsidRDefault="0069146D" w:rsidP="0069146D">
      <w:pPr>
        <w:ind w:firstLine="567"/>
        <w:jc w:val="both"/>
      </w:pPr>
      <w:proofErr w:type="gramStart"/>
      <w:r w:rsidRPr="0069146D">
        <w:t>Во исполнение подпункта «г» пункта 2 перечня поручений Президента Российской Федерации, по итогам заседания Государственного совета Российской Федерации от 05.04.2018 № ПР-817Г,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Решением собрания депутатов Адыковского сельского муниципального образования Республики Калмыкия от 19.07.2012г. №72/1 «Об утверждении Положения</w:t>
      </w:r>
      <w:proofErr w:type="gramEnd"/>
      <w:r w:rsidRPr="0069146D">
        <w:t xml:space="preserve"> о порядке ведения реестра муниципальной собственности Адыковского сельского муниципального образования Республики Калмыкия», Уставом Адыковского сельского муниципального образования Республики Калмыкия, администрация Адыковского сельского муниципального образования Республики Калмыкия </w:t>
      </w:r>
    </w:p>
    <w:p w:rsidR="0069146D" w:rsidRPr="00F50BDE" w:rsidRDefault="0069146D" w:rsidP="0069146D">
      <w:pPr>
        <w:ind w:firstLine="567"/>
        <w:jc w:val="center"/>
        <w:rPr>
          <w:b/>
        </w:rPr>
      </w:pPr>
      <w:r>
        <w:rPr>
          <w:b/>
        </w:rPr>
        <w:t>постановляет</w:t>
      </w:r>
      <w:r w:rsidRPr="00F50BDE">
        <w:rPr>
          <w:b/>
        </w:rPr>
        <w:t>:</w:t>
      </w:r>
    </w:p>
    <w:p w:rsidR="0069146D" w:rsidRPr="00F50BDE" w:rsidRDefault="0069146D" w:rsidP="0069146D">
      <w:pPr>
        <w:ind w:firstLine="567"/>
      </w:pPr>
      <w:bookmarkStart w:id="0" w:name="sub_5"/>
      <w:r w:rsidRPr="00F50BDE">
        <w:t xml:space="preserve">1. Установить объем сведений об объектах учета </w:t>
      </w:r>
      <w:r w:rsidR="006434BE">
        <w:t>Р</w:t>
      </w:r>
      <w:r w:rsidRPr="00F50BDE">
        <w:t xml:space="preserve">еестра муниципальной собственности </w:t>
      </w:r>
      <w:r>
        <w:t>Адыковского</w:t>
      </w:r>
      <w:r w:rsidRPr="00F50BDE">
        <w:t xml:space="preserve"> сельского муниципального образования Республики Калмыкия, подлежащих размещению на официальном сайте Администрации </w:t>
      </w:r>
      <w:r>
        <w:t>Адыковского</w:t>
      </w:r>
      <w:r w:rsidRPr="00F50BDE">
        <w:t xml:space="preserve"> сельского муниципального образования Республики Калмыкия в сети «Интернет», согласно приложени</w:t>
      </w:r>
      <w:r w:rsidR="006434BE">
        <w:t>ю</w:t>
      </w:r>
      <w:r w:rsidR="007C6593">
        <w:t>.</w:t>
      </w:r>
    </w:p>
    <w:p w:rsidR="0069146D" w:rsidRPr="00F50BDE" w:rsidRDefault="006434BE" w:rsidP="007C6593">
      <w:pPr>
        <w:ind w:firstLine="567"/>
        <w:jc w:val="both"/>
      </w:pPr>
      <w:r>
        <w:t xml:space="preserve">2. </w:t>
      </w:r>
      <w:proofErr w:type="gramStart"/>
      <w:r>
        <w:t>Установить, что сведения, содержащиеся в Р</w:t>
      </w:r>
      <w:r w:rsidR="0069146D" w:rsidRPr="00F50BDE">
        <w:t>еестр</w:t>
      </w:r>
      <w:r>
        <w:t>е,</w:t>
      </w:r>
      <w:r w:rsidR="0069146D" w:rsidRPr="00F50BDE">
        <w:t xml:space="preserve"> подлежат размещению и ежегодной актуализации </w:t>
      </w:r>
      <w:r w:rsidR="007C6593">
        <w:t>в сети «Интернет»</w:t>
      </w:r>
      <w:r w:rsidR="007C6593" w:rsidRPr="007C6593">
        <w:t xml:space="preserve"> </w:t>
      </w:r>
      <w:r w:rsidR="0069146D" w:rsidRPr="00F50BDE">
        <w:t xml:space="preserve">на официальном сайте Администрации </w:t>
      </w:r>
      <w:r w:rsidR="0069146D">
        <w:t>Адыковского</w:t>
      </w:r>
      <w:r w:rsidR="0069146D" w:rsidRPr="00F50BDE">
        <w:t xml:space="preserve"> сельского муниципального образования Респуб</w:t>
      </w:r>
      <w:r w:rsidR="0069146D">
        <w:t>лики Калмыкия</w:t>
      </w:r>
      <w:r w:rsidR="007C6593">
        <w:t xml:space="preserve">: </w:t>
      </w:r>
      <w:r w:rsidR="007C6593" w:rsidRPr="006434BE">
        <w:t xml:space="preserve"> </w:t>
      </w:r>
      <w:hyperlink r:id="rId9" w:history="1">
        <w:r w:rsidR="007C6593" w:rsidRPr="00A86EFD">
          <w:rPr>
            <w:rStyle w:val="a6"/>
          </w:rPr>
          <w:t>http://smo-adk.ru/</w:t>
        </w:r>
      </w:hyperlink>
      <w:r w:rsidR="0069146D">
        <w:t>,</w:t>
      </w:r>
      <w:r w:rsidR="0069146D" w:rsidRPr="0069146D">
        <w:t xml:space="preserve"> </w:t>
      </w:r>
      <w:r w:rsidR="0069146D" w:rsidRPr="00F50BDE">
        <w:t>по состоянию на 01 января текущего года в срок не позднее, чем 1 февраля текущего года.</w:t>
      </w:r>
      <w:proofErr w:type="gramEnd"/>
    </w:p>
    <w:p w:rsidR="0069146D" w:rsidRDefault="0069146D" w:rsidP="0069146D">
      <w:pPr>
        <w:ind w:firstLine="567"/>
      </w:pPr>
      <w:r w:rsidRPr="00F50BDE">
        <w:t xml:space="preserve">3. </w:t>
      </w:r>
      <w:r w:rsidRPr="00984269">
        <w:t>В случае изменения сведений, содержащихся в Реестре, обновление таких сведений, размещенных на официальном сайте, осуществлять ежеквартально.</w:t>
      </w:r>
      <w:bookmarkEnd w:id="0"/>
    </w:p>
    <w:p w:rsidR="005C1BFD" w:rsidRPr="00A86EFD" w:rsidRDefault="0069146D" w:rsidP="0069146D">
      <w:pPr>
        <w:ind w:firstLine="567"/>
      </w:pPr>
      <w:r>
        <w:t>4</w:t>
      </w:r>
      <w:r w:rsidR="005C1BFD" w:rsidRPr="00A86EFD">
        <w:t>.</w:t>
      </w:r>
      <w:r w:rsidR="002B4AE8" w:rsidRPr="00A86EFD">
        <w:t xml:space="preserve"> </w:t>
      </w:r>
      <w:r w:rsidR="005C1BFD" w:rsidRPr="00A86EFD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5C1BFD" w:rsidRPr="00A86EFD">
          <w:rPr>
            <w:rStyle w:val="a6"/>
          </w:rPr>
          <w:t>http://smo-adk.ru/</w:t>
        </w:r>
      </w:hyperlink>
      <w:r w:rsidR="005C1BFD" w:rsidRPr="00A86EFD">
        <w:t>.</w:t>
      </w:r>
    </w:p>
    <w:p w:rsidR="00234B7C" w:rsidRPr="00A86EFD" w:rsidRDefault="006434BE" w:rsidP="006434B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5</w:t>
      </w:r>
      <w:r w:rsidR="00234B7C" w:rsidRPr="00A86EFD">
        <w:t xml:space="preserve">. </w:t>
      </w:r>
      <w:r w:rsidR="00234B7C" w:rsidRPr="00A86EFD">
        <w:rPr>
          <w:rStyle w:val="FontStyle12"/>
        </w:rPr>
        <w:t>Настоящее постановление вступает в силу со дня его подписания.</w:t>
      </w:r>
    </w:p>
    <w:p w:rsidR="005C1BFD" w:rsidRPr="00A86EFD" w:rsidRDefault="006434BE" w:rsidP="006434BE">
      <w:pPr>
        <w:shd w:val="clear" w:color="auto" w:fill="FFFFFF"/>
        <w:tabs>
          <w:tab w:val="left" w:pos="778"/>
        </w:tabs>
        <w:spacing w:line="276" w:lineRule="auto"/>
        <w:ind w:firstLine="567"/>
      </w:pPr>
      <w:r>
        <w:rPr>
          <w:spacing w:val="-3"/>
        </w:rPr>
        <w:t>6</w:t>
      </w:r>
      <w:r w:rsidR="005C1BFD" w:rsidRPr="00A86EFD">
        <w:rPr>
          <w:spacing w:val="-3"/>
        </w:rPr>
        <w:t xml:space="preserve">. </w:t>
      </w:r>
      <w:proofErr w:type="gramStart"/>
      <w:r w:rsidR="005C1BFD" w:rsidRPr="00A86EFD">
        <w:t>Контроль за</w:t>
      </w:r>
      <w:proofErr w:type="gramEnd"/>
      <w:r w:rsidR="005C1BFD" w:rsidRPr="00A86EFD">
        <w:t xml:space="preserve"> исполнением настоящего постановления оставляю за собой.</w:t>
      </w:r>
    </w:p>
    <w:p w:rsidR="005C1BFD" w:rsidRPr="00A86EFD" w:rsidRDefault="005C1BFD" w:rsidP="00A86EFD">
      <w:pPr>
        <w:shd w:val="clear" w:color="auto" w:fill="FFFFFF"/>
        <w:tabs>
          <w:tab w:val="left" w:pos="778"/>
        </w:tabs>
        <w:spacing w:line="276" w:lineRule="auto"/>
        <w:ind w:left="197"/>
      </w:pPr>
    </w:p>
    <w:p w:rsidR="005C1BFD" w:rsidRPr="00A86EFD" w:rsidRDefault="005C1BFD" w:rsidP="00A86EFD">
      <w:pPr>
        <w:spacing w:line="276" w:lineRule="auto"/>
        <w:rPr>
          <w:b/>
        </w:rPr>
      </w:pPr>
      <w:r w:rsidRPr="00A86EFD">
        <w:rPr>
          <w:b/>
        </w:rPr>
        <w:t xml:space="preserve">Глава  </w:t>
      </w:r>
    </w:p>
    <w:p w:rsidR="005C1BFD" w:rsidRPr="00A86EFD" w:rsidRDefault="005C1BFD" w:rsidP="00A86EFD">
      <w:pPr>
        <w:spacing w:line="276" w:lineRule="auto"/>
        <w:rPr>
          <w:b/>
        </w:rPr>
      </w:pPr>
      <w:r w:rsidRPr="00A86EFD">
        <w:rPr>
          <w:b/>
        </w:rPr>
        <w:t>Адыковского сельского</w:t>
      </w:r>
    </w:p>
    <w:p w:rsidR="005C1BFD" w:rsidRPr="00A86EFD" w:rsidRDefault="005C1BFD" w:rsidP="00A86EFD">
      <w:pPr>
        <w:spacing w:line="276" w:lineRule="auto"/>
        <w:rPr>
          <w:b/>
        </w:rPr>
      </w:pPr>
      <w:r w:rsidRPr="00A86EFD">
        <w:rPr>
          <w:b/>
        </w:rPr>
        <w:t>муниципального образования</w:t>
      </w:r>
    </w:p>
    <w:p w:rsidR="00234B7C" w:rsidRDefault="005C1BFD" w:rsidP="00A86EFD">
      <w:pPr>
        <w:spacing w:line="276" w:lineRule="auto"/>
        <w:rPr>
          <w:b/>
        </w:rPr>
      </w:pPr>
      <w:r w:rsidRPr="00A86EFD">
        <w:rPr>
          <w:b/>
        </w:rPr>
        <w:t xml:space="preserve">Республики Калмыкия (ахлачи)                                    </w:t>
      </w:r>
      <w:proofErr w:type="spellStart"/>
      <w:r w:rsidRPr="00A86EFD">
        <w:rPr>
          <w:b/>
        </w:rPr>
        <w:t>Б.Мергульчиева</w:t>
      </w:r>
      <w:proofErr w:type="spellEnd"/>
    </w:p>
    <w:p w:rsidR="007C6593" w:rsidRDefault="007C6593" w:rsidP="00A86EFD">
      <w:pPr>
        <w:spacing w:line="276" w:lineRule="auto"/>
        <w:rPr>
          <w:b/>
        </w:rPr>
      </w:pPr>
    </w:p>
    <w:p w:rsidR="007C6593" w:rsidRDefault="007C6593" w:rsidP="00A86EFD">
      <w:pPr>
        <w:spacing w:line="276" w:lineRule="auto"/>
        <w:rPr>
          <w:b/>
        </w:rPr>
      </w:pPr>
    </w:p>
    <w:p w:rsidR="0069146D" w:rsidRDefault="0069146D" w:rsidP="00A86EFD">
      <w:pPr>
        <w:spacing w:line="276" w:lineRule="auto"/>
        <w:rPr>
          <w:b/>
        </w:rPr>
      </w:pPr>
    </w:p>
    <w:p w:rsidR="007C6593" w:rsidRDefault="007C6593" w:rsidP="007C6593">
      <w:pPr>
        <w:ind w:left="4962"/>
      </w:pPr>
    </w:p>
    <w:p w:rsidR="007C6593" w:rsidRDefault="007C6593" w:rsidP="007C6593">
      <w:pPr>
        <w:ind w:left="4962"/>
      </w:pPr>
      <w:r>
        <w:t xml:space="preserve">Приложение </w:t>
      </w:r>
    </w:p>
    <w:p w:rsidR="007C6593" w:rsidRDefault="007C6593" w:rsidP="007C6593">
      <w:pPr>
        <w:ind w:left="4962"/>
      </w:pPr>
      <w:r>
        <w:t xml:space="preserve">к постановлению Администрации </w:t>
      </w:r>
    </w:p>
    <w:p w:rsidR="007C6593" w:rsidRDefault="007C6593" w:rsidP="007C6593">
      <w:pPr>
        <w:ind w:left="4962"/>
      </w:pPr>
      <w:r>
        <w:t>Адыков</w:t>
      </w:r>
      <w:r w:rsidRPr="00F50BDE">
        <w:t xml:space="preserve">ского сельского муниципального </w:t>
      </w:r>
    </w:p>
    <w:p w:rsidR="007C6593" w:rsidRDefault="007C6593" w:rsidP="007C6593">
      <w:pPr>
        <w:ind w:left="4962"/>
      </w:pPr>
      <w:r w:rsidRPr="00F50BDE">
        <w:t xml:space="preserve">образования Республики Калмыкия </w:t>
      </w:r>
    </w:p>
    <w:p w:rsidR="007C6593" w:rsidRDefault="007C6593" w:rsidP="007C6593">
      <w:pPr>
        <w:ind w:left="4962"/>
      </w:pPr>
      <w:r>
        <w:t xml:space="preserve">от « </w:t>
      </w:r>
      <w:r w:rsidR="008C6845">
        <w:t>17</w:t>
      </w:r>
      <w:r>
        <w:t>» сентября  2018г. №  42</w:t>
      </w:r>
    </w:p>
    <w:p w:rsidR="007C6593" w:rsidRDefault="007C6593" w:rsidP="007C6593"/>
    <w:p w:rsidR="007C6593" w:rsidRPr="004932AC" w:rsidRDefault="007C6593" w:rsidP="007C6593">
      <w:pPr>
        <w:jc w:val="center"/>
        <w:rPr>
          <w:b/>
        </w:rPr>
      </w:pPr>
    </w:p>
    <w:p w:rsidR="007C6593" w:rsidRPr="004932AC" w:rsidRDefault="007C6593" w:rsidP="007C6593">
      <w:pPr>
        <w:jc w:val="center"/>
        <w:rPr>
          <w:b/>
        </w:rPr>
      </w:pPr>
      <w:r w:rsidRPr="004932AC">
        <w:rPr>
          <w:b/>
        </w:rPr>
        <w:t xml:space="preserve">Объем сведений об объектах учета </w:t>
      </w:r>
      <w:r w:rsidR="008C6845">
        <w:rPr>
          <w:b/>
        </w:rPr>
        <w:t>Р</w:t>
      </w:r>
      <w:r w:rsidRPr="004932AC">
        <w:rPr>
          <w:b/>
        </w:rPr>
        <w:t xml:space="preserve">еестра муниципального имущества </w:t>
      </w:r>
      <w:r w:rsidR="008C6845">
        <w:rPr>
          <w:b/>
        </w:rPr>
        <w:t>Адыков</w:t>
      </w:r>
      <w:r w:rsidRPr="004932AC">
        <w:rPr>
          <w:b/>
        </w:rPr>
        <w:t xml:space="preserve">ского сельского муниципального образования Республики Калмыкия, подлежащих размещению сайте Администрации </w:t>
      </w:r>
      <w:r w:rsidR="008C6845">
        <w:rPr>
          <w:b/>
        </w:rPr>
        <w:t>Адыков</w:t>
      </w:r>
      <w:r w:rsidRPr="004932AC">
        <w:rPr>
          <w:b/>
        </w:rPr>
        <w:t>ского сельского муниципального образования Республики Калмыкия в информационно-телекоммуникационной сети "Интернет"</w:t>
      </w:r>
    </w:p>
    <w:p w:rsidR="007C6593" w:rsidRDefault="007C6593" w:rsidP="007C6593"/>
    <w:p w:rsidR="007C6593" w:rsidRPr="0062202C" w:rsidRDefault="007C6593" w:rsidP="007C6593"/>
    <w:p w:rsidR="007C6593" w:rsidRDefault="008C6845" w:rsidP="008C6845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ind w:left="0" w:firstLine="284"/>
        <w:jc w:val="both"/>
        <w:outlineLvl w:val="1"/>
      </w:pPr>
      <w:r>
        <w:t>Недвижимое имущество (земельные участки):</w:t>
      </w:r>
    </w:p>
    <w:p w:rsidR="008C6845" w:rsidRDefault="008C6845" w:rsidP="008C6845">
      <w:pPr>
        <w:tabs>
          <w:tab w:val="left" w:pos="142"/>
        </w:tabs>
        <w:ind w:firstLine="284"/>
      </w:pPr>
      <w:r>
        <w:t xml:space="preserve">- Реестровый номер. </w:t>
      </w:r>
    </w:p>
    <w:p w:rsidR="008C6845" w:rsidRDefault="008C6845" w:rsidP="008C6845">
      <w:pPr>
        <w:tabs>
          <w:tab w:val="left" w:pos="142"/>
        </w:tabs>
        <w:ind w:firstLine="284"/>
      </w:pPr>
      <w:r>
        <w:t xml:space="preserve">- Кадастровый (условный) номер. </w:t>
      </w:r>
    </w:p>
    <w:p w:rsidR="008C6845" w:rsidRDefault="008C6845" w:rsidP="008C6845">
      <w:pPr>
        <w:tabs>
          <w:tab w:val="left" w:pos="142"/>
        </w:tabs>
        <w:ind w:firstLine="284"/>
      </w:pPr>
      <w:r>
        <w:t xml:space="preserve">- Адрес (местоположение). </w:t>
      </w:r>
    </w:p>
    <w:p w:rsidR="008C6845" w:rsidRDefault="008C6845" w:rsidP="008C6845">
      <w:pPr>
        <w:tabs>
          <w:tab w:val="left" w:pos="142"/>
        </w:tabs>
        <w:ind w:firstLine="284"/>
      </w:pPr>
      <w:r>
        <w:t xml:space="preserve">- Характеристики (площадь). </w:t>
      </w:r>
    </w:p>
    <w:p w:rsidR="008C6845" w:rsidRDefault="008C6845" w:rsidP="008C6845">
      <w:pPr>
        <w:tabs>
          <w:tab w:val="left" w:pos="142"/>
        </w:tabs>
        <w:ind w:firstLine="284"/>
      </w:pPr>
      <w:r>
        <w:t xml:space="preserve">- Вид разрешенного использования. </w:t>
      </w:r>
    </w:p>
    <w:p w:rsidR="007C6593" w:rsidRDefault="008C6845" w:rsidP="008C6845">
      <w:pPr>
        <w:tabs>
          <w:tab w:val="left" w:pos="142"/>
        </w:tabs>
        <w:ind w:firstLine="284"/>
      </w:pPr>
      <w:r>
        <w:t>- Ограничение, обременение.</w:t>
      </w:r>
    </w:p>
    <w:p w:rsidR="008C6845" w:rsidRPr="0062202C" w:rsidRDefault="008C6845" w:rsidP="008C6845">
      <w:pPr>
        <w:tabs>
          <w:tab w:val="left" w:pos="142"/>
        </w:tabs>
        <w:ind w:firstLine="284"/>
      </w:pPr>
    </w:p>
    <w:p w:rsidR="007C6593" w:rsidRDefault="008C6845" w:rsidP="008C6845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ind w:left="0" w:firstLine="284"/>
        <w:outlineLvl w:val="1"/>
      </w:pPr>
      <w:r>
        <w:t>Недвижимое имущество (з</w:t>
      </w:r>
      <w:r w:rsidR="007C6593" w:rsidRPr="0062202C">
        <w:t>дание, сооружение, объект незавершенного строительства</w:t>
      </w:r>
      <w:r>
        <w:t>)</w:t>
      </w:r>
      <w:r w:rsidR="007C6593" w:rsidRPr="0062202C">
        <w:t>: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 xml:space="preserve">-Реестровый номер. 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 xml:space="preserve">- Кадастровый (условный) номер. 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 xml:space="preserve">- Адрес (местоположение). 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 xml:space="preserve">- Наименование. 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 xml:space="preserve">- Назначение (жилое/нежилое). 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 xml:space="preserve">- Характеристики (площадь, протяженность и др.). </w:t>
      </w:r>
    </w:p>
    <w:p w:rsidR="007C6593" w:rsidRDefault="008C6845" w:rsidP="008C6845">
      <w:pPr>
        <w:tabs>
          <w:tab w:val="left" w:pos="142"/>
        </w:tabs>
        <w:ind w:firstLine="284"/>
        <w:outlineLvl w:val="1"/>
      </w:pPr>
      <w:r>
        <w:t>- Ограничение, обременение.</w:t>
      </w:r>
    </w:p>
    <w:p w:rsidR="007C6593" w:rsidRDefault="007C6593" w:rsidP="008C6845">
      <w:pPr>
        <w:tabs>
          <w:tab w:val="left" w:pos="142"/>
        </w:tabs>
        <w:ind w:firstLine="284"/>
        <w:outlineLvl w:val="1"/>
      </w:pPr>
    </w:p>
    <w:p w:rsidR="007C6593" w:rsidRDefault="008C6845" w:rsidP="008C6845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ind w:left="0" w:firstLine="284"/>
        <w:jc w:val="both"/>
        <w:outlineLvl w:val="1"/>
      </w:pPr>
      <w:r>
        <w:t>Движимое имущество (т</w:t>
      </w:r>
      <w:r w:rsidR="007C6593">
        <w:t>ранспортные средства</w:t>
      </w:r>
      <w:r>
        <w:t>)</w:t>
      </w:r>
      <w:r w:rsidR="007C6593">
        <w:t>:</w:t>
      </w:r>
    </w:p>
    <w:p w:rsidR="007C6593" w:rsidRDefault="007C6593" w:rsidP="008C6845">
      <w:pPr>
        <w:tabs>
          <w:tab w:val="left" w:pos="142"/>
        </w:tabs>
        <w:ind w:firstLine="284"/>
        <w:outlineLvl w:val="1"/>
      </w:pPr>
      <w:r>
        <w:t xml:space="preserve">- наименование </w:t>
      </w:r>
    </w:p>
    <w:p w:rsidR="007C6593" w:rsidRDefault="007C6593" w:rsidP="008C6845">
      <w:pPr>
        <w:tabs>
          <w:tab w:val="left" w:pos="142"/>
        </w:tabs>
        <w:ind w:firstLine="284"/>
        <w:outlineLvl w:val="1"/>
      </w:pPr>
      <w:r>
        <w:t xml:space="preserve">- </w:t>
      </w:r>
      <w:r w:rsidR="008C6845">
        <w:t>реестровый номер</w:t>
      </w:r>
    </w:p>
    <w:p w:rsidR="008C6845" w:rsidRPr="004932AC" w:rsidRDefault="007C6593" w:rsidP="008C6845">
      <w:pPr>
        <w:tabs>
          <w:tab w:val="left" w:pos="142"/>
        </w:tabs>
        <w:ind w:firstLine="284"/>
        <w:outlineLvl w:val="1"/>
      </w:pPr>
      <w:r>
        <w:t xml:space="preserve">- </w:t>
      </w:r>
      <w:r w:rsidR="008C6845">
        <w:t>сведения об ограничениях и обременениях правами третьих лиц.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>4.</w:t>
      </w:r>
      <w:r w:rsidRPr="008C6845">
        <w:t xml:space="preserve"> </w:t>
      </w:r>
      <w:r>
        <w:t xml:space="preserve">Акции: 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>- Реестровый номер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>- Количество (штук)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>- Акционерное общество (эмитент).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>5. Доля (вклад) в уставном (складочном) капитале хозяйственного общества или товарищества: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 xml:space="preserve">- Реестровый номер. 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>- Доля (вклад) в уставном (складочном) капитале (процентов)</w:t>
      </w:r>
    </w:p>
    <w:p w:rsidR="008C6845" w:rsidRDefault="008C6845" w:rsidP="008C6845">
      <w:pPr>
        <w:tabs>
          <w:tab w:val="left" w:pos="142"/>
        </w:tabs>
        <w:ind w:firstLine="284"/>
        <w:outlineLvl w:val="1"/>
      </w:pPr>
      <w:r>
        <w:t>- Хозяйственное общество (товарищество)</w:t>
      </w:r>
    </w:p>
    <w:p w:rsidR="00234B7C" w:rsidRPr="00234B7C" w:rsidRDefault="00234B7C" w:rsidP="007C6593">
      <w:pPr>
        <w:tabs>
          <w:tab w:val="left" w:pos="5985"/>
        </w:tabs>
        <w:jc w:val="right"/>
      </w:pPr>
    </w:p>
    <w:sectPr w:rsidR="00234B7C" w:rsidRPr="00234B7C" w:rsidSect="0069146D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60CE8"/>
    <w:multiLevelType w:val="hybridMultilevel"/>
    <w:tmpl w:val="426EFF84"/>
    <w:lvl w:ilvl="0" w:tplc="24E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3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5096D"/>
    <w:rsid w:val="000008C4"/>
    <w:rsid w:val="00073258"/>
    <w:rsid w:val="000D0014"/>
    <w:rsid w:val="000D53F4"/>
    <w:rsid w:val="001A2584"/>
    <w:rsid w:val="001D6312"/>
    <w:rsid w:val="002040EB"/>
    <w:rsid w:val="00215266"/>
    <w:rsid w:val="00216049"/>
    <w:rsid w:val="0021752D"/>
    <w:rsid w:val="0022542F"/>
    <w:rsid w:val="00234B7C"/>
    <w:rsid w:val="00287476"/>
    <w:rsid w:val="002957D2"/>
    <w:rsid w:val="002B4AE8"/>
    <w:rsid w:val="00440BC8"/>
    <w:rsid w:val="0045721B"/>
    <w:rsid w:val="00476BF2"/>
    <w:rsid w:val="004C1DFC"/>
    <w:rsid w:val="004C2031"/>
    <w:rsid w:val="004F3D86"/>
    <w:rsid w:val="005045E6"/>
    <w:rsid w:val="00513381"/>
    <w:rsid w:val="005C1BFD"/>
    <w:rsid w:val="006434BE"/>
    <w:rsid w:val="00647631"/>
    <w:rsid w:val="00654FA6"/>
    <w:rsid w:val="0068418C"/>
    <w:rsid w:val="0069146D"/>
    <w:rsid w:val="006A216B"/>
    <w:rsid w:val="006A2D73"/>
    <w:rsid w:val="006C3A59"/>
    <w:rsid w:val="006E5753"/>
    <w:rsid w:val="007011CF"/>
    <w:rsid w:val="007B7D9F"/>
    <w:rsid w:val="007C6593"/>
    <w:rsid w:val="007D70E1"/>
    <w:rsid w:val="008552B2"/>
    <w:rsid w:val="00876DFA"/>
    <w:rsid w:val="00894640"/>
    <w:rsid w:val="008C6845"/>
    <w:rsid w:val="0095096D"/>
    <w:rsid w:val="009E51A4"/>
    <w:rsid w:val="00A04E9D"/>
    <w:rsid w:val="00A86EFD"/>
    <w:rsid w:val="00B24C4C"/>
    <w:rsid w:val="00B92279"/>
    <w:rsid w:val="00BC09E0"/>
    <w:rsid w:val="00C30946"/>
    <w:rsid w:val="00C449D4"/>
    <w:rsid w:val="00C84463"/>
    <w:rsid w:val="00C86F4A"/>
    <w:rsid w:val="00D052A1"/>
    <w:rsid w:val="00D119BF"/>
    <w:rsid w:val="00D42DE6"/>
    <w:rsid w:val="00D649E0"/>
    <w:rsid w:val="00D874BA"/>
    <w:rsid w:val="00D874FC"/>
    <w:rsid w:val="00EE519A"/>
    <w:rsid w:val="00F73613"/>
    <w:rsid w:val="00FB0890"/>
    <w:rsid w:val="00FB09CC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character" w:customStyle="1" w:styleId="FontStyle12">
    <w:name w:val="Font Style12"/>
    <w:rsid w:val="00234B7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9146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smo-ad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4467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1</cp:lastModifiedBy>
  <cp:revision>15</cp:revision>
  <cp:lastPrinted>2018-09-25T16:53:00Z</cp:lastPrinted>
  <dcterms:created xsi:type="dcterms:W3CDTF">2017-02-01T13:19:00Z</dcterms:created>
  <dcterms:modified xsi:type="dcterms:W3CDTF">2018-09-25T16:53:00Z</dcterms:modified>
</cp:coreProperties>
</file>