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75C75" w:rsidTr="00535F63">
        <w:trPr>
          <w:trHeight w:val="1602"/>
        </w:trPr>
        <w:tc>
          <w:tcPr>
            <w:tcW w:w="4608" w:type="dxa"/>
          </w:tcPr>
          <w:p w:rsidR="00375C75" w:rsidRDefault="00375C75" w:rsidP="00535F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75C75" w:rsidRDefault="00375C75" w:rsidP="00535F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75C75" w:rsidRDefault="00375C75" w:rsidP="00535F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75C75" w:rsidRDefault="00375C75" w:rsidP="00535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503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2376103" r:id="rId5"/>
              </w:pict>
            </w:r>
          </w:p>
        </w:tc>
        <w:tc>
          <w:tcPr>
            <w:tcW w:w="4787" w:type="dxa"/>
          </w:tcPr>
          <w:p w:rsidR="00375C75" w:rsidRDefault="00375C75" w:rsidP="00535F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75C75" w:rsidRDefault="00375C75" w:rsidP="00535F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75C75" w:rsidRDefault="00375C75" w:rsidP="00375C75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75C75" w:rsidRDefault="00375C75" w:rsidP="00375C75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375C75" w:rsidRDefault="00375C75" w:rsidP="00375C75"/>
    <w:p w:rsidR="00375C75" w:rsidRDefault="00375C75" w:rsidP="00375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 декабря 2015 год                                      № 45                                                  п. Адык</w:t>
      </w:r>
    </w:p>
    <w:p w:rsidR="00375C75" w:rsidRDefault="00375C75" w:rsidP="00375C75">
      <w:pPr>
        <w:jc w:val="center"/>
        <w:rPr>
          <w:b/>
          <w:sz w:val="24"/>
          <w:szCs w:val="24"/>
        </w:rPr>
      </w:pPr>
    </w:p>
    <w:p w:rsidR="00375C75" w:rsidRPr="00693509" w:rsidRDefault="00375C75" w:rsidP="00375C75">
      <w:pPr>
        <w:spacing w:before="108" w:after="108"/>
        <w:jc w:val="center"/>
        <w:outlineLvl w:val="0"/>
        <w:rPr>
          <w:b/>
          <w:bCs/>
          <w:color w:val="000000"/>
          <w:sz w:val="24"/>
          <w:szCs w:val="24"/>
        </w:rPr>
      </w:pPr>
      <w:r w:rsidRPr="00693509">
        <w:rPr>
          <w:b/>
          <w:bCs/>
          <w:color w:val="000000"/>
          <w:sz w:val="24"/>
          <w:szCs w:val="24"/>
        </w:rPr>
        <w:t>«О требованиях к размещению и наполнению подразделов, посвященных вопросам противодействия коррупции, официальн</w:t>
      </w:r>
      <w:r>
        <w:rPr>
          <w:b/>
          <w:bCs/>
          <w:color w:val="000000"/>
          <w:sz w:val="24"/>
          <w:szCs w:val="24"/>
        </w:rPr>
        <w:t>ого сайта</w:t>
      </w:r>
      <w:r w:rsidRPr="006935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администрации Адыковского сельского </w:t>
      </w:r>
      <w:r w:rsidRPr="00693509">
        <w:rPr>
          <w:b/>
          <w:bCs/>
          <w:color w:val="000000"/>
          <w:sz w:val="24"/>
          <w:szCs w:val="24"/>
        </w:rPr>
        <w:t>муниципального образования Республики К</w:t>
      </w:r>
      <w:r>
        <w:rPr>
          <w:b/>
          <w:bCs/>
          <w:color w:val="000000"/>
          <w:sz w:val="24"/>
          <w:szCs w:val="24"/>
        </w:rPr>
        <w:t>алмыкия</w:t>
      </w:r>
      <w:r w:rsidRPr="00693509">
        <w:rPr>
          <w:b/>
          <w:bCs/>
          <w:color w:val="000000"/>
          <w:sz w:val="24"/>
          <w:szCs w:val="24"/>
        </w:rPr>
        <w:t>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</w:p>
    <w:p w:rsidR="00375C75" w:rsidRPr="006125F5" w:rsidRDefault="00375C75" w:rsidP="00375C75">
      <w:pPr>
        <w:ind w:firstLine="720"/>
        <w:jc w:val="both"/>
        <w:rPr>
          <w:sz w:val="12"/>
          <w:szCs w:val="24"/>
        </w:rPr>
      </w:pPr>
    </w:p>
    <w:p w:rsidR="00375C75" w:rsidRPr="0021046C" w:rsidRDefault="00375C75" w:rsidP="00375C75">
      <w:pPr>
        <w:pStyle w:val="1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21046C">
        <w:rPr>
          <w:rFonts w:ascii="Times New Roman" w:hAnsi="Times New Roman" w:cs="Times New Roman"/>
          <w:b w:val="0"/>
          <w:color w:val="000000"/>
        </w:rPr>
        <w:t>В целях реализации Указ</w:t>
      </w:r>
      <w:r>
        <w:rPr>
          <w:rFonts w:ascii="Times New Roman" w:hAnsi="Times New Roman" w:cs="Times New Roman"/>
          <w:b w:val="0"/>
          <w:color w:val="000000"/>
        </w:rPr>
        <w:t>а</w:t>
      </w:r>
      <w:r w:rsidRPr="0021046C">
        <w:rPr>
          <w:rFonts w:ascii="Times New Roman" w:hAnsi="Times New Roman" w:cs="Times New Roman"/>
          <w:b w:val="0"/>
          <w:color w:val="000000"/>
        </w:rPr>
        <w:t xml:space="preserve"> Главы Республики Калмыкия от 3 июня </w:t>
      </w:r>
      <w:smartTag w:uri="urn:schemas-microsoft-com:office:smarttags" w:element="metricconverter">
        <w:smartTagPr>
          <w:attr w:name="ProductID" w:val="2015 г"/>
        </w:smartTagPr>
        <w:r w:rsidRPr="0021046C">
          <w:rPr>
            <w:rFonts w:ascii="Times New Roman" w:hAnsi="Times New Roman" w:cs="Times New Roman"/>
            <w:b w:val="0"/>
            <w:color w:val="000000"/>
          </w:rPr>
          <w:t>2015 г</w:t>
        </w:r>
      </w:smartTag>
      <w:r w:rsidRPr="0021046C">
        <w:rPr>
          <w:rFonts w:ascii="Times New Roman" w:hAnsi="Times New Roman" w:cs="Times New Roman"/>
          <w:b w:val="0"/>
          <w:color w:val="000000"/>
        </w:rPr>
        <w:t>. №88 «О требованиях к размещению и наполнению подразделов, посвященных вопросам противодействия коррупции, официальных сайтов органов исполнительной власти Республики Калмыкия, а также подведомственных им государственных учреждений,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  повышения открытости и</w:t>
      </w:r>
      <w:proofErr w:type="gramEnd"/>
      <w:r w:rsidRPr="0021046C">
        <w:rPr>
          <w:rFonts w:ascii="Times New Roman" w:hAnsi="Times New Roman" w:cs="Times New Roman"/>
          <w:b w:val="0"/>
          <w:color w:val="000000"/>
        </w:rPr>
        <w:t xml:space="preserve"> доступности информации о деятельности по профилактике коррупционных и иных правонарушений</w:t>
      </w:r>
    </w:p>
    <w:p w:rsidR="00375C75" w:rsidRPr="006125F5" w:rsidRDefault="00375C75" w:rsidP="00375C75">
      <w:pPr>
        <w:ind w:firstLine="720"/>
        <w:jc w:val="both"/>
        <w:rPr>
          <w:sz w:val="10"/>
          <w:szCs w:val="24"/>
        </w:rPr>
      </w:pP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0" w:name="sub_1"/>
      <w:r w:rsidRPr="00E459BA">
        <w:rPr>
          <w:sz w:val="24"/>
          <w:szCs w:val="24"/>
        </w:rPr>
        <w:t>1. Утвердить прилагаемые:</w:t>
      </w:r>
    </w:p>
    <w:bookmarkEnd w:id="0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693509">
        <w:rPr>
          <w:color w:val="000000"/>
          <w:sz w:val="24"/>
          <w:szCs w:val="24"/>
        </w:rPr>
        <w:fldChar w:fldCharType="begin"/>
      </w:r>
      <w:r w:rsidRPr="00693509">
        <w:rPr>
          <w:color w:val="000000"/>
          <w:sz w:val="24"/>
          <w:szCs w:val="24"/>
        </w:rPr>
        <w:instrText>HYPERLINK \l "sub_1000"</w:instrText>
      </w:r>
      <w:r w:rsidRPr="00693509">
        <w:rPr>
          <w:color w:val="000000"/>
          <w:sz w:val="24"/>
          <w:szCs w:val="24"/>
        </w:rPr>
        <w:fldChar w:fldCharType="separate"/>
      </w:r>
      <w:r w:rsidRPr="00693509">
        <w:rPr>
          <w:color w:val="000000"/>
          <w:sz w:val="24"/>
          <w:szCs w:val="24"/>
        </w:rPr>
        <w:t>требования</w:t>
      </w:r>
      <w:r w:rsidRPr="00693509">
        <w:rPr>
          <w:color w:val="000000"/>
          <w:sz w:val="24"/>
          <w:szCs w:val="24"/>
        </w:rPr>
        <w:fldChar w:fldCharType="end"/>
      </w:r>
      <w:r w:rsidRPr="00693509">
        <w:rPr>
          <w:color w:val="000000"/>
          <w:sz w:val="24"/>
          <w:szCs w:val="24"/>
        </w:rPr>
        <w:t xml:space="preserve"> к</w:t>
      </w:r>
      <w:r w:rsidRPr="00E459BA">
        <w:rPr>
          <w:sz w:val="24"/>
          <w:szCs w:val="24"/>
        </w:rPr>
        <w:t xml:space="preserve"> размещению и наполнению подразделов, посвященных вопросам против</w:t>
      </w:r>
      <w:r>
        <w:rPr>
          <w:sz w:val="24"/>
          <w:szCs w:val="24"/>
        </w:rPr>
        <w:t>одействия коррупции, официального сайта</w:t>
      </w:r>
      <w:r w:rsidRPr="00E45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Адыковского сельского </w:t>
      </w:r>
      <w:r w:rsidRPr="00E459BA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>образования Республики Калмыкия</w:t>
      </w:r>
      <w:r w:rsidRPr="00E459BA">
        <w:rPr>
          <w:sz w:val="24"/>
          <w:szCs w:val="24"/>
        </w:rPr>
        <w:t>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hyperlink w:anchor="sub_2000" w:history="1">
        <w:r w:rsidRPr="00693509">
          <w:rPr>
            <w:color w:val="000000"/>
            <w:sz w:val="24"/>
            <w:szCs w:val="24"/>
          </w:rPr>
          <w:t>требования</w:t>
        </w:r>
      </w:hyperlink>
      <w:r w:rsidRPr="00E459BA">
        <w:rPr>
          <w:sz w:val="24"/>
          <w:szCs w:val="24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характера.</w:t>
      </w:r>
    </w:p>
    <w:p w:rsidR="00375C75" w:rsidRDefault="00375C75" w:rsidP="00375C75">
      <w:pPr>
        <w:ind w:firstLine="720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 xml:space="preserve">2. </w:t>
      </w:r>
      <w:r w:rsidRPr="00E459BA">
        <w:rPr>
          <w:sz w:val="24"/>
          <w:szCs w:val="24"/>
        </w:rPr>
        <w:t xml:space="preserve">привести подразделы, посвященные вопросам противодействия коррупции, в соответствие с </w:t>
      </w:r>
      <w:hyperlink w:anchor="sub_1" w:history="1">
        <w:r w:rsidRPr="00693509">
          <w:rPr>
            <w:color w:val="000000"/>
            <w:sz w:val="24"/>
            <w:szCs w:val="24"/>
          </w:rPr>
          <w:t>пунктом 1</w:t>
        </w:r>
      </w:hyperlink>
      <w:r w:rsidRPr="00E459BA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 xml:space="preserve">постановления </w:t>
      </w:r>
      <w:r w:rsidRPr="00E459BA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31</w:t>
      </w:r>
      <w:r w:rsidRPr="00E459BA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E459BA">
        <w:rPr>
          <w:sz w:val="24"/>
          <w:szCs w:val="24"/>
        </w:rPr>
        <w:t xml:space="preserve"> 2015 года.</w:t>
      </w:r>
      <w:bookmarkStart w:id="2" w:name="sub_3"/>
      <w:bookmarkEnd w:id="1"/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" w:name="sub_4"/>
      <w:bookmarkEnd w:id="2"/>
      <w:r>
        <w:rPr>
          <w:sz w:val="24"/>
          <w:szCs w:val="24"/>
        </w:rPr>
        <w:t>3</w:t>
      </w:r>
      <w:r w:rsidRPr="00E459BA">
        <w:rPr>
          <w:sz w:val="24"/>
          <w:szCs w:val="24"/>
        </w:rPr>
        <w:t>. Настоящ</w:t>
      </w:r>
      <w:r>
        <w:rPr>
          <w:sz w:val="24"/>
          <w:szCs w:val="24"/>
        </w:rPr>
        <w:t xml:space="preserve">ее постановление подлежит размещению на официальном сайте администрации Адыковского сельского </w:t>
      </w:r>
      <w:r w:rsidRPr="00E459BA">
        <w:rPr>
          <w:bCs/>
          <w:sz w:val="24"/>
          <w:szCs w:val="24"/>
        </w:rPr>
        <w:t>муниципального образования Республики Калмыкия</w:t>
      </w:r>
      <w:r>
        <w:rPr>
          <w:bCs/>
          <w:sz w:val="24"/>
          <w:szCs w:val="24"/>
        </w:rPr>
        <w:t xml:space="preserve"> и</w:t>
      </w:r>
      <w:r w:rsidRPr="00E459BA">
        <w:rPr>
          <w:sz w:val="24"/>
          <w:szCs w:val="24"/>
        </w:rPr>
        <w:t xml:space="preserve"> вступает в силу с момента его подписания.</w:t>
      </w:r>
    </w:p>
    <w:bookmarkEnd w:id="3"/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Pr="00E459BA" w:rsidRDefault="00375C75" w:rsidP="00375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Адыковского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375C75" w:rsidRPr="00E459BA" w:rsidRDefault="00375C75" w:rsidP="00375C75">
      <w:pPr>
        <w:jc w:val="both"/>
        <w:rPr>
          <w:b/>
          <w:sz w:val="24"/>
          <w:szCs w:val="24"/>
        </w:rPr>
      </w:pPr>
      <w:r w:rsidRPr="00E459BA">
        <w:rPr>
          <w:b/>
          <w:sz w:val="24"/>
          <w:szCs w:val="24"/>
        </w:rPr>
        <w:t xml:space="preserve">муниципального образования </w:t>
      </w:r>
    </w:p>
    <w:p w:rsidR="00375C75" w:rsidRDefault="00375C75" w:rsidP="00375C75">
      <w:pPr>
        <w:jc w:val="both"/>
        <w:rPr>
          <w:b/>
          <w:sz w:val="24"/>
          <w:szCs w:val="24"/>
        </w:rPr>
      </w:pPr>
      <w:r w:rsidRPr="00E459BA">
        <w:rPr>
          <w:b/>
          <w:sz w:val="24"/>
          <w:szCs w:val="24"/>
        </w:rPr>
        <w:t>Республики Калмыкия</w:t>
      </w:r>
      <w:r>
        <w:rPr>
          <w:b/>
          <w:sz w:val="24"/>
          <w:szCs w:val="24"/>
        </w:rPr>
        <w:t xml:space="preserve"> (ахлачи)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p w:rsidR="00375C75" w:rsidRDefault="00375C75" w:rsidP="00375C75">
      <w:pPr>
        <w:ind w:firstLine="698"/>
        <w:jc w:val="center"/>
        <w:rPr>
          <w:bCs/>
          <w:color w:val="26282F"/>
        </w:rPr>
      </w:pPr>
      <w:bookmarkStart w:id="4" w:name="sub_1000"/>
      <w:r>
        <w:rPr>
          <w:bCs/>
          <w:color w:val="26282F"/>
        </w:rPr>
        <w:t xml:space="preserve">                                                                      </w:t>
      </w:r>
    </w:p>
    <w:p w:rsidR="00375C75" w:rsidRDefault="00375C75" w:rsidP="00375C75">
      <w:pPr>
        <w:ind w:firstLine="698"/>
        <w:jc w:val="center"/>
        <w:rPr>
          <w:bCs/>
          <w:color w:val="26282F"/>
        </w:rPr>
      </w:pPr>
    </w:p>
    <w:p w:rsidR="00375C75" w:rsidRDefault="00375C75" w:rsidP="00375C75">
      <w:pPr>
        <w:ind w:firstLine="698"/>
        <w:jc w:val="center"/>
        <w:rPr>
          <w:bCs/>
          <w:color w:val="26282F"/>
        </w:rPr>
      </w:pPr>
    </w:p>
    <w:p w:rsidR="00375C75" w:rsidRDefault="00375C75" w:rsidP="00375C75">
      <w:pPr>
        <w:ind w:firstLine="698"/>
        <w:jc w:val="center"/>
        <w:rPr>
          <w:bCs/>
          <w:color w:val="26282F"/>
        </w:rPr>
      </w:pPr>
    </w:p>
    <w:p w:rsidR="00375C75" w:rsidRDefault="00375C75" w:rsidP="00375C75">
      <w:pPr>
        <w:ind w:firstLine="698"/>
        <w:jc w:val="center"/>
        <w:rPr>
          <w:bCs/>
          <w:color w:val="26282F"/>
        </w:rPr>
      </w:pPr>
    </w:p>
    <w:p w:rsidR="00375C75" w:rsidRDefault="00375C75" w:rsidP="00375C75">
      <w:pPr>
        <w:ind w:firstLine="698"/>
        <w:jc w:val="center"/>
        <w:rPr>
          <w:bCs/>
          <w:color w:val="26282F"/>
        </w:rPr>
      </w:pPr>
    </w:p>
    <w:p w:rsidR="00375C75" w:rsidRDefault="00375C75" w:rsidP="00375C75">
      <w:pPr>
        <w:ind w:firstLine="698"/>
        <w:jc w:val="center"/>
        <w:rPr>
          <w:bCs/>
          <w:color w:val="26282F"/>
        </w:rPr>
      </w:pPr>
    </w:p>
    <w:p w:rsidR="00375C75" w:rsidRDefault="00375C75" w:rsidP="00375C75">
      <w:pPr>
        <w:ind w:firstLine="698"/>
        <w:jc w:val="center"/>
        <w:rPr>
          <w:bCs/>
          <w:color w:val="26282F"/>
        </w:rPr>
      </w:pPr>
    </w:p>
    <w:p w:rsidR="00375C75" w:rsidRPr="001605E1" w:rsidRDefault="00375C75" w:rsidP="00375C75">
      <w:pPr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                                                                                </w:t>
      </w:r>
      <w:r w:rsidRPr="00693509">
        <w:rPr>
          <w:bCs/>
          <w:color w:val="000000"/>
        </w:rPr>
        <w:t>Приложение №1</w:t>
      </w:r>
    </w:p>
    <w:bookmarkEnd w:id="4"/>
    <w:p w:rsidR="00375C75" w:rsidRPr="00693509" w:rsidRDefault="00375C75" w:rsidP="00375C75">
      <w:pPr>
        <w:ind w:firstLine="698"/>
        <w:jc w:val="right"/>
        <w:rPr>
          <w:bCs/>
          <w:color w:val="000000"/>
        </w:rPr>
      </w:pPr>
      <w:r w:rsidRPr="00693509">
        <w:rPr>
          <w:bCs/>
          <w:color w:val="000000"/>
        </w:rPr>
        <w:t xml:space="preserve">                                                                          </w:t>
      </w:r>
      <w:r>
        <w:rPr>
          <w:bCs/>
          <w:color w:val="000000"/>
        </w:rPr>
        <w:t xml:space="preserve">                               </w:t>
      </w:r>
      <w:r w:rsidRPr="00693509">
        <w:rPr>
          <w:bCs/>
          <w:color w:val="000000"/>
        </w:rPr>
        <w:t xml:space="preserve"> к постановлению администрации </w:t>
      </w:r>
    </w:p>
    <w:p w:rsidR="00375C75" w:rsidRPr="00693509" w:rsidRDefault="00375C75" w:rsidP="00375C75">
      <w:pPr>
        <w:ind w:firstLine="698"/>
        <w:jc w:val="right"/>
        <w:rPr>
          <w:color w:val="000000"/>
        </w:rPr>
      </w:pPr>
      <w:r w:rsidRPr="00693509">
        <w:rPr>
          <w:bCs/>
          <w:color w:val="000000"/>
        </w:rPr>
        <w:t xml:space="preserve">                                                              </w:t>
      </w:r>
      <w:r>
        <w:rPr>
          <w:bCs/>
          <w:color w:val="000000"/>
        </w:rPr>
        <w:t xml:space="preserve">                           Адыковского С</w:t>
      </w:r>
      <w:r w:rsidRPr="00693509">
        <w:rPr>
          <w:bCs/>
          <w:color w:val="000000"/>
        </w:rPr>
        <w:t>МО</w:t>
      </w:r>
      <w:r w:rsidRPr="00693509">
        <w:rPr>
          <w:color w:val="000000"/>
        </w:rPr>
        <w:t xml:space="preserve"> </w:t>
      </w:r>
      <w:r w:rsidRPr="00693509">
        <w:rPr>
          <w:bCs/>
          <w:color w:val="000000"/>
        </w:rPr>
        <w:t>РК</w:t>
      </w:r>
    </w:p>
    <w:p w:rsidR="00375C75" w:rsidRPr="00693509" w:rsidRDefault="00375C75" w:rsidP="00375C75">
      <w:pPr>
        <w:ind w:firstLine="698"/>
        <w:jc w:val="right"/>
        <w:rPr>
          <w:color w:val="000000"/>
        </w:rPr>
      </w:pPr>
      <w:r>
        <w:rPr>
          <w:bCs/>
          <w:color w:val="000000"/>
        </w:rPr>
        <w:t>от 18.12.2015 год № 45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E459BA">
        <w:rPr>
          <w:b/>
          <w:bCs/>
          <w:color w:val="26282F"/>
          <w:sz w:val="24"/>
          <w:szCs w:val="24"/>
        </w:rPr>
        <w:t>Требования</w:t>
      </w:r>
      <w:r w:rsidRPr="00E459BA">
        <w:rPr>
          <w:b/>
          <w:bCs/>
          <w:color w:val="26282F"/>
          <w:sz w:val="24"/>
          <w:szCs w:val="24"/>
        </w:rPr>
        <w:br/>
        <w:t>к размещению и наполнению подразделов, посвященных вопросам противодействия коррупции, официальн</w:t>
      </w:r>
      <w:r>
        <w:rPr>
          <w:b/>
          <w:bCs/>
          <w:color w:val="26282F"/>
          <w:sz w:val="24"/>
          <w:szCs w:val="24"/>
        </w:rPr>
        <w:t>ого</w:t>
      </w:r>
      <w:r w:rsidRPr="00E459BA">
        <w:rPr>
          <w:b/>
          <w:bCs/>
          <w:color w:val="26282F"/>
          <w:sz w:val="24"/>
          <w:szCs w:val="24"/>
        </w:rPr>
        <w:t xml:space="preserve"> сайт</w:t>
      </w:r>
      <w:r>
        <w:rPr>
          <w:b/>
          <w:bCs/>
          <w:color w:val="26282F"/>
          <w:sz w:val="24"/>
          <w:szCs w:val="24"/>
        </w:rPr>
        <w:t>а</w:t>
      </w:r>
      <w:r w:rsidRPr="00E459BA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 xml:space="preserve">администрации Адыковского сельского </w:t>
      </w:r>
      <w:r w:rsidRPr="00E459BA">
        <w:rPr>
          <w:b/>
          <w:bCs/>
          <w:color w:val="26282F"/>
          <w:sz w:val="24"/>
          <w:szCs w:val="24"/>
        </w:rPr>
        <w:t>муниципального образования Республики Калмыкия</w:t>
      </w:r>
      <w:bookmarkStart w:id="5" w:name="sub_100"/>
    </w:p>
    <w:p w:rsidR="00375C75" w:rsidRPr="00E459BA" w:rsidRDefault="00375C75" w:rsidP="00375C75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E459BA">
        <w:rPr>
          <w:b/>
          <w:bCs/>
          <w:color w:val="26282F"/>
          <w:sz w:val="24"/>
          <w:szCs w:val="24"/>
        </w:rPr>
        <w:t>1. Общие положения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6" w:name="sub_11"/>
      <w:bookmarkEnd w:id="5"/>
      <w:r w:rsidRPr="00E459BA">
        <w:rPr>
          <w:sz w:val="24"/>
          <w:szCs w:val="24"/>
        </w:rPr>
        <w:t xml:space="preserve">1.1. Настоящие требования установлены в целях обеспечения открытости мер по противодействию коррупции, принимаемых </w:t>
      </w:r>
      <w:r>
        <w:rPr>
          <w:sz w:val="24"/>
          <w:szCs w:val="24"/>
        </w:rPr>
        <w:t>администрацией</w:t>
      </w:r>
      <w:r w:rsidRPr="00E45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Адыковского сельского муниципального образования </w:t>
      </w:r>
      <w:r w:rsidRPr="00E459BA">
        <w:rPr>
          <w:sz w:val="24"/>
          <w:szCs w:val="24"/>
        </w:rPr>
        <w:t xml:space="preserve">Республики Калмыкия (далее - орган </w:t>
      </w:r>
      <w:r>
        <w:rPr>
          <w:sz w:val="24"/>
          <w:szCs w:val="24"/>
        </w:rPr>
        <w:t>местного самоуправления</w:t>
      </w:r>
      <w:r w:rsidRPr="00E459BA">
        <w:rPr>
          <w:sz w:val="24"/>
          <w:szCs w:val="24"/>
        </w:rPr>
        <w:t>).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7" w:name="sub_12"/>
      <w:bookmarkEnd w:id="6"/>
      <w:r w:rsidRPr="00E459BA">
        <w:rPr>
          <w:sz w:val="24"/>
          <w:szCs w:val="24"/>
        </w:rPr>
        <w:t>1.2. Размещение и наполнение подразделов, посвященных вопросам противодействия коррупции, официальн</w:t>
      </w:r>
      <w:r>
        <w:rPr>
          <w:sz w:val="24"/>
          <w:szCs w:val="24"/>
        </w:rPr>
        <w:t>ого</w:t>
      </w:r>
      <w:r w:rsidRPr="00E459BA">
        <w:rPr>
          <w:sz w:val="24"/>
          <w:szCs w:val="24"/>
        </w:rPr>
        <w:t xml:space="preserve"> сайт</w:t>
      </w:r>
      <w:r>
        <w:rPr>
          <w:sz w:val="24"/>
          <w:szCs w:val="24"/>
        </w:rPr>
        <w:t>а</w:t>
      </w:r>
      <w:r w:rsidRPr="00E45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Адыковского сельского муниципального образования </w:t>
      </w:r>
      <w:r w:rsidRPr="00E459BA">
        <w:rPr>
          <w:sz w:val="24"/>
          <w:szCs w:val="24"/>
        </w:rPr>
        <w:t>Республики Калмыкия (далее - сайт) осуществляется в соответствии с настоящими требованиями.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8" w:name="sub_13"/>
      <w:bookmarkEnd w:id="7"/>
      <w:r w:rsidRPr="00E459BA">
        <w:rPr>
          <w:sz w:val="24"/>
          <w:szCs w:val="24"/>
        </w:rPr>
        <w:t xml:space="preserve">1.3. При наполнении подразделов, посвященных вопросам противодействия коррупции, сайтов информация, отнесенная к </w:t>
      </w:r>
      <w:hyperlink r:id="rId6" w:history="1">
        <w:r w:rsidRPr="00C37AB0">
          <w:rPr>
            <w:color w:val="000000"/>
            <w:sz w:val="24"/>
            <w:szCs w:val="24"/>
          </w:rPr>
          <w:t>государственной тайне</w:t>
        </w:r>
      </w:hyperlink>
      <w:r w:rsidRPr="00C37AB0">
        <w:rPr>
          <w:color w:val="000000"/>
          <w:sz w:val="24"/>
          <w:szCs w:val="24"/>
        </w:rPr>
        <w:t xml:space="preserve"> </w:t>
      </w:r>
      <w:r w:rsidRPr="00E459BA">
        <w:rPr>
          <w:sz w:val="24"/>
          <w:szCs w:val="24"/>
        </w:rPr>
        <w:t>или являющаяся конфиденциальной, не размещается.</w:t>
      </w:r>
    </w:p>
    <w:bookmarkEnd w:id="8"/>
    <w:p w:rsidR="00375C75" w:rsidRPr="00C37AB0" w:rsidRDefault="00375C75" w:rsidP="00375C75">
      <w:pPr>
        <w:ind w:firstLine="720"/>
        <w:jc w:val="both"/>
        <w:rPr>
          <w:sz w:val="14"/>
          <w:szCs w:val="24"/>
        </w:rPr>
      </w:pPr>
    </w:p>
    <w:p w:rsidR="00375C75" w:rsidRPr="00E459BA" w:rsidRDefault="00375C75" w:rsidP="00375C75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9" w:name="sub_200"/>
      <w:r w:rsidRPr="00E459BA">
        <w:rPr>
          <w:b/>
          <w:bCs/>
          <w:color w:val="26282F"/>
          <w:sz w:val="24"/>
          <w:szCs w:val="24"/>
        </w:rPr>
        <w:t>2. Размещение подразделов, посвященных вопросам противодействия коррупции</w:t>
      </w:r>
    </w:p>
    <w:bookmarkEnd w:id="9"/>
    <w:p w:rsidR="00375C75" w:rsidRPr="00C37AB0" w:rsidRDefault="00375C75" w:rsidP="00375C75">
      <w:pPr>
        <w:ind w:firstLine="720"/>
        <w:jc w:val="both"/>
        <w:rPr>
          <w:sz w:val="8"/>
          <w:szCs w:val="24"/>
        </w:rPr>
      </w:pP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0" w:name="sub_21"/>
      <w:r w:rsidRPr="00E459BA">
        <w:rPr>
          <w:sz w:val="24"/>
          <w:szCs w:val="24"/>
        </w:rPr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1" w:name="sub_22"/>
      <w:bookmarkEnd w:id="10"/>
      <w:r w:rsidRPr="00E459BA">
        <w:rPr>
          <w:sz w:val="24"/>
          <w:szCs w:val="24"/>
        </w:rPr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bookmarkEnd w:id="11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jc w:val="center"/>
        <w:outlineLvl w:val="0"/>
        <w:rPr>
          <w:b/>
          <w:bCs/>
          <w:color w:val="26282F"/>
          <w:sz w:val="24"/>
          <w:szCs w:val="24"/>
        </w:rPr>
      </w:pPr>
      <w:bookmarkStart w:id="12" w:name="sub_300"/>
      <w:r w:rsidRPr="00E459BA">
        <w:rPr>
          <w:b/>
          <w:bCs/>
          <w:color w:val="26282F"/>
          <w:sz w:val="24"/>
          <w:szCs w:val="24"/>
        </w:rPr>
        <w:t xml:space="preserve">3. Требования к наполнению подразделов, посвященных вопросам </w:t>
      </w:r>
    </w:p>
    <w:p w:rsidR="00375C75" w:rsidRPr="00E459BA" w:rsidRDefault="00375C75" w:rsidP="00375C75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E459BA">
        <w:rPr>
          <w:b/>
          <w:bCs/>
          <w:color w:val="26282F"/>
          <w:sz w:val="24"/>
          <w:szCs w:val="24"/>
        </w:rPr>
        <w:t>противодействия коррупции</w:t>
      </w:r>
    </w:p>
    <w:bookmarkEnd w:id="12"/>
    <w:p w:rsidR="00375C75" w:rsidRPr="00C37AB0" w:rsidRDefault="00375C75" w:rsidP="00375C75">
      <w:pPr>
        <w:ind w:firstLine="720"/>
        <w:jc w:val="both"/>
        <w:rPr>
          <w:sz w:val="12"/>
          <w:szCs w:val="24"/>
        </w:rPr>
      </w:pP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3" w:name="sub_31"/>
      <w:r w:rsidRPr="00E459BA">
        <w:rPr>
          <w:sz w:val="24"/>
          <w:szCs w:val="24"/>
        </w:rPr>
        <w:t>3.1. В подразделе, посвященном вопросам противодействия коррупции (далее - раздел "Противодействие коррупции"), сайтов содержатся ссылки на следующие подразделы:</w:t>
      </w:r>
    </w:p>
    <w:bookmarkEnd w:id="13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"Нормативные правовые и иные акты в сфере противодействия коррупции";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"</w:t>
      </w:r>
      <w:proofErr w:type="spellStart"/>
      <w:r w:rsidRPr="00E459BA">
        <w:rPr>
          <w:sz w:val="24"/>
          <w:szCs w:val="24"/>
        </w:rPr>
        <w:t>Антикоррупционная</w:t>
      </w:r>
      <w:proofErr w:type="spellEnd"/>
      <w:r w:rsidRPr="00E459BA">
        <w:rPr>
          <w:sz w:val="24"/>
          <w:szCs w:val="24"/>
        </w:rPr>
        <w:t xml:space="preserve"> экспертиза";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"Методические материалы";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"Формы документов, связанных с противодействием коррупции, для заполнения";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"Сведения о доходах, расходах, об имуществе и обязательствах имущественного характера";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"Комиссия по соблюдению требований к служебному поведению и урегулированию конфликта интересов";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"Обратная связь для сообщений о фактах коррупции".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4" w:name="sub_32"/>
      <w:r w:rsidRPr="00E459BA">
        <w:rPr>
          <w:sz w:val="24"/>
          <w:szCs w:val="24"/>
        </w:rPr>
        <w:t xml:space="preserve">3.2.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органа </w:t>
      </w:r>
      <w:r>
        <w:rPr>
          <w:sz w:val="24"/>
          <w:szCs w:val="24"/>
        </w:rPr>
        <w:t>местного самоуправления</w:t>
      </w:r>
      <w:r w:rsidRPr="00E459BA">
        <w:rPr>
          <w:sz w:val="24"/>
          <w:szCs w:val="24"/>
        </w:rPr>
        <w:t>, руководителем учреждения.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5" w:name="sub_33"/>
      <w:bookmarkEnd w:id="14"/>
      <w:r w:rsidRPr="00E459BA">
        <w:rPr>
          <w:sz w:val="24"/>
          <w:szCs w:val="24"/>
        </w:rPr>
        <w:t>3.3. Подраздел "Нормативные правовые и иные акты в сфере противодействия коррупции" содержит: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6" w:name="sub_331"/>
      <w:bookmarkEnd w:id="15"/>
      <w:r w:rsidRPr="00E459BA">
        <w:rPr>
          <w:sz w:val="24"/>
          <w:szCs w:val="24"/>
        </w:rPr>
        <w:t xml:space="preserve">а) список гиперссылок действующих федеральных законов, законов Республики </w:t>
      </w:r>
      <w:r w:rsidRPr="00E459BA">
        <w:rPr>
          <w:sz w:val="24"/>
          <w:szCs w:val="24"/>
        </w:rPr>
        <w:lastRenderedPageBreak/>
        <w:t>Калмыкия, указов Президента Российской Федерации и Главы Республики Калмыкия, постановлений Правительства Российской Федерации и Правительства Республики Калмыкия, международных правовых актов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7" w:history="1">
        <w:r w:rsidRPr="00E459BA">
          <w:rPr>
            <w:color w:val="106BBE"/>
            <w:sz w:val="24"/>
            <w:szCs w:val="24"/>
          </w:rPr>
          <w:t>www.pravo.gov.ru</w:t>
        </w:r>
      </w:hyperlink>
      <w:r w:rsidRPr="00E459BA">
        <w:rPr>
          <w:sz w:val="24"/>
          <w:szCs w:val="24"/>
        </w:rPr>
        <w:t>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 иные нормативные правовые акты;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7" w:name="sub_332"/>
      <w:bookmarkEnd w:id="16"/>
      <w:r w:rsidRPr="00E459BA">
        <w:rPr>
          <w:sz w:val="24"/>
          <w:szCs w:val="24"/>
        </w:rPr>
        <w:t xml:space="preserve">б) список гиперссылок правовых актов и иных актов (локальных нормативных актов) органа </w:t>
      </w:r>
      <w:r>
        <w:rPr>
          <w:sz w:val="24"/>
          <w:szCs w:val="24"/>
        </w:rPr>
        <w:t>местного самоуправления</w:t>
      </w:r>
      <w:r w:rsidRPr="00E459BA">
        <w:rPr>
          <w:sz w:val="24"/>
          <w:szCs w:val="24"/>
        </w:rPr>
        <w:t xml:space="preserve"> и учреждения по вопросам противодействия коррупции с приложением файлов, содержащих полный текст акта:</w:t>
      </w:r>
    </w:p>
    <w:bookmarkEnd w:id="17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план по противодействию коррупции;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 xml:space="preserve">перечень должностей, при назначении на которые граждане и при замещении которых </w:t>
      </w:r>
      <w:r>
        <w:rPr>
          <w:sz w:val="24"/>
          <w:szCs w:val="24"/>
        </w:rPr>
        <w:t>муниципальные сл</w:t>
      </w:r>
      <w:r w:rsidRPr="00E459BA">
        <w:rPr>
          <w:sz w:val="24"/>
          <w:szCs w:val="24"/>
        </w:rPr>
        <w:t xml:space="preserve">ужащие </w:t>
      </w:r>
      <w:r>
        <w:rPr>
          <w:sz w:val="24"/>
          <w:szCs w:val="24"/>
        </w:rPr>
        <w:t>органа местного самоуправления</w:t>
      </w:r>
      <w:r w:rsidRPr="00E459BA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муницип</w:t>
      </w:r>
      <w:r w:rsidRPr="00E459BA">
        <w:rPr>
          <w:sz w:val="24"/>
          <w:szCs w:val="24"/>
        </w:rPr>
        <w:t>а</w:t>
      </w:r>
      <w:r>
        <w:rPr>
          <w:sz w:val="24"/>
          <w:szCs w:val="24"/>
        </w:rPr>
        <w:t>льны</w:t>
      </w:r>
      <w:r w:rsidRPr="00E459BA">
        <w:rPr>
          <w:sz w:val="24"/>
          <w:szCs w:val="24"/>
        </w:rPr>
        <w:t>е служащие) и работники учреждений (далее - работники) обязаны представлять сведения о доходах, расходах, об имуществе и обязательствах имущественного характера;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порядок представления сведений о доходах, расходах, об имуществе и обязательствах имущественного характера;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 xml:space="preserve">положение об осуществлении проверки достоверности и полноты сведений, представляемых </w:t>
      </w:r>
      <w:r>
        <w:rPr>
          <w:sz w:val="24"/>
          <w:szCs w:val="24"/>
        </w:rPr>
        <w:t>муниципальным</w:t>
      </w:r>
      <w:r w:rsidRPr="00E459BA">
        <w:rPr>
          <w:sz w:val="24"/>
          <w:szCs w:val="24"/>
        </w:rPr>
        <w:t>и служащими (работниками), а также соблюдения служащими требований к служебному поведению;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</w:t>
      </w:r>
      <w:r>
        <w:rPr>
          <w:sz w:val="24"/>
          <w:szCs w:val="24"/>
        </w:rPr>
        <w:t xml:space="preserve">муниципального </w:t>
      </w:r>
      <w:r w:rsidRPr="00E459BA">
        <w:rPr>
          <w:sz w:val="24"/>
          <w:szCs w:val="24"/>
        </w:rPr>
        <w:t>служащего (работника) к совершению коррупционных правонарушений;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порядок предварительного уведомления представителя нанимателя о выполнении иной оплачиваемой работы;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порядок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8" w:name="sub_34"/>
      <w:r w:rsidRPr="00E459BA">
        <w:rPr>
          <w:sz w:val="24"/>
          <w:szCs w:val="24"/>
        </w:rPr>
        <w:t xml:space="preserve">3.4. </w:t>
      </w:r>
      <w:proofErr w:type="gramStart"/>
      <w:r w:rsidRPr="00E459BA">
        <w:rPr>
          <w:sz w:val="24"/>
          <w:szCs w:val="24"/>
        </w:rPr>
        <w:t>Нормативные правовые и иные акты в сфере противодействия коррупции (далее - нормативные и иные акты), указанные в</w:t>
      </w:r>
      <w:r w:rsidRPr="00693509">
        <w:rPr>
          <w:color w:val="000000"/>
          <w:sz w:val="24"/>
          <w:szCs w:val="24"/>
        </w:rPr>
        <w:t xml:space="preserve"> </w:t>
      </w:r>
      <w:hyperlink w:anchor="sub_332" w:history="1">
        <w:r w:rsidRPr="00693509">
          <w:rPr>
            <w:color w:val="000000"/>
            <w:sz w:val="24"/>
            <w:szCs w:val="24"/>
          </w:rPr>
          <w:t>подпункте "б" пункта 3.3</w:t>
        </w:r>
      </w:hyperlink>
      <w:r w:rsidRPr="00E459BA">
        <w:rPr>
          <w:sz w:val="24"/>
          <w:szCs w:val="24"/>
        </w:rPr>
        <w:t xml:space="preserve"> настоящих требований, размещаются в виде текста в формате (в одном или нескольких из следующих форматов:</w:t>
      </w:r>
      <w:proofErr w:type="gramEnd"/>
      <w:r w:rsidRPr="00E459BA">
        <w:rPr>
          <w:sz w:val="24"/>
          <w:szCs w:val="24"/>
        </w:rPr>
        <w:t xml:space="preserve"> </w:t>
      </w:r>
      <w:proofErr w:type="gramStart"/>
      <w:r w:rsidRPr="00E459BA">
        <w:rPr>
          <w:sz w:val="24"/>
          <w:szCs w:val="24"/>
        </w:rPr>
        <w:t xml:space="preserve">.DOC, .DOCX, .RTF, .PDF), обеспечивающем возможность поиска и копирования фрагментов текста средствами </w:t>
      </w:r>
      <w:proofErr w:type="spellStart"/>
      <w:r w:rsidRPr="00E459BA">
        <w:rPr>
          <w:sz w:val="24"/>
          <w:szCs w:val="24"/>
        </w:rPr>
        <w:t>веб-обозревателя</w:t>
      </w:r>
      <w:proofErr w:type="spellEnd"/>
      <w:r w:rsidRPr="00E459BA">
        <w:rPr>
          <w:sz w:val="24"/>
          <w:szCs w:val="24"/>
        </w:rPr>
        <w:t xml:space="preserve"> (гипертекстовый формат).</w:t>
      </w:r>
      <w:proofErr w:type="gramEnd"/>
      <w:r w:rsidRPr="00E459BA">
        <w:rPr>
          <w:sz w:val="24"/>
          <w:szCs w:val="24"/>
        </w:rPr>
        <w:t xml:space="preserve"> Нормативные и иные акты могут дополнительно размещаться в графическом формате в виде графических образов их оригиналов (графический формат).</w:t>
      </w:r>
    </w:p>
    <w:bookmarkEnd w:id="18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Акты должны размещаться в действующей редакции.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19" w:name="sub_35"/>
      <w:r w:rsidRPr="00E459BA">
        <w:rPr>
          <w:sz w:val="24"/>
          <w:szCs w:val="24"/>
        </w:rPr>
        <w:t>3.5. Подраздел "</w:t>
      </w:r>
      <w:proofErr w:type="spellStart"/>
      <w:r w:rsidRPr="00E459BA">
        <w:rPr>
          <w:sz w:val="24"/>
          <w:szCs w:val="24"/>
        </w:rPr>
        <w:t>Антикоррупционная</w:t>
      </w:r>
      <w:proofErr w:type="spellEnd"/>
      <w:r w:rsidRPr="00E459BA">
        <w:rPr>
          <w:sz w:val="24"/>
          <w:szCs w:val="24"/>
        </w:rPr>
        <w:t xml:space="preserve"> экспертиза" содержит список гиперссылок подготавливаемых проектов нормативных правовых актов с указанием дат начала и окончания приема заключений по результатам независимой антикоррупционной экспертизы, а также почтового адреса (адреса электронной почты), предназначенного для получения указанных заключений.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0" w:name="sub_36"/>
      <w:bookmarkEnd w:id="19"/>
      <w:r w:rsidRPr="00E459BA">
        <w:rPr>
          <w:sz w:val="24"/>
          <w:szCs w:val="24"/>
        </w:rPr>
        <w:t>3.6.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bookmarkEnd w:id="20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В данном</w:t>
      </w:r>
      <w:r>
        <w:rPr>
          <w:sz w:val="24"/>
          <w:szCs w:val="24"/>
        </w:rPr>
        <w:t xml:space="preserve"> подразделе размещаю</w:t>
      </w:r>
      <w:r w:rsidRPr="00E459BA">
        <w:rPr>
          <w:sz w:val="24"/>
          <w:szCs w:val="24"/>
        </w:rPr>
        <w:t>тся гиперссылк</w:t>
      </w:r>
      <w:r>
        <w:rPr>
          <w:sz w:val="24"/>
          <w:szCs w:val="24"/>
        </w:rPr>
        <w:t>и</w:t>
      </w:r>
      <w:r w:rsidRPr="00E459BA">
        <w:rPr>
          <w:sz w:val="24"/>
          <w:szCs w:val="24"/>
        </w:rPr>
        <w:t xml:space="preserve">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Минтрудом России и размещенным на </w:t>
      </w:r>
      <w:r w:rsidRPr="00E459BA">
        <w:rPr>
          <w:sz w:val="24"/>
          <w:szCs w:val="24"/>
        </w:rPr>
        <w:lastRenderedPageBreak/>
        <w:t>его официальном сайте (</w:t>
      </w:r>
      <w:hyperlink r:id="rId8" w:history="1">
        <w:r w:rsidRPr="00E459BA">
          <w:rPr>
            <w:color w:val="106BBE"/>
            <w:sz w:val="24"/>
            <w:szCs w:val="24"/>
          </w:rPr>
          <w:t>www.rosmintrud.ru</w:t>
        </w:r>
      </w:hyperlink>
      <w:r w:rsidRPr="00E459BA">
        <w:rPr>
          <w:sz w:val="24"/>
          <w:szCs w:val="24"/>
        </w:rPr>
        <w:t>).</w:t>
      </w:r>
    </w:p>
    <w:p w:rsidR="00375C75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В данном</w:t>
      </w:r>
      <w:r>
        <w:rPr>
          <w:sz w:val="24"/>
          <w:szCs w:val="24"/>
        </w:rPr>
        <w:t xml:space="preserve"> подразделе также могут размеща</w:t>
      </w:r>
      <w:r w:rsidRPr="00E459B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E459BA">
        <w:rPr>
          <w:sz w:val="24"/>
          <w:szCs w:val="24"/>
        </w:rPr>
        <w:t xml:space="preserve">ся методические материалы по вопросам противодействия коррупции, самостоятельно разработанные органом </w:t>
      </w:r>
      <w:r>
        <w:rPr>
          <w:sz w:val="24"/>
          <w:szCs w:val="24"/>
        </w:rPr>
        <w:t>местного самоуправления.</w:t>
      </w:r>
      <w:r w:rsidRPr="00E45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proofErr w:type="gramStart"/>
      <w:r w:rsidRPr="00E459BA">
        <w:rPr>
          <w:sz w:val="24"/>
          <w:szCs w:val="24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 w:rsidRPr="00E459BA">
        <w:rPr>
          <w:sz w:val="24"/>
          <w:szCs w:val="24"/>
        </w:rPr>
        <w:t xml:space="preserve"> </w:t>
      </w:r>
      <w:proofErr w:type="gramStart"/>
      <w:r w:rsidRPr="00E459BA">
        <w:rPr>
          <w:sz w:val="24"/>
          <w:szCs w:val="24"/>
        </w:rPr>
        <w:t xml:space="preserve">.DOC, .DOCX, .RTF, .PDF), обеспечивающем возможность поиска и копирования фрагментов текста средствами </w:t>
      </w:r>
      <w:proofErr w:type="spellStart"/>
      <w:r w:rsidRPr="00E459BA">
        <w:rPr>
          <w:sz w:val="24"/>
          <w:szCs w:val="24"/>
        </w:rPr>
        <w:t>веб-обозревателя</w:t>
      </w:r>
      <w:proofErr w:type="spellEnd"/>
      <w:r w:rsidRPr="00E459BA">
        <w:rPr>
          <w:sz w:val="24"/>
          <w:szCs w:val="24"/>
        </w:rPr>
        <w:t xml:space="preserve"> (гипертекстовый формат).</w:t>
      </w:r>
      <w:proofErr w:type="gramEnd"/>
      <w:r w:rsidRPr="00E459BA">
        <w:rPr>
          <w:sz w:val="24"/>
          <w:szCs w:val="24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1" w:name="sub_37"/>
      <w:r w:rsidRPr="00E459BA">
        <w:rPr>
          <w:sz w:val="24"/>
          <w:szCs w:val="24"/>
        </w:rPr>
        <w:t xml:space="preserve">3.7.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</w:t>
      </w:r>
      <w:r>
        <w:rPr>
          <w:sz w:val="24"/>
          <w:szCs w:val="24"/>
        </w:rPr>
        <w:t>муниципальными</w:t>
      </w:r>
      <w:r w:rsidRPr="00E459BA">
        <w:rPr>
          <w:sz w:val="24"/>
          <w:szCs w:val="24"/>
        </w:rPr>
        <w:t xml:space="preserve"> служащими, работниками учреждений в рамках реализации законодательства о противодействии коррупции: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2" w:name="sub_371"/>
      <w:bookmarkEnd w:id="21"/>
      <w:r w:rsidRPr="00E459BA">
        <w:rPr>
          <w:sz w:val="24"/>
          <w:szCs w:val="24"/>
        </w:rPr>
        <w:t>а) обращение гражданина, юридического лица по фактам коррупционных правонарушений;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3" w:name="sub_372"/>
      <w:bookmarkEnd w:id="22"/>
      <w:r w:rsidRPr="00E459BA">
        <w:rPr>
          <w:sz w:val="24"/>
          <w:szCs w:val="24"/>
        </w:rPr>
        <w:t xml:space="preserve">б) обращение бывшего </w:t>
      </w:r>
      <w:r>
        <w:rPr>
          <w:sz w:val="24"/>
          <w:szCs w:val="24"/>
        </w:rPr>
        <w:t>муниципального</w:t>
      </w:r>
      <w:r w:rsidRPr="00E459BA">
        <w:rPr>
          <w:sz w:val="24"/>
          <w:szCs w:val="24"/>
        </w:rPr>
        <w:t xml:space="preserve">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4" w:name="sub_373"/>
      <w:bookmarkEnd w:id="23"/>
      <w:r w:rsidRPr="00E459BA">
        <w:rPr>
          <w:sz w:val="24"/>
          <w:szCs w:val="24"/>
        </w:rPr>
        <w:t xml:space="preserve">в) уведомление представителя нанимателя (работодателя) о фактах обращения в целях склонения </w:t>
      </w:r>
      <w:r>
        <w:rPr>
          <w:sz w:val="24"/>
          <w:szCs w:val="24"/>
        </w:rPr>
        <w:t>муниципального</w:t>
      </w:r>
      <w:r w:rsidRPr="00E459BA">
        <w:rPr>
          <w:sz w:val="24"/>
          <w:szCs w:val="24"/>
        </w:rPr>
        <w:t xml:space="preserve"> служащего (работника) к совершению коррупционных правонарушений;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5" w:name="sub_374"/>
      <w:bookmarkEnd w:id="24"/>
      <w:r w:rsidRPr="00E459BA">
        <w:rPr>
          <w:sz w:val="24"/>
          <w:szCs w:val="24"/>
        </w:rPr>
        <w:t>г) уведомление представителя нанимателя (работодателя) о намерении выполнять иную оплачиваемую работу;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6" w:name="sub_375"/>
      <w:bookmarkEnd w:id="25"/>
      <w:proofErr w:type="spellStart"/>
      <w:r w:rsidRPr="00E459BA">
        <w:rPr>
          <w:sz w:val="24"/>
          <w:szCs w:val="24"/>
        </w:rPr>
        <w:t>д</w:t>
      </w:r>
      <w:proofErr w:type="spellEnd"/>
      <w:r w:rsidRPr="00E459BA">
        <w:rPr>
          <w:sz w:val="24"/>
          <w:szCs w:val="24"/>
        </w:rPr>
        <w:t>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7" w:name="sub_376"/>
      <w:bookmarkEnd w:id="26"/>
      <w:r w:rsidRPr="00E459BA">
        <w:rPr>
          <w:sz w:val="24"/>
          <w:szCs w:val="24"/>
        </w:rPr>
        <w:t>е) уведомление о получении подарка в связи с должностным положением или исполнением служебных (должностных) обязанностей;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8" w:name="sub_377"/>
      <w:bookmarkEnd w:id="27"/>
      <w:r w:rsidRPr="00E459BA">
        <w:rPr>
          <w:sz w:val="24"/>
          <w:szCs w:val="24"/>
        </w:rPr>
        <w:t xml:space="preserve">ж) заявление </w:t>
      </w:r>
      <w:r>
        <w:rPr>
          <w:sz w:val="24"/>
          <w:szCs w:val="24"/>
        </w:rPr>
        <w:t>муниципальног</w:t>
      </w:r>
      <w:r w:rsidRPr="00E459BA">
        <w:rPr>
          <w:sz w:val="24"/>
          <w:szCs w:val="24"/>
        </w:rPr>
        <w:t xml:space="preserve">о служащего (работника) о невозможности по объективным причинам представить сведения о доходах, </w:t>
      </w:r>
      <w:r>
        <w:rPr>
          <w:sz w:val="24"/>
          <w:szCs w:val="24"/>
        </w:rPr>
        <w:t xml:space="preserve">расходах, </w:t>
      </w:r>
      <w:r w:rsidRPr="00E459BA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29" w:name="sub_378"/>
      <w:bookmarkEnd w:id="28"/>
      <w:proofErr w:type="spellStart"/>
      <w:r w:rsidRPr="00E459BA">
        <w:rPr>
          <w:sz w:val="24"/>
          <w:szCs w:val="24"/>
        </w:rPr>
        <w:t>з</w:t>
      </w:r>
      <w:proofErr w:type="spellEnd"/>
      <w:r w:rsidRPr="00E459BA">
        <w:rPr>
          <w:sz w:val="24"/>
          <w:szCs w:val="24"/>
        </w:rPr>
        <w:t>) справка о доходах, расходах, об имуществе и обязательствах имущественного характера.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0" w:name="sub_38"/>
      <w:bookmarkEnd w:id="29"/>
      <w:r w:rsidRPr="00E459BA">
        <w:rPr>
          <w:sz w:val="24"/>
          <w:szCs w:val="24"/>
        </w:rP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75C75" w:rsidRPr="000844AE" w:rsidRDefault="00375C75" w:rsidP="00375C75">
      <w:pPr>
        <w:ind w:firstLine="708"/>
        <w:jc w:val="both"/>
      </w:pPr>
      <w:bookmarkStart w:id="31" w:name="sub_39"/>
      <w:bookmarkEnd w:id="30"/>
      <w:r w:rsidRPr="00E459BA">
        <w:rPr>
          <w:sz w:val="24"/>
          <w:szCs w:val="24"/>
        </w:rPr>
        <w:t xml:space="preserve">3.9. </w:t>
      </w:r>
      <w:proofErr w:type="gramStart"/>
      <w:r w:rsidRPr="00E459BA">
        <w:rPr>
          <w:sz w:val="24"/>
          <w:szCs w:val="24"/>
        </w:rPr>
        <w:t xml:space="preserve">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9" w:history="1">
        <w:r w:rsidRPr="00693509">
          <w:rPr>
            <w:color w:val="000000"/>
            <w:sz w:val="24"/>
            <w:szCs w:val="24"/>
          </w:rPr>
          <w:t>Положением</w:t>
        </w:r>
      </w:hyperlink>
      <w:r w:rsidRPr="00693509">
        <w:rPr>
          <w:color w:val="000000"/>
          <w:sz w:val="24"/>
          <w:szCs w:val="24"/>
        </w:rPr>
        <w:t xml:space="preserve"> </w:t>
      </w:r>
      <w:r w:rsidRPr="00E459BA">
        <w:rPr>
          <w:sz w:val="24"/>
          <w:szCs w:val="24"/>
        </w:rPr>
        <w:t>о представлении гражданами, претендующими на замещение должностей государственной гражданской службы Республики Калмыкия и гражданскими служащими Республики Калмыкия, замещающими должности государственной гражданской службы Республики Калмыкия, сведений о доходах, об имуществе и обязательствах имущественного характера, а</w:t>
      </w:r>
      <w:proofErr w:type="gramEnd"/>
      <w:r w:rsidRPr="00E459BA">
        <w:rPr>
          <w:sz w:val="24"/>
          <w:szCs w:val="24"/>
        </w:rPr>
        <w:t xml:space="preserve"> также сведений о доходах, об </w:t>
      </w:r>
      <w:r w:rsidRPr="00337E39">
        <w:rPr>
          <w:sz w:val="24"/>
          <w:szCs w:val="24"/>
        </w:rPr>
        <w:t xml:space="preserve">имуществе и обязательствах имущественного характера супруги (супруга) и несовершеннолетних детей, </w:t>
      </w:r>
      <w:r w:rsidRPr="00693509">
        <w:rPr>
          <w:color w:val="000000"/>
          <w:sz w:val="24"/>
          <w:szCs w:val="24"/>
        </w:rPr>
        <w:t xml:space="preserve">утвержденные </w:t>
      </w:r>
      <w:hyperlink r:id="rId10" w:history="1">
        <w:r w:rsidRPr="00693509">
          <w:rPr>
            <w:color w:val="000000"/>
            <w:sz w:val="24"/>
            <w:szCs w:val="24"/>
          </w:rPr>
          <w:t>Указом</w:t>
        </w:r>
      </w:hyperlink>
      <w:r w:rsidRPr="00693509">
        <w:rPr>
          <w:color w:val="000000"/>
          <w:sz w:val="24"/>
          <w:szCs w:val="24"/>
        </w:rPr>
        <w:t xml:space="preserve"> Главы</w:t>
      </w:r>
      <w:r w:rsidRPr="00337E39">
        <w:rPr>
          <w:sz w:val="24"/>
          <w:szCs w:val="24"/>
        </w:rPr>
        <w:t xml:space="preserve"> Республики Калмыкия от 10 марта </w:t>
      </w:r>
      <w:smartTag w:uri="urn:schemas-microsoft-com:office:smarttags" w:element="metricconverter">
        <w:smartTagPr>
          <w:attr w:name="ProductID" w:val="2010 г"/>
        </w:smartTagPr>
        <w:r w:rsidRPr="00337E39"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№ </w:t>
      </w:r>
      <w:r w:rsidRPr="00337E39">
        <w:rPr>
          <w:sz w:val="24"/>
          <w:szCs w:val="24"/>
        </w:rPr>
        <w:t xml:space="preserve">74, </w:t>
      </w:r>
      <w:bookmarkStart w:id="32" w:name="sub_310"/>
      <w:bookmarkEnd w:id="31"/>
      <w:r w:rsidRPr="00337E39">
        <w:rPr>
          <w:sz w:val="24"/>
          <w:szCs w:val="24"/>
        </w:rPr>
        <w:t xml:space="preserve">Правилами предоставления лицом, поступающим на </w:t>
      </w:r>
      <w:proofErr w:type="gramStart"/>
      <w:r w:rsidRPr="00337E39">
        <w:rPr>
          <w:sz w:val="24"/>
          <w:szCs w:val="24"/>
        </w:rPr>
        <w:t>работу</w:t>
      </w:r>
      <w:proofErr w:type="gramEnd"/>
      <w:r w:rsidRPr="00337E39">
        <w:rPr>
          <w:sz w:val="24"/>
          <w:szCs w:val="24"/>
        </w:rPr>
        <w:t xml:space="preserve"> на должность руководителя муниципального учреждения </w:t>
      </w:r>
      <w:r w:rsidR="00A361C8">
        <w:rPr>
          <w:sz w:val="24"/>
          <w:szCs w:val="24"/>
        </w:rPr>
        <w:t>Адыков</w:t>
      </w:r>
      <w:r w:rsidRPr="00337E39">
        <w:rPr>
          <w:sz w:val="24"/>
          <w:szCs w:val="24"/>
        </w:rPr>
        <w:t xml:space="preserve">ского </w:t>
      </w:r>
      <w:r w:rsidR="00A361C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муниципального образования Республики Калмыкия</w:t>
      </w:r>
      <w:r w:rsidRPr="00337E39">
        <w:rPr>
          <w:sz w:val="24"/>
          <w:szCs w:val="24"/>
        </w:rPr>
        <w:t xml:space="preserve">, сведений о своих доходах, об имуществе и обязательствах имущественного характера и о доходах, об имуществе и </w:t>
      </w:r>
      <w:r w:rsidRPr="00337E39">
        <w:rPr>
          <w:sz w:val="24"/>
          <w:szCs w:val="24"/>
        </w:rPr>
        <w:lastRenderedPageBreak/>
        <w:t xml:space="preserve">обязательствах имущественного характера своих супруга (супруги) и несовершеннолетних детей, утвержденным </w:t>
      </w:r>
      <w:hyperlink r:id="rId11" w:history="1">
        <w:r w:rsidRPr="00337E39">
          <w:rPr>
            <w:rStyle w:val="a3"/>
            <w:b w:val="0"/>
            <w:sz w:val="24"/>
            <w:szCs w:val="24"/>
          </w:rPr>
          <w:t>постановлением</w:t>
        </w:r>
      </w:hyperlink>
      <w:r w:rsidRPr="00337E39">
        <w:rPr>
          <w:sz w:val="24"/>
          <w:szCs w:val="24"/>
        </w:rPr>
        <w:t xml:space="preserve"> администрации </w:t>
      </w:r>
      <w:r w:rsidR="00A361C8">
        <w:rPr>
          <w:sz w:val="24"/>
          <w:szCs w:val="24"/>
        </w:rPr>
        <w:t>Адыковского сельского</w:t>
      </w:r>
      <w:r>
        <w:rPr>
          <w:sz w:val="24"/>
          <w:szCs w:val="24"/>
        </w:rPr>
        <w:t xml:space="preserve"> муниципального образования Республики Калмыкия</w:t>
      </w:r>
      <w:r w:rsidRPr="00337E39">
        <w:rPr>
          <w:sz w:val="24"/>
          <w:szCs w:val="24"/>
        </w:rPr>
        <w:t xml:space="preserve"> от </w:t>
      </w:r>
      <w:r w:rsidR="00A361C8">
        <w:rPr>
          <w:sz w:val="24"/>
          <w:szCs w:val="24"/>
        </w:rPr>
        <w:t>23</w:t>
      </w:r>
      <w:r w:rsidRPr="00337E39">
        <w:rPr>
          <w:sz w:val="24"/>
          <w:szCs w:val="24"/>
        </w:rPr>
        <w:t xml:space="preserve"> </w:t>
      </w:r>
      <w:r w:rsidR="00A361C8">
        <w:rPr>
          <w:sz w:val="24"/>
          <w:szCs w:val="24"/>
        </w:rPr>
        <w:t>января</w:t>
      </w:r>
      <w:r w:rsidRPr="00337E3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37E39">
          <w:rPr>
            <w:sz w:val="24"/>
            <w:szCs w:val="24"/>
          </w:rPr>
          <w:t>2014 г</w:t>
        </w:r>
      </w:smartTag>
      <w:r w:rsidR="00A361C8">
        <w:rPr>
          <w:sz w:val="24"/>
          <w:szCs w:val="24"/>
        </w:rPr>
        <w:t>. №11</w:t>
      </w:r>
      <w:r w:rsidRPr="00337E39">
        <w:rPr>
          <w:sz w:val="24"/>
          <w:szCs w:val="24"/>
        </w:rPr>
        <w:t>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r w:rsidRPr="00E459BA">
        <w:rPr>
          <w:sz w:val="24"/>
          <w:szCs w:val="24"/>
        </w:rPr>
        <w:t>3.10. Сведения о доходах, расходах, об имуществе и обязательствах имущественного характера размещаются: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3" w:name="sub_3101"/>
      <w:bookmarkEnd w:id="32"/>
      <w:r w:rsidRPr="00E459BA">
        <w:rPr>
          <w:sz w:val="24"/>
          <w:szCs w:val="24"/>
        </w:rPr>
        <w:t>а) без ограничения доступа к ним третьих лиц;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4" w:name="sub_3102"/>
      <w:bookmarkEnd w:id="33"/>
      <w:r w:rsidRPr="00E459BA">
        <w:rPr>
          <w:sz w:val="24"/>
          <w:szCs w:val="24"/>
        </w:rPr>
        <w:t xml:space="preserve">б) в табличной форме </w:t>
      </w:r>
      <w:r w:rsidRPr="00516820">
        <w:rPr>
          <w:color w:val="000000"/>
          <w:sz w:val="24"/>
          <w:szCs w:val="24"/>
        </w:rPr>
        <w:t>согласно Приложению</w:t>
      </w:r>
      <w:r w:rsidRPr="00E459BA">
        <w:rPr>
          <w:sz w:val="24"/>
          <w:szCs w:val="24"/>
        </w:rPr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5" w:name="sub_311"/>
      <w:bookmarkEnd w:id="34"/>
      <w:r w:rsidRPr="00E459BA">
        <w:rPr>
          <w:sz w:val="24"/>
          <w:szCs w:val="24"/>
        </w:rP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подразделениям.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6" w:name="sub_312"/>
      <w:bookmarkEnd w:id="35"/>
      <w:r w:rsidRPr="00E459BA">
        <w:rPr>
          <w:sz w:val="24"/>
          <w:szCs w:val="24"/>
        </w:rPr>
        <w:t>3.12. Не допускается: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7" w:name="sub_3121"/>
      <w:bookmarkEnd w:id="36"/>
      <w:r w:rsidRPr="00E459BA">
        <w:rPr>
          <w:sz w:val="24"/>
          <w:szCs w:val="24"/>
        </w:rPr>
        <w:t>а) размещение на сайтах заархивированных сведений (формат .</w:t>
      </w:r>
      <w:proofErr w:type="spellStart"/>
      <w:r w:rsidRPr="00E459BA">
        <w:rPr>
          <w:sz w:val="24"/>
          <w:szCs w:val="24"/>
        </w:rPr>
        <w:t>rar</w:t>
      </w:r>
      <w:proofErr w:type="spellEnd"/>
      <w:r w:rsidRPr="00E459BA">
        <w:rPr>
          <w:sz w:val="24"/>
          <w:szCs w:val="24"/>
        </w:rPr>
        <w:t>, .</w:t>
      </w:r>
      <w:proofErr w:type="spellStart"/>
      <w:r w:rsidRPr="00E459BA">
        <w:rPr>
          <w:sz w:val="24"/>
          <w:szCs w:val="24"/>
        </w:rPr>
        <w:t>zip</w:t>
      </w:r>
      <w:proofErr w:type="spellEnd"/>
      <w:r w:rsidRPr="00E459BA">
        <w:rPr>
          <w:sz w:val="24"/>
          <w:szCs w:val="24"/>
        </w:rPr>
        <w:t>), сканированных документов;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8" w:name="sub_3122"/>
      <w:bookmarkEnd w:id="37"/>
      <w:r w:rsidRPr="00E459BA">
        <w:rPr>
          <w:sz w:val="24"/>
          <w:szCs w:val="24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39" w:name="sub_3123"/>
      <w:bookmarkEnd w:id="38"/>
      <w:r w:rsidRPr="00E459BA">
        <w:rPr>
          <w:sz w:val="24"/>
          <w:szCs w:val="24"/>
        </w:rPr>
        <w:t>в) использование на сайтах форматов, требующих дополнительного распознавания;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0" w:name="sub_3124"/>
      <w:bookmarkEnd w:id="39"/>
      <w:r w:rsidRPr="00E459BA">
        <w:rPr>
          <w:sz w:val="24"/>
          <w:szCs w:val="24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1" w:name="sub_3125"/>
      <w:bookmarkEnd w:id="40"/>
      <w:proofErr w:type="spellStart"/>
      <w:r w:rsidRPr="00E459BA">
        <w:rPr>
          <w:sz w:val="24"/>
          <w:szCs w:val="24"/>
        </w:rPr>
        <w:t>д</w:t>
      </w:r>
      <w:proofErr w:type="spellEnd"/>
      <w:r w:rsidRPr="00E459BA">
        <w:rPr>
          <w:sz w:val="24"/>
          <w:szCs w:val="24"/>
        </w:rPr>
        <w:t xml:space="preserve">) запрашивание фамилии и инициалов лица, замещающего </w:t>
      </w:r>
      <w:r>
        <w:rPr>
          <w:sz w:val="24"/>
          <w:szCs w:val="24"/>
        </w:rPr>
        <w:t>муниципаль</w:t>
      </w:r>
      <w:r w:rsidRPr="00E459BA">
        <w:rPr>
          <w:sz w:val="24"/>
          <w:szCs w:val="24"/>
        </w:rPr>
        <w:t xml:space="preserve">ную должность, </w:t>
      </w:r>
      <w:r>
        <w:rPr>
          <w:sz w:val="24"/>
          <w:szCs w:val="24"/>
        </w:rPr>
        <w:t>муниципальн</w:t>
      </w:r>
      <w:r w:rsidRPr="00E459BA">
        <w:rPr>
          <w:sz w:val="24"/>
          <w:szCs w:val="24"/>
        </w:rPr>
        <w:t>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2" w:name="sub_313"/>
      <w:bookmarkEnd w:id="41"/>
      <w:r w:rsidRPr="00E459BA">
        <w:rPr>
          <w:sz w:val="24"/>
          <w:szCs w:val="24"/>
        </w:rPr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3" w:name="sub_3131"/>
      <w:bookmarkEnd w:id="42"/>
      <w:r w:rsidRPr="00E459BA">
        <w:rPr>
          <w:sz w:val="24"/>
          <w:szCs w:val="24"/>
        </w:rPr>
        <w:t>а) не подлежат удалению;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4" w:name="sub_3132"/>
      <w:bookmarkEnd w:id="43"/>
      <w:r w:rsidRPr="00E459BA">
        <w:rPr>
          <w:sz w:val="24"/>
          <w:szCs w:val="24"/>
        </w:rPr>
        <w:t xml:space="preserve">б) находятся в открытом доступе (размещены на сайтах) в течение всего периода замещения </w:t>
      </w:r>
      <w:r>
        <w:rPr>
          <w:sz w:val="24"/>
          <w:szCs w:val="24"/>
        </w:rPr>
        <w:t>муниципальны</w:t>
      </w:r>
      <w:r w:rsidRPr="00E459BA">
        <w:rPr>
          <w:sz w:val="24"/>
          <w:szCs w:val="24"/>
        </w:rPr>
        <w:t>м служащим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5" w:name="sub_314"/>
      <w:bookmarkEnd w:id="44"/>
      <w:r w:rsidRPr="00E459BA">
        <w:rPr>
          <w:sz w:val="24"/>
          <w:szCs w:val="24"/>
        </w:rPr>
        <w:t xml:space="preserve">3.14. При </w:t>
      </w:r>
      <w:r>
        <w:rPr>
          <w:sz w:val="24"/>
          <w:szCs w:val="24"/>
        </w:rPr>
        <w:t xml:space="preserve">представлении муниципальным </w:t>
      </w:r>
      <w:r w:rsidRPr="00E459BA">
        <w:rPr>
          <w:sz w:val="24"/>
          <w:szCs w:val="24"/>
        </w:rPr>
        <w:t>служащим (работником) уточненных сведений о доходах, расходах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6" w:name="sub_319"/>
      <w:bookmarkEnd w:id="45"/>
      <w:r w:rsidRPr="00E459BA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E459BA">
        <w:rPr>
          <w:sz w:val="24"/>
          <w:szCs w:val="24"/>
        </w:rPr>
        <w:t>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комиссии), в том числе содержащей: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7" w:name="sub_3191"/>
      <w:bookmarkEnd w:id="46"/>
      <w:r w:rsidRPr="00E459BA">
        <w:rPr>
          <w:sz w:val="24"/>
          <w:szCs w:val="24"/>
        </w:rPr>
        <w:t>а) состав комиссии, с указанием фамилии и инициалов, занимаемой должности;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8" w:name="sub_3192"/>
      <w:bookmarkEnd w:id="47"/>
      <w:r w:rsidRPr="00E459BA">
        <w:rPr>
          <w:sz w:val="24"/>
          <w:szCs w:val="24"/>
        </w:rPr>
        <w:t>б) Положение о комиссии;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49" w:name="sub_3193"/>
      <w:bookmarkEnd w:id="48"/>
      <w:r w:rsidRPr="00E459BA">
        <w:rPr>
          <w:sz w:val="24"/>
          <w:szCs w:val="24"/>
        </w:rPr>
        <w:t>в) сведения о состоявшемся заседании комиссии, принятых решениях;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0" w:name="sub_3194"/>
      <w:bookmarkEnd w:id="49"/>
      <w:r w:rsidRPr="00E459BA">
        <w:rPr>
          <w:sz w:val="24"/>
          <w:szCs w:val="24"/>
        </w:rPr>
        <w:t>г) порядок подачи заявлений (обращений) для рассмотрения на комиссии.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1" w:name="sub_320"/>
      <w:bookmarkEnd w:id="50"/>
      <w:r w:rsidRPr="00E459BA">
        <w:rPr>
          <w:sz w:val="24"/>
          <w:szCs w:val="24"/>
        </w:rPr>
        <w:t>3.</w:t>
      </w:r>
      <w:r>
        <w:rPr>
          <w:sz w:val="24"/>
          <w:szCs w:val="24"/>
        </w:rPr>
        <w:t>16</w:t>
      </w:r>
      <w:r w:rsidRPr="00E459BA">
        <w:rPr>
          <w:sz w:val="24"/>
          <w:szCs w:val="24"/>
        </w:rPr>
        <w:t>. Сведения о составе комиссии должны размещаться в виде приложенного файла в одном или нескольких из следующих форматов: .DOC, .DOCX, .RTF, .PDF.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2" w:name="sub_321"/>
      <w:bookmarkEnd w:id="51"/>
      <w:r>
        <w:rPr>
          <w:sz w:val="24"/>
          <w:szCs w:val="24"/>
        </w:rPr>
        <w:t>3.</w:t>
      </w:r>
      <w:r w:rsidRPr="00E459B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459BA">
        <w:rPr>
          <w:sz w:val="24"/>
          <w:szCs w:val="24"/>
        </w:rPr>
        <w:t>. В подразделе "Комиссия по соблюдению требований к служебному поведению и урегулированию конфликта интересов" при размещении сведений о принятых комиссиями решениях указываются: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3" w:name="sub_3211"/>
      <w:bookmarkEnd w:id="52"/>
      <w:r w:rsidRPr="00E459BA">
        <w:rPr>
          <w:sz w:val="24"/>
          <w:szCs w:val="24"/>
        </w:rPr>
        <w:t>а) основание для проведения заседания комиссии;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4" w:name="sub_3212"/>
      <w:bookmarkEnd w:id="53"/>
      <w:r w:rsidRPr="00E459BA">
        <w:rPr>
          <w:sz w:val="24"/>
          <w:szCs w:val="24"/>
        </w:rPr>
        <w:t>б) рассмотренный комиссией вопрос;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5" w:name="sub_3213"/>
      <w:bookmarkEnd w:id="54"/>
      <w:r w:rsidRPr="00E459BA">
        <w:rPr>
          <w:sz w:val="24"/>
          <w:szCs w:val="24"/>
        </w:rPr>
        <w:t>в) принятое комиссией решение.</w:t>
      </w:r>
    </w:p>
    <w:bookmarkEnd w:id="55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proofErr w:type="gramStart"/>
      <w:r w:rsidRPr="00E459BA">
        <w:rPr>
          <w:sz w:val="24"/>
          <w:szCs w:val="24"/>
        </w:rPr>
        <w:t xml:space="preserve">Учитывая, что решения комиссии могут содержать персональные данные, исходя из </w:t>
      </w:r>
      <w:r w:rsidRPr="00E459BA">
        <w:rPr>
          <w:sz w:val="24"/>
          <w:szCs w:val="24"/>
        </w:rPr>
        <w:lastRenderedPageBreak/>
        <w:t xml:space="preserve">положения </w:t>
      </w:r>
      <w:hyperlink r:id="rId12" w:history="1">
        <w:r w:rsidRPr="00E459BA">
          <w:rPr>
            <w:color w:val="106BBE"/>
            <w:sz w:val="24"/>
            <w:szCs w:val="24"/>
          </w:rPr>
          <w:t>пункта 11 части 1 статьи 6</w:t>
        </w:r>
      </w:hyperlink>
      <w:r w:rsidRPr="00E459BA">
        <w:rPr>
          <w:sz w:val="24"/>
          <w:szCs w:val="24"/>
        </w:rPr>
        <w:t xml:space="preserve"> Федерального закона от 27 июля 2006 года N 152-ФЗ "О персональных данных", опубликование данных решений осуществляется с обезличиванием персональных данных, например, с указанием замещаемой </w:t>
      </w:r>
      <w:r>
        <w:rPr>
          <w:sz w:val="24"/>
          <w:szCs w:val="24"/>
        </w:rPr>
        <w:t>муниципальны</w:t>
      </w:r>
      <w:r w:rsidRPr="00E459BA">
        <w:rPr>
          <w:sz w:val="24"/>
          <w:szCs w:val="24"/>
        </w:rPr>
        <w:t xml:space="preserve">м служащим должности, должности работника, но без указания фамилии и инициалов, структурного подразделения органа </w:t>
      </w:r>
      <w:r>
        <w:rPr>
          <w:sz w:val="24"/>
          <w:szCs w:val="24"/>
        </w:rPr>
        <w:t>местного самоуправления</w:t>
      </w:r>
      <w:r w:rsidRPr="00E459BA">
        <w:rPr>
          <w:sz w:val="24"/>
          <w:szCs w:val="24"/>
        </w:rPr>
        <w:t>.</w:t>
      </w:r>
      <w:proofErr w:type="gramEnd"/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6" w:name="sub_322"/>
      <w:r w:rsidRPr="00E459BA">
        <w:rPr>
          <w:sz w:val="24"/>
          <w:szCs w:val="24"/>
        </w:rPr>
        <w:t>3.</w:t>
      </w:r>
      <w:r>
        <w:rPr>
          <w:sz w:val="24"/>
          <w:szCs w:val="24"/>
        </w:rPr>
        <w:t>18</w:t>
      </w:r>
      <w:r w:rsidRPr="00E459BA">
        <w:rPr>
          <w:sz w:val="24"/>
          <w:szCs w:val="24"/>
        </w:rPr>
        <w:t>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включающему, в том числе, информацию о:</w:t>
      </w: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7" w:name="sub_3221"/>
      <w:bookmarkEnd w:id="56"/>
      <w:proofErr w:type="gramStart"/>
      <w:r w:rsidRPr="00E459BA">
        <w:rPr>
          <w:sz w:val="24"/>
          <w:szCs w:val="24"/>
        </w:rPr>
        <w:t>а) нормативном правовом акте, регламентирующем порядок рассмотрения обращений граждан;</w:t>
      </w:r>
      <w:proofErr w:type="gramEnd"/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58" w:name="sub_3222"/>
      <w:bookmarkEnd w:id="57"/>
      <w:r w:rsidRPr="00E459BA">
        <w:rPr>
          <w:sz w:val="24"/>
          <w:szCs w:val="24"/>
        </w:rPr>
        <w:t xml:space="preserve">б) </w:t>
      </w:r>
      <w:proofErr w:type="gramStart"/>
      <w:r w:rsidRPr="00E459BA">
        <w:rPr>
          <w:sz w:val="24"/>
          <w:szCs w:val="24"/>
        </w:rPr>
        <w:t>способах</w:t>
      </w:r>
      <w:proofErr w:type="gramEnd"/>
      <w:r w:rsidRPr="00E459BA">
        <w:rPr>
          <w:sz w:val="24"/>
          <w:szCs w:val="24"/>
        </w:rPr>
        <w:t xml:space="preserve"> для граждан и юридических лиц беспрепятственно направлять свои обращения в орган </w:t>
      </w:r>
      <w:r>
        <w:rPr>
          <w:sz w:val="24"/>
          <w:szCs w:val="24"/>
        </w:rPr>
        <w:t>местного самоуправления</w:t>
      </w:r>
      <w:r w:rsidRPr="00E459BA">
        <w:rPr>
          <w:sz w:val="24"/>
          <w:szCs w:val="24"/>
        </w:rPr>
        <w:t xml:space="preserve">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bookmarkEnd w:id="58"/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Default="00375C75" w:rsidP="00375C75">
      <w:pPr>
        <w:ind w:firstLine="720"/>
        <w:jc w:val="both"/>
        <w:rPr>
          <w:sz w:val="24"/>
          <w:szCs w:val="24"/>
        </w:rPr>
        <w:sectPr w:rsidR="00375C75" w:rsidSect="001605E1">
          <w:pgSz w:w="11900" w:h="16800"/>
          <w:pgMar w:top="993" w:right="800" w:bottom="851" w:left="1418" w:header="720" w:footer="720" w:gutter="0"/>
          <w:cols w:space="720"/>
          <w:noEndnote/>
          <w:docGrid w:linePitch="299"/>
        </w:sectPr>
      </w:pPr>
    </w:p>
    <w:p w:rsidR="00375C75" w:rsidRPr="00693509" w:rsidRDefault="00375C75" w:rsidP="00375C75">
      <w:pPr>
        <w:jc w:val="center"/>
        <w:outlineLvl w:val="0"/>
        <w:rPr>
          <w:bCs/>
          <w:color w:val="000000"/>
        </w:rPr>
      </w:pPr>
      <w:bookmarkStart w:id="59" w:name="sub_1100"/>
      <w:r>
        <w:rPr>
          <w:bCs/>
          <w:color w:val="000000"/>
        </w:rPr>
        <w:lastRenderedPageBreak/>
        <w:t xml:space="preserve">                    </w:t>
      </w:r>
      <w:r w:rsidRPr="00693509">
        <w:rPr>
          <w:bCs/>
          <w:color w:val="000000"/>
        </w:rPr>
        <w:t>Приложение</w:t>
      </w:r>
    </w:p>
    <w:p w:rsidR="00375C75" w:rsidRDefault="00375C75" w:rsidP="00375C75">
      <w:pPr>
        <w:jc w:val="center"/>
        <w:outlineLvl w:val="0"/>
        <w:rPr>
          <w:bCs/>
          <w:color w:val="26282F"/>
        </w:rPr>
      </w:pPr>
      <w:r>
        <w:rPr>
          <w:bCs/>
          <w:color w:val="000000"/>
        </w:rPr>
        <w:t xml:space="preserve">                                                                                                   </w:t>
      </w:r>
      <w:r w:rsidRPr="00693509">
        <w:rPr>
          <w:bCs/>
          <w:color w:val="000000"/>
        </w:rPr>
        <w:t>к требованиям к размещению и наполнению подразделов,</w:t>
      </w:r>
    </w:p>
    <w:p w:rsidR="00375C75" w:rsidRDefault="00375C75" w:rsidP="00375C75">
      <w:pPr>
        <w:jc w:val="center"/>
        <w:outlineLvl w:val="0"/>
      </w:pPr>
      <w:r>
        <w:t xml:space="preserve">                                                                                          </w:t>
      </w:r>
      <w:proofErr w:type="gramStart"/>
      <w:r w:rsidRPr="00693509">
        <w:t>посвященных</w:t>
      </w:r>
      <w:proofErr w:type="gramEnd"/>
      <w:r w:rsidRPr="00693509">
        <w:t xml:space="preserve"> вопросам противодействия коррупции,</w:t>
      </w:r>
    </w:p>
    <w:p w:rsidR="00375C75" w:rsidRDefault="00375C75" w:rsidP="00375C75">
      <w:pPr>
        <w:jc w:val="center"/>
        <w:outlineLvl w:val="0"/>
        <w:rPr>
          <w:bCs/>
        </w:rPr>
      </w:pPr>
      <w:r>
        <w:t xml:space="preserve">                                                                                      </w:t>
      </w:r>
      <w:r w:rsidRPr="00693509">
        <w:t>официальн</w:t>
      </w:r>
      <w:r w:rsidR="00A361C8">
        <w:t xml:space="preserve">ого </w:t>
      </w:r>
      <w:r w:rsidRPr="00693509">
        <w:t>сайт</w:t>
      </w:r>
      <w:r w:rsidR="00A361C8">
        <w:t>а</w:t>
      </w:r>
      <w:r w:rsidRPr="00693509">
        <w:t xml:space="preserve"> </w:t>
      </w:r>
      <w:r w:rsidR="00A361C8">
        <w:t xml:space="preserve">администрации Адыковского сельского </w:t>
      </w:r>
    </w:p>
    <w:p w:rsidR="00375C75" w:rsidRDefault="00375C75" w:rsidP="00375C75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693509">
        <w:rPr>
          <w:bCs/>
        </w:rPr>
        <w:t xml:space="preserve">муниципального </w:t>
      </w:r>
      <w:r w:rsidR="00A361C8">
        <w:rPr>
          <w:bCs/>
        </w:rPr>
        <w:t>образования Республики Калмыкия</w:t>
      </w:r>
    </w:p>
    <w:p w:rsidR="00375C75" w:rsidRPr="00693509" w:rsidRDefault="00375C75" w:rsidP="00A361C8">
      <w:pPr>
        <w:jc w:val="center"/>
        <w:outlineLvl w:val="0"/>
        <w:rPr>
          <w:b/>
          <w:bCs/>
          <w:color w:val="26282F"/>
        </w:rPr>
      </w:pPr>
      <w:r>
        <w:rPr>
          <w:bCs/>
        </w:rPr>
        <w:t xml:space="preserve">                                                                   </w:t>
      </w:r>
      <w:r w:rsidR="00A361C8">
        <w:rPr>
          <w:bCs/>
        </w:rPr>
        <w:t xml:space="preserve">                             </w:t>
      </w:r>
    </w:p>
    <w:p w:rsidR="00375C75" w:rsidRDefault="00375C75" w:rsidP="00375C75">
      <w:pPr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75C75" w:rsidRPr="00E459BA" w:rsidRDefault="00375C75" w:rsidP="00375C75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E459BA">
        <w:rPr>
          <w:b/>
          <w:bCs/>
          <w:color w:val="26282F"/>
          <w:sz w:val="24"/>
          <w:szCs w:val="24"/>
        </w:rPr>
        <w:t>Сведения</w:t>
      </w:r>
      <w:r w:rsidRPr="00E459BA">
        <w:rPr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bookmarkEnd w:id="59"/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960"/>
        <w:gridCol w:w="980"/>
        <w:gridCol w:w="980"/>
        <w:gridCol w:w="980"/>
        <w:gridCol w:w="980"/>
        <w:gridCol w:w="1120"/>
        <w:gridCol w:w="980"/>
        <w:gridCol w:w="980"/>
        <w:gridCol w:w="1120"/>
        <w:gridCol w:w="980"/>
        <w:gridCol w:w="980"/>
        <w:gridCol w:w="1680"/>
      </w:tblGrid>
      <w:tr w:rsidR="00375C75" w:rsidRPr="004B4487" w:rsidTr="00535F63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44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4487">
              <w:rPr>
                <w:sz w:val="24"/>
                <w:szCs w:val="24"/>
              </w:rPr>
              <w:t>/</w:t>
            </w:r>
            <w:proofErr w:type="spellStart"/>
            <w:r w:rsidRPr="004B44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Должность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4B4487">
                <w:rPr>
                  <w:color w:val="106BBE"/>
                  <w:sz w:val="24"/>
                  <w:szCs w:val="24"/>
                </w:rPr>
                <w:t>*</w:t>
              </w:r>
            </w:hyperlink>
            <w:r w:rsidRPr="004B448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1112" w:history="1">
              <w:r w:rsidRPr="004B4487">
                <w:rPr>
                  <w:color w:val="106BBE"/>
                  <w:sz w:val="24"/>
                  <w:szCs w:val="24"/>
                </w:rPr>
                <w:t>**</w:t>
              </w:r>
            </w:hyperlink>
            <w:r w:rsidRPr="004B4487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75C75" w:rsidRPr="004B4487" w:rsidTr="00535F63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</w:tr>
      <w:tr w:rsidR="00375C75" w:rsidRPr="004B4487" w:rsidTr="00535F6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</w:tr>
      <w:tr w:rsidR="00375C75" w:rsidRPr="004B4487" w:rsidTr="00535F6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</w:tr>
      <w:tr w:rsidR="00375C75" w:rsidRPr="004B4487" w:rsidTr="00535F6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</w:tr>
      <w:tr w:rsidR="00375C75" w:rsidRPr="004B4487" w:rsidTr="00535F6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center"/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</w:tr>
      <w:tr w:rsidR="00375C75" w:rsidRPr="004B4487" w:rsidTr="00535F6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</w:tr>
      <w:tr w:rsidR="00375C75" w:rsidRPr="004B4487" w:rsidTr="00535F6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rPr>
                <w:sz w:val="24"/>
                <w:szCs w:val="24"/>
              </w:rPr>
            </w:pPr>
            <w:r w:rsidRPr="004B448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5" w:rsidRPr="004B4487" w:rsidRDefault="00375C75" w:rsidP="00535F63">
            <w:pPr>
              <w:jc w:val="both"/>
              <w:rPr>
                <w:sz w:val="24"/>
                <w:szCs w:val="24"/>
              </w:rPr>
            </w:pPr>
          </w:p>
        </w:tc>
      </w:tr>
    </w:tbl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Pr="00E459BA" w:rsidRDefault="00375C75" w:rsidP="00375C75">
      <w:pPr>
        <w:ind w:firstLine="720"/>
        <w:jc w:val="both"/>
        <w:rPr>
          <w:sz w:val="24"/>
          <w:szCs w:val="24"/>
        </w:rPr>
      </w:pPr>
      <w:bookmarkStart w:id="60" w:name="sub_1111"/>
      <w:r w:rsidRPr="00E459BA">
        <w:rPr>
          <w:sz w:val="24"/>
          <w:szCs w:val="24"/>
        </w:rPr>
        <w:t>* В случае если в отчетном периоде</w:t>
      </w:r>
      <w:r>
        <w:rPr>
          <w:sz w:val="24"/>
          <w:szCs w:val="24"/>
        </w:rPr>
        <w:t xml:space="preserve"> муниципальному</w:t>
      </w:r>
      <w:r w:rsidRPr="00E459BA">
        <w:rPr>
          <w:sz w:val="24"/>
          <w:szCs w:val="24"/>
        </w:rPr>
        <w:t xml:space="preserve">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375C75" w:rsidRDefault="00375C75" w:rsidP="00375C75">
      <w:pPr>
        <w:ind w:firstLine="720"/>
        <w:jc w:val="both"/>
        <w:rPr>
          <w:sz w:val="24"/>
          <w:szCs w:val="24"/>
        </w:rPr>
      </w:pPr>
      <w:bookmarkStart w:id="61" w:name="sub_1112"/>
      <w:bookmarkEnd w:id="60"/>
      <w:r w:rsidRPr="00E459BA">
        <w:rPr>
          <w:sz w:val="24"/>
          <w:szCs w:val="24"/>
        </w:rPr>
        <w:t xml:space="preserve">** Сведения указываются, если сумма сделки превышает общий доход </w:t>
      </w:r>
      <w:r>
        <w:rPr>
          <w:sz w:val="24"/>
          <w:szCs w:val="24"/>
        </w:rPr>
        <w:t>муниципального</w:t>
      </w:r>
      <w:r w:rsidRPr="00E459BA">
        <w:rPr>
          <w:sz w:val="24"/>
          <w:szCs w:val="24"/>
        </w:rPr>
        <w:t xml:space="preserve"> служащего (работника) и его супруги (супруга) за три последних года, предшествующих совершению сделки.</w:t>
      </w:r>
      <w:bookmarkStart w:id="62" w:name="sub_2000"/>
      <w:bookmarkEnd w:id="61"/>
      <w:bookmarkEnd w:id="62"/>
    </w:p>
    <w:p w:rsidR="00375C75" w:rsidRDefault="00375C75" w:rsidP="00375C75">
      <w:pPr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  <w:sectPr w:rsidR="00375C75" w:rsidSect="001605E1">
          <w:pgSz w:w="16800" w:h="11900" w:orient="landscape"/>
          <w:pgMar w:top="709" w:right="992" w:bottom="799" w:left="851" w:header="720" w:footer="720" w:gutter="0"/>
          <w:cols w:space="720"/>
          <w:noEndnote/>
          <w:docGrid w:linePitch="299"/>
        </w:sectPr>
      </w:pPr>
    </w:p>
    <w:p w:rsidR="00375C75" w:rsidRPr="00693509" w:rsidRDefault="00375C75" w:rsidP="00375C75">
      <w:pPr>
        <w:ind w:firstLine="698"/>
        <w:jc w:val="center"/>
        <w:rPr>
          <w:color w:val="000000"/>
        </w:rPr>
      </w:pPr>
      <w:r>
        <w:rPr>
          <w:bCs/>
          <w:color w:val="26282F"/>
        </w:rPr>
        <w:lastRenderedPageBreak/>
        <w:t xml:space="preserve">                                                                         </w:t>
      </w:r>
      <w:r w:rsidRPr="00693509">
        <w:rPr>
          <w:bCs/>
          <w:color w:val="000000"/>
        </w:rPr>
        <w:t>Приложение №</w:t>
      </w:r>
      <w:r>
        <w:rPr>
          <w:bCs/>
          <w:color w:val="000000"/>
        </w:rPr>
        <w:t>2</w:t>
      </w:r>
    </w:p>
    <w:p w:rsidR="00375C75" w:rsidRPr="00693509" w:rsidRDefault="00375C75" w:rsidP="00375C75">
      <w:pPr>
        <w:ind w:firstLine="698"/>
        <w:jc w:val="center"/>
        <w:rPr>
          <w:bCs/>
          <w:color w:val="000000"/>
        </w:rPr>
      </w:pPr>
      <w:r w:rsidRPr="00693509">
        <w:rPr>
          <w:bCs/>
          <w:color w:val="000000"/>
        </w:rPr>
        <w:t xml:space="preserve">                                                                           </w:t>
      </w:r>
      <w:r>
        <w:rPr>
          <w:bCs/>
          <w:color w:val="000000"/>
        </w:rPr>
        <w:t xml:space="preserve">                          </w:t>
      </w:r>
      <w:r w:rsidRPr="00693509">
        <w:rPr>
          <w:bCs/>
          <w:color w:val="000000"/>
        </w:rPr>
        <w:t xml:space="preserve">к постановлению администрации </w:t>
      </w:r>
    </w:p>
    <w:p w:rsidR="00375C75" w:rsidRPr="00693509" w:rsidRDefault="00375C75" w:rsidP="00375C75">
      <w:pPr>
        <w:ind w:firstLine="698"/>
        <w:jc w:val="center"/>
        <w:rPr>
          <w:color w:val="000000"/>
        </w:rPr>
      </w:pPr>
      <w:r w:rsidRPr="00693509">
        <w:rPr>
          <w:bCs/>
          <w:color w:val="000000"/>
        </w:rPr>
        <w:t xml:space="preserve">                                                                                          </w:t>
      </w:r>
      <w:r w:rsidR="00A361C8">
        <w:rPr>
          <w:bCs/>
          <w:color w:val="000000"/>
        </w:rPr>
        <w:t>Адыковского</w:t>
      </w:r>
      <w:r w:rsidRPr="00693509">
        <w:rPr>
          <w:bCs/>
          <w:color w:val="000000"/>
        </w:rPr>
        <w:t xml:space="preserve"> </w:t>
      </w:r>
      <w:r w:rsidR="00A361C8">
        <w:rPr>
          <w:bCs/>
          <w:color w:val="000000"/>
        </w:rPr>
        <w:t>С</w:t>
      </w:r>
      <w:r w:rsidRPr="00693509">
        <w:rPr>
          <w:bCs/>
          <w:color w:val="000000"/>
        </w:rPr>
        <w:t>МО</w:t>
      </w:r>
      <w:r w:rsidRPr="00693509">
        <w:rPr>
          <w:color w:val="000000"/>
        </w:rPr>
        <w:t xml:space="preserve"> </w:t>
      </w:r>
      <w:r w:rsidRPr="00693509">
        <w:rPr>
          <w:bCs/>
          <w:color w:val="000000"/>
        </w:rPr>
        <w:t>РК</w:t>
      </w:r>
    </w:p>
    <w:p w:rsidR="00375C75" w:rsidRPr="001605E1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Pr="001605E1" w:rsidRDefault="00375C75" w:rsidP="00375C75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605E1">
        <w:rPr>
          <w:b/>
          <w:bCs/>
          <w:color w:val="26282F"/>
          <w:sz w:val="24"/>
          <w:szCs w:val="24"/>
        </w:rPr>
        <w:t>Требования</w:t>
      </w:r>
      <w:r w:rsidRPr="001605E1">
        <w:rPr>
          <w:b/>
          <w:bCs/>
          <w:color w:val="26282F"/>
          <w:sz w:val="24"/>
          <w:szCs w:val="24"/>
        </w:rPr>
        <w:br/>
        <w:t>к должностям, замещение которых влечет за собой размещение сведений о доходах, расходах, об имуществе и обязательствах имущественного характера</w:t>
      </w:r>
    </w:p>
    <w:p w:rsidR="00375C75" w:rsidRPr="001605E1" w:rsidRDefault="00375C75" w:rsidP="00375C75">
      <w:pPr>
        <w:ind w:firstLine="720"/>
        <w:jc w:val="both"/>
        <w:rPr>
          <w:sz w:val="24"/>
          <w:szCs w:val="24"/>
        </w:rPr>
      </w:pPr>
    </w:p>
    <w:p w:rsidR="00375C75" w:rsidRPr="001605E1" w:rsidRDefault="00375C75" w:rsidP="00375C75">
      <w:pPr>
        <w:ind w:firstLine="720"/>
        <w:jc w:val="both"/>
        <w:rPr>
          <w:sz w:val="24"/>
          <w:szCs w:val="24"/>
        </w:rPr>
      </w:pPr>
      <w:proofErr w:type="gramStart"/>
      <w:r w:rsidRPr="001605E1">
        <w:rPr>
          <w:sz w:val="24"/>
          <w:szCs w:val="24"/>
        </w:rPr>
        <w:t>В подразделах, посвященных вопросам противодействия коррупции, официальн</w:t>
      </w:r>
      <w:r w:rsidR="00A361C8">
        <w:rPr>
          <w:sz w:val="24"/>
          <w:szCs w:val="24"/>
        </w:rPr>
        <w:t>ого</w:t>
      </w:r>
      <w:r w:rsidRPr="001605E1">
        <w:rPr>
          <w:sz w:val="24"/>
          <w:szCs w:val="24"/>
        </w:rPr>
        <w:t xml:space="preserve"> сайт</w:t>
      </w:r>
      <w:r w:rsidR="00A361C8">
        <w:rPr>
          <w:sz w:val="24"/>
          <w:szCs w:val="24"/>
        </w:rPr>
        <w:t>а</w:t>
      </w:r>
      <w:r w:rsidRPr="001605E1">
        <w:rPr>
          <w:sz w:val="24"/>
          <w:szCs w:val="24"/>
        </w:rPr>
        <w:t xml:space="preserve"> </w:t>
      </w:r>
      <w:r w:rsidR="00A361C8">
        <w:rPr>
          <w:sz w:val="24"/>
          <w:szCs w:val="24"/>
        </w:rPr>
        <w:t xml:space="preserve">администрации Адыковского сельского </w:t>
      </w:r>
      <w:r w:rsidRPr="00E459BA">
        <w:rPr>
          <w:bCs/>
          <w:sz w:val="24"/>
          <w:szCs w:val="24"/>
        </w:rPr>
        <w:t xml:space="preserve">муниципального образования Республики Калмыкия, </w:t>
      </w:r>
      <w:r w:rsidRPr="001605E1">
        <w:rPr>
          <w:sz w:val="24"/>
          <w:szCs w:val="24"/>
        </w:rPr>
        <w:t>в информационно-телекоммуникационной сети "Интернет" подлежат размещению сведения о доходах, расходах, об имуществе и обязательствах имущественного характера, представленные лицами, замещающими должности, к которым установлены требования о размещении сведений о доходах, расходах, об имуществе и обязательствах имущественного характера.</w:t>
      </w:r>
      <w:proofErr w:type="gramEnd"/>
    </w:p>
    <w:p w:rsidR="00375C75" w:rsidRPr="001605E1" w:rsidRDefault="00375C75" w:rsidP="00375C75">
      <w:pPr>
        <w:ind w:firstLine="720"/>
        <w:jc w:val="both"/>
        <w:rPr>
          <w:sz w:val="24"/>
          <w:szCs w:val="24"/>
        </w:rPr>
      </w:pPr>
      <w:r w:rsidRPr="001605E1">
        <w:rPr>
          <w:sz w:val="24"/>
          <w:szCs w:val="24"/>
        </w:rPr>
        <w:t>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375C75" w:rsidRPr="001605E1" w:rsidRDefault="00375C75" w:rsidP="00375C75">
      <w:pPr>
        <w:ind w:firstLine="720"/>
        <w:jc w:val="both"/>
        <w:rPr>
          <w:sz w:val="24"/>
          <w:szCs w:val="24"/>
        </w:rPr>
      </w:pPr>
      <w:bookmarkStart w:id="63" w:name="sub_2001"/>
      <w:proofErr w:type="gramStart"/>
      <w:r w:rsidRPr="001605E1">
        <w:rPr>
          <w:sz w:val="24"/>
          <w:szCs w:val="24"/>
        </w:rPr>
        <w:t xml:space="preserve">1) </w:t>
      </w:r>
      <w:bookmarkStart w:id="64" w:name="sub_2002"/>
      <w:bookmarkEnd w:id="63"/>
      <w:r w:rsidRPr="001605E1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муниципальной </w:t>
      </w:r>
      <w:r w:rsidRPr="001605E1">
        <w:rPr>
          <w:sz w:val="24"/>
          <w:szCs w:val="24"/>
        </w:rPr>
        <w:t xml:space="preserve">службы, указанные в </w:t>
      </w:r>
      <w:r>
        <w:rPr>
          <w:sz w:val="24"/>
          <w:szCs w:val="24"/>
        </w:rPr>
        <w:t>перечне должностей муниципально</w:t>
      </w:r>
      <w:r w:rsidRPr="001605E1">
        <w:rPr>
          <w:sz w:val="24"/>
          <w:szCs w:val="24"/>
        </w:rPr>
        <w:t xml:space="preserve">й службы, при назначении на которые граждане и при замещении которых </w:t>
      </w:r>
      <w:r>
        <w:rPr>
          <w:sz w:val="24"/>
          <w:szCs w:val="24"/>
        </w:rPr>
        <w:t>муниципальные</w:t>
      </w:r>
      <w:r w:rsidRPr="001605E1">
        <w:rPr>
          <w:sz w:val="24"/>
          <w:szCs w:val="24"/>
        </w:rPr>
        <w:t xml:space="preserve"> служащие обязаны представлять сведения о своих доходах, </w:t>
      </w:r>
      <w:r>
        <w:rPr>
          <w:sz w:val="24"/>
          <w:szCs w:val="24"/>
        </w:rPr>
        <w:t xml:space="preserve">расходах, </w:t>
      </w:r>
      <w:r w:rsidRPr="001605E1">
        <w:rPr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4"/>
          <w:szCs w:val="24"/>
        </w:rPr>
        <w:t xml:space="preserve">расходах </w:t>
      </w:r>
      <w:r w:rsidRPr="001605E1">
        <w:rPr>
          <w:sz w:val="24"/>
          <w:szCs w:val="24"/>
        </w:rPr>
        <w:t>об имуществе и обязательствах имущественного характера супруги (супруга) и несов</w:t>
      </w:r>
      <w:r>
        <w:rPr>
          <w:sz w:val="24"/>
          <w:szCs w:val="24"/>
        </w:rPr>
        <w:t xml:space="preserve">ершеннолетних детей, утвержденным постановлением администрации </w:t>
      </w:r>
      <w:r w:rsidR="00804C15">
        <w:rPr>
          <w:sz w:val="24"/>
          <w:szCs w:val="24"/>
        </w:rPr>
        <w:t>Адыковского сельского</w:t>
      </w:r>
      <w:r>
        <w:rPr>
          <w:sz w:val="24"/>
          <w:szCs w:val="24"/>
        </w:rPr>
        <w:t xml:space="preserve"> муниципального образования </w:t>
      </w:r>
      <w:r w:rsidRPr="001605E1">
        <w:rPr>
          <w:sz w:val="24"/>
          <w:szCs w:val="24"/>
        </w:rPr>
        <w:t>Республики Калмыкия</w:t>
      </w:r>
      <w:proofErr w:type="gramEnd"/>
      <w:r w:rsidRPr="001605E1">
        <w:rPr>
          <w:sz w:val="24"/>
          <w:szCs w:val="24"/>
        </w:rPr>
        <w:t xml:space="preserve"> от </w:t>
      </w:r>
      <w:r w:rsidR="00804C15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804C15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804C15">
        <w:rPr>
          <w:sz w:val="24"/>
          <w:szCs w:val="24"/>
        </w:rPr>
        <w:t>5</w:t>
      </w:r>
      <w:r w:rsidRPr="001605E1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 w:rsidR="00804C15">
        <w:rPr>
          <w:sz w:val="24"/>
          <w:szCs w:val="24"/>
        </w:rPr>
        <w:t>2а</w:t>
      </w:r>
      <w:r w:rsidRPr="001605E1">
        <w:rPr>
          <w:sz w:val="24"/>
          <w:szCs w:val="24"/>
        </w:rPr>
        <w:t>;</w:t>
      </w:r>
    </w:p>
    <w:bookmarkEnd w:id="64"/>
    <w:p w:rsidR="00375C75" w:rsidRPr="001605E1" w:rsidRDefault="00375C75" w:rsidP="00375C75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375C75" w:rsidRDefault="00375C75" w:rsidP="00375C75">
      <w:pPr>
        <w:jc w:val="center"/>
        <w:rPr>
          <w:b/>
          <w:sz w:val="24"/>
          <w:szCs w:val="24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C75"/>
    <w:rsid w:val="00375C75"/>
    <w:rsid w:val="004A4499"/>
    <w:rsid w:val="00783BA7"/>
    <w:rsid w:val="00804C15"/>
    <w:rsid w:val="00A361C8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C75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C7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75C75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09700.1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809700.138" TargetMode="External"/><Relationship Id="rId12" Type="http://schemas.openxmlformats.org/officeDocument/2006/relationships/hyperlink" Target="garantF1://12048567.60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101" TargetMode="External"/><Relationship Id="rId11" Type="http://schemas.openxmlformats.org/officeDocument/2006/relationships/hyperlink" Target="garantF1://24824620.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garantF1://24817083.0" TargetMode="External"/><Relationship Id="rId4" Type="http://schemas.openxmlformats.org/officeDocument/2006/relationships/image" Target="media/image1.emf"/><Relationship Id="rId9" Type="http://schemas.openxmlformats.org/officeDocument/2006/relationships/hyperlink" Target="garantF1://24817083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2015-12-23T08:41:00Z</cp:lastPrinted>
  <dcterms:created xsi:type="dcterms:W3CDTF">2015-12-23T08:14:00Z</dcterms:created>
  <dcterms:modified xsi:type="dcterms:W3CDTF">2015-12-23T08:42:00Z</dcterms:modified>
</cp:coreProperties>
</file>