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863" w:type="dxa"/>
        <w:tblLook w:val="01E0"/>
      </w:tblPr>
      <w:tblGrid>
        <w:gridCol w:w="4585"/>
        <w:gridCol w:w="1513"/>
        <w:gridCol w:w="4765"/>
      </w:tblGrid>
      <w:tr w:rsidR="00B76F13" w:rsidRPr="000169C8" w:rsidTr="001D6E49">
        <w:trPr>
          <w:trHeight w:val="1315"/>
        </w:trPr>
        <w:tc>
          <w:tcPr>
            <w:tcW w:w="4586" w:type="dxa"/>
          </w:tcPr>
          <w:p w:rsidR="00B76F13" w:rsidRPr="000169C8" w:rsidRDefault="00B76F13" w:rsidP="001D6E49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B76F13" w:rsidRDefault="00B76F13" w:rsidP="001D6E49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 СЕЛӘНӘ </w:t>
            </w:r>
          </w:p>
          <w:p w:rsidR="00B76F13" w:rsidRPr="000169C8" w:rsidRDefault="00B76F13" w:rsidP="001D6E49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МУНИЦИПАЛЬН БҮРДӘЦ</w:t>
            </w:r>
            <w:r>
              <w:rPr>
                <w:b/>
                <w:sz w:val="22"/>
                <w:szCs w:val="22"/>
              </w:rPr>
              <w:t>И</w:t>
            </w:r>
            <w:r w:rsidRPr="000169C8">
              <w:rPr>
                <w:b/>
                <w:sz w:val="22"/>
                <w:szCs w:val="22"/>
              </w:rPr>
              <w:t>Н АДМИНИСТРАЦ</w:t>
            </w:r>
            <w:r>
              <w:rPr>
                <w:b/>
                <w:sz w:val="22"/>
                <w:szCs w:val="22"/>
              </w:rPr>
              <w:t>ИН ЗААВР</w:t>
            </w:r>
          </w:p>
        </w:tc>
        <w:tc>
          <w:tcPr>
            <w:tcW w:w="1512" w:type="dxa"/>
          </w:tcPr>
          <w:p w:rsidR="00B76F13" w:rsidRPr="000169C8" w:rsidRDefault="00B76F13" w:rsidP="001D6E49">
            <w:pPr>
              <w:jc w:val="center"/>
            </w:pPr>
            <w:r w:rsidRPr="00F33E58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4932731" r:id="rId6"/>
              </w:pict>
            </w:r>
          </w:p>
        </w:tc>
        <w:tc>
          <w:tcPr>
            <w:tcW w:w="4765" w:type="dxa"/>
          </w:tcPr>
          <w:p w:rsidR="00B76F13" w:rsidRDefault="00B76F13" w:rsidP="001D6E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РАСПОРЯЖЕНИЕ</w:t>
            </w:r>
          </w:p>
          <w:p w:rsidR="00B76F13" w:rsidRDefault="00B76F13" w:rsidP="001D6E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B76F13" w:rsidRPr="000169C8" w:rsidRDefault="00B76F13" w:rsidP="001D6E49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B76F13" w:rsidRPr="00140B22" w:rsidRDefault="00B76F13" w:rsidP="00B76F13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2а,</w:t>
      </w:r>
    </w:p>
    <w:p w:rsidR="00B76F13" w:rsidRDefault="00B76F13" w:rsidP="00B76F13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 w:rsidRPr="00606FE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B76F13" w:rsidRDefault="00B76F13" w:rsidP="00B76F13">
      <w:pPr>
        <w:rPr>
          <w:b/>
          <w:sz w:val="22"/>
          <w:szCs w:val="22"/>
        </w:rPr>
      </w:pPr>
    </w:p>
    <w:p w:rsidR="00B76F13" w:rsidRPr="0091500C" w:rsidRDefault="00B76F13" w:rsidP="00B76F13">
      <w:pPr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Pr="005376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августа</w:t>
      </w:r>
      <w:r w:rsidRPr="005376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2016</w:t>
      </w:r>
      <w:r w:rsidRPr="0053763F">
        <w:rPr>
          <w:b/>
          <w:sz w:val="22"/>
          <w:szCs w:val="22"/>
        </w:rPr>
        <w:t xml:space="preserve">г.                </w:t>
      </w:r>
      <w:r>
        <w:rPr>
          <w:b/>
          <w:sz w:val="22"/>
          <w:szCs w:val="22"/>
        </w:rPr>
        <w:t xml:space="preserve">                                  </w:t>
      </w:r>
      <w:r w:rsidRPr="0053763F">
        <w:rPr>
          <w:b/>
          <w:sz w:val="22"/>
          <w:szCs w:val="22"/>
        </w:rPr>
        <w:t xml:space="preserve">  № </w:t>
      </w:r>
      <w:r>
        <w:rPr>
          <w:b/>
          <w:sz w:val="22"/>
          <w:szCs w:val="22"/>
        </w:rPr>
        <w:t>47</w:t>
      </w:r>
      <w:r w:rsidRPr="0053763F">
        <w:rPr>
          <w:b/>
          <w:sz w:val="22"/>
          <w:szCs w:val="22"/>
        </w:rPr>
        <w:t xml:space="preserve">                                                       п. Адык</w:t>
      </w:r>
    </w:p>
    <w:p w:rsidR="00B76F13" w:rsidRDefault="00B76F13" w:rsidP="00B76F13">
      <w:pPr>
        <w:rPr>
          <w:sz w:val="22"/>
          <w:szCs w:val="22"/>
        </w:rPr>
      </w:pPr>
    </w:p>
    <w:p w:rsidR="00B76F13" w:rsidRPr="00D26625" w:rsidRDefault="00B76F13" w:rsidP="00B76F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назначении ответственного лица</w:t>
      </w:r>
    </w:p>
    <w:p w:rsidR="00B76F13" w:rsidRDefault="00B76F13" w:rsidP="00B76F13">
      <w:pPr>
        <w:rPr>
          <w:b/>
        </w:rPr>
      </w:pPr>
    </w:p>
    <w:p w:rsidR="004B4021" w:rsidRDefault="004B4021" w:rsidP="004B4021">
      <w:pPr>
        <w:pStyle w:val="a5"/>
        <w:tabs>
          <w:tab w:val="left" w:pos="5670"/>
          <w:tab w:val="left" w:pos="5812"/>
        </w:tabs>
        <w:spacing w:line="240" w:lineRule="auto"/>
        <w:ind w:right="-2"/>
        <w:rPr>
          <w:sz w:val="24"/>
        </w:rPr>
      </w:pPr>
      <w:r w:rsidRPr="00BD062F">
        <w:rPr>
          <w:sz w:val="24"/>
        </w:rPr>
        <w:t xml:space="preserve"> </w:t>
      </w:r>
      <w:r>
        <w:rPr>
          <w:sz w:val="24"/>
        </w:rPr>
        <w:t xml:space="preserve">   </w:t>
      </w:r>
      <w:r w:rsidRPr="00BD062F">
        <w:rPr>
          <w:sz w:val="24"/>
        </w:rPr>
        <w:t xml:space="preserve"> </w:t>
      </w:r>
      <w:r>
        <w:rPr>
          <w:sz w:val="24"/>
        </w:rPr>
        <w:t xml:space="preserve">   </w:t>
      </w:r>
      <w:proofErr w:type="gramStart"/>
      <w:r w:rsidRPr="00BD062F">
        <w:rPr>
          <w:sz w:val="24"/>
        </w:rPr>
        <w:t xml:space="preserve">В соответствии с Федеральным </w:t>
      </w:r>
      <w:hyperlink r:id="rId7" w:history="1">
        <w:r w:rsidRPr="00BD062F">
          <w:rPr>
            <w:rStyle w:val="a4"/>
            <w:b w:val="0"/>
            <w:color w:val="000000"/>
            <w:sz w:val="24"/>
          </w:rPr>
          <w:t>законом</w:t>
        </w:r>
      </w:hyperlink>
      <w:r w:rsidRPr="00BD062F">
        <w:rPr>
          <w:b/>
          <w:sz w:val="24"/>
        </w:rPr>
        <w:t xml:space="preserve"> </w:t>
      </w:r>
      <w:r w:rsidRPr="00BD062F">
        <w:rPr>
          <w:sz w:val="24"/>
        </w:rPr>
        <w:t xml:space="preserve"> от 25.12.2008 № 273-ФЗ «О противодействии коррупции», Федеральным </w:t>
      </w:r>
      <w:hyperlink r:id="rId8" w:history="1">
        <w:r w:rsidRPr="00BD062F">
          <w:rPr>
            <w:rStyle w:val="a4"/>
            <w:b w:val="0"/>
            <w:color w:val="000000"/>
            <w:sz w:val="24"/>
          </w:rPr>
          <w:t>законом</w:t>
        </w:r>
      </w:hyperlink>
      <w:r w:rsidRPr="00BD062F">
        <w:rPr>
          <w:sz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руководствуясь Федеральным </w:t>
      </w:r>
      <w:hyperlink r:id="rId9" w:history="1">
        <w:r w:rsidRPr="00BD062F">
          <w:rPr>
            <w:rStyle w:val="a4"/>
            <w:b w:val="0"/>
            <w:color w:val="auto"/>
            <w:sz w:val="24"/>
          </w:rPr>
          <w:t>законом</w:t>
        </w:r>
      </w:hyperlink>
      <w:r w:rsidRPr="00BD062F">
        <w:rPr>
          <w:b/>
          <w:sz w:val="24"/>
        </w:rPr>
        <w:t xml:space="preserve"> </w:t>
      </w:r>
      <w:r w:rsidRPr="00BD062F">
        <w:rPr>
          <w:sz w:val="24"/>
        </w:rPr>
        <w:t>от 06.10.2003 № 131-ФЗ «Об общих принципах организации местного самоуправления в Российской Федерации», Уставом Адыковского сельского муниципального образования Республики Калмыкия</w:t>
      </w:r>
      <w:r w:rsidRPr="00BD062F">
        <w:rPr>
          <w:color w:val="000000"/>
          <w:sz w:val="24"/>
        </w:rPr>
        <w:t xml:space="preserve"> и </w:t>
      </w:r>
      <w:r w:rsidRPr="00BD062F">
        <w:rPr>
          <w:sz w:val="24"/>
        </w:rPr>
        <w:t>совершенствования местного</w:t>
      </w:r>
      <w:r w:rsidR="004B6B08">
        <w:rPr>
          <w:sz w:val="24"/>
        </w:rPr>
        <w:t xml:space="preserve"> нормотворчества:</w:t>
      </w:r>
      <w:proofErr w:type="gramEnd"/>
    </w:p>
    <w:p w:rsidR="004B4021" w:rsidRDefault="004B4021" w:rsidP="004B4021">
      <w:pPr>
        <w:pStyle w:val="a5"/>
        <w:tabs>
          <w:tab w:val="left" w:pos="5670"/>
          <w:tab w:val="left" w:pos="5812"/>
        </w:tabs>
        <w:spacing w:line="240" w:lineRule="auto"/>
        <w:ind w:right="-2"/>
        <w:rPr>
          <w:sz w:val="24"/>
        </w:rPr>
      </w:pPr>
    </w:p>
    <w:p w:rsidR="004B4021" w:rsidRDefault="004B4021" w:rsidP="004B6B0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t>Назначить главного специалиста администрации Адыковского сельского муниципального образования Республики Калмыкия Огулову Зулу Кюкеновну отв</w:t>
      </w:r>
      <w:r w:rsidR="004B6B08">
        <w:t>етственной за предоставление в П</w:t>
      </w:r>
      <w:r>
        <w:t xml:space="preserve">рокуратуру Черноземельского района нормативных правовых актов, проектов </w:t>
      </w:r>
      <w:r w:rsidR="004B6B08">
        <w:t>нормативных правовых актов</w:t>
      </w:r>
      <w:r w:rsidRPr="004B6B08">
        <w:rPr>
          <w:sz w:val="28"/>
          <w:szCs w:val="28"/>
        </w:rPr>
        <w:t>.</w:t>
      </w:r>
    </w:p>
    <w:p w:rsidR="004B6B08" w:rsidRDefault="004B6B08" w:rsidP="004B6B08">
      <w:pPr>
        <w:pStyle w:val="a3"/>
        <w:jc w:val="both"/>
        <w:rPr>
          <w:sz w:val="28"/>
          <w:szCs w:val="28"/>
        </w:rPr>
      </w:pPr>
    </w:p>
    <w:p w:rsidR="004B6B08" w:rsidRDefault="004B6B08" w:rsidP="004B6B08">
      <w:pPr>
        <w:pStyle w:val="a3"/>
        <w:numPr>
          <w:ilvl w:val="0"/>
          <w:numId w:val="3"/>
        </w:numPr>
        <w:jc w:val="both"/>
      </w:pPr>
      <w:r w:rsidRPr="004B6B08">
        <w:t>Огуловой Зуле Кюкеновне вести реестр всех направленных в Прокуратуру Черноземельского района нормативных правовых актов, проектов нормативных правовых актов.</w:t>
      </w:r>
    </w:p>
    <w:p w:rsidR="004B6B08" w:rsidRDefault="004B6B08" w:rsidP="004B6B08">
      <w:pPr>
        <w:pStyle w:val="a3"/>
      </w:pPr>
    </w:p>
    <w:p w:rsidR="004B6B08" w:rsidRPr="004B6B08" w:rsidRDefault="004B6B08" w:rsidP="004B6B08">
      <w:pPr>
        <w:pStyle w:val="a3"/>
        <w:numPr>
          <w:ilvl w:val="0"/>
          <w:numId w:val="3"/>
        </w:numPr>
        <w:jc w:val="both"/>
      </w:pPr>
      <w:r>
        <w:t xml:space="preserve">Контроль над исполнением распоряжения возложить на главного специалиста </w:t>
      </w:r>
      <w:r w:rsidRPr="000776C1">
        <w:rPr>
          <w:b/>
        </w:rPr>
        <w:t>Огулову З.К.</w:t>
      </w:r>
    </w:p>
    <w:p w:rsidR="004B6B08" w:rsidRPr="004B6B08" w:rsidRDefault="004B6B08" w:rsidP="004B6B08">
      <w:pPr>
        <w:pStyle w:val="a3"/>
        <w:jc w:val="both"/>
        <w:rPr>
          <w:sz w:val="28"/>
          <w:szCs w:val="28"/>
        </w:rPr>
      </w:pPr>
    </w:p>
    <w:p w:rsidR="004B4021" w:rsidRPr="00BD062F" w:rsidRDefault="004B4021" w:rsidP="004B6B08">
      <w:pPr>
        <w:pStyle w:val="a5"/>
        <w:tabs>
          <w:tab w:val="left" w:pos="5670"/>
          <w:tab w:val="left" w:pos="5812"/>
        </w:tabs>
        <w:spacing w:line="240" w:lineRule="auto"/>
        <w:ind w:left="720" w:right="-2"/>
        <w:rPr>
          <w:sz w:val="24"/>
        </w:rPr>
      </w:pPr>
    </w:p>
    <w:p w:rsidR="00B76F13" w:rsidRDefault="00B76F13" w:rsidP="00B76F13">
      <w:pPr>
        <w:rPr>
          <w:b/>
        </w:rPr>
      </w:pPr>
    </w:p>
    <w:p w:rsidR="00B76F13" w:rsidRDefault="00B76F13" w:rsidP="00B76F13">
      <w:pPr>
        <w:rPr>
          <w:b/>
        </w:rPr>
      </w:pPr>
    </w:p>
    <w:p w:rsidR="004B6B08" w:rsidRDefault="004B6B08" w:rsidP="00B76F13">
      <w:pPr>
        <w:rPr>
          <w:b/>
        </w:rPr>
      </w:pPr>
    </w:p>
    <w:p w:rsidR="004B6B08" w:rsidRDefault="004B6B08" w:rsidP="00B76F13">
      <w:pPr>
        <w:rPr>
          <w:b/>
        </w:rPr>
      </w:pPr>
    </w:p>
    <w:p w:rsidR="00B76F13" w:rsidRDefault="00B76F13" w:rsidP="00B76F13">
      <w:pPr>
        <w:rPr>
          <w:b/>
        </w:rPr>
      </w:pPr>
    </w:p>
    <w:p w:rsidR="004B6B08" w:rsidRDefault="00B76F13" w:rsidP="00B76F13">
      <w:pPr>
        <w:ind w:left="709"/>
        <w:rPr>
          <w:b/>
        </w:rPr>
      </w:pPr>
      <w:r>
        <w:rPr>
          <w:b/>
        </w:rPr>
        <w:t xml:space="preserve">Глава </w:t>
      </w:r>
    </w:p>
    <w:p w:rsidR="00B76F13" w:rsidRDefault="00B76F13" w:rsidP="00B76F13">
      <w:pPr>
        <w:ind w:left="709"/>
        <w:rPr>
          <w:b/>
        </w:rPr>
      </w:pPr>
      <w:r>
        <w:rPr>
          <w:b/>
        </w:rPr>
        <w:t xml:space="preserve"> Адыковского сельского</w:t>
      </w:r>
    </w:p>
    <w:p w:rsidR="00B76F13" w:rsidRDefault="00B76F13" w:rsidP="00B76F13">
      <w:pPr>
        <w:ind w:left="709"/>
        <w:rPr>
          <w:b/>
        </w:rPr>
      </w:pPr>
      <w:r>
        <w:rPr>
          <w:b/>
        </w:rPr>
        <w:t xml:space="preserve">муниципального образования </w:t>
      </w:r>
    </w:p>
    <w:p w:rsidR="00B76F13" w:rsidRDefault="00B76F13" w:rsidP="00B76F13">
      <w:pPr>
        <w:ind w:left="709"/>
        <w:rPr>
          <w:b/>
        </w:rPr>
      </w:pPr>
      <w:r>
        <w:rPr>
          <w:b/>
        </w:rPr>
        <w:t>Республики Калмыкия (ахлачи)                                   Мергульчиева Б.Н.</w:t>
      </w:r>
    </w:p>
    <w:p w:rsidR="00B76F13" w:rsidRDefault="00B76F13" w:rsidP="00B76F13">
      <w:pPr>
        <w:rPr>
          <w:b/>
        </w:rPr>
      </w:pPr>
    </w:p>
    <w:p w:rsidR="00B76F13" w:rsidRDefault="00B76F13" w:rsidP="00B76F13">
      <w:pPr>
        <w:rPr>
          <w:b/>
        </w:rPr>
      </w:pPr>
    </w:p>
    <w:p w:rsidR="00B76F13" w:rsidRDefault="00B76F13" w:rsidP="00B76F13">
      <w:pPr>
        <w:rPr>
          <w:b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3D3F"/>
    <w:multiLevelType w:val="hybridMultilevel"/>
    <w:tmpl w:val="C106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AB2"/>
    <w:multiLevelType w:val="hybridMultilevel"/>
    <w:tmpl w:val="B1AE00E4"/>
    <w:lvl w:ilvl="0" w:tplc="21563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301B9"/>
    <w:multiLevelType w:val="hybridMultilevel"/>
    <w:tmpl w:val="10E2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F13"/>
    <w:rsid w:val="004B4021"/>
    <w:rsid w:val="004B6B08"/>
    <w:rsid w:val="00B76F13"/>
    <w:rsid w:val="00CB52E7"/>
    <w:rsid w:val="00EC3743"/>
    <w:rsid w:val="00E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4021"/>
    <w:rPr>
      <w:b/>
      <w:bCs/>
      <w:strike w:val="0"/>
      <w:dstrike w:val="0"/>
      <w:color w:val="0000FF"/>
      <w:u w:val="none"/>
      <w:effect w:val="none"/>
    </w:rPr>
  </w:style>
  <w:style w:type="paragraph" w:styleId="a5">
    <w:name w:val="Body Text"/>
    <w:basedOn w:val="a"/>
    <w:link w:val="a6"/>
    <w:rsid w:val="004B402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4B40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5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91;fld=134;dst=100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2016-09-09T10:25:00Z</cp:lastPrinted>
  <dcterms:created xsi:type="dcterms:W3CDTF">2016-09-09T10:01:00Z</dcterms:created>
  <dcterms:modified xsi:type="dcterms:W3CDTF">2016-09-09T10:25:00Z</dcterms:modified>
</cp:coreProperties>
</file>