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9928CB" w:rsidRPr="00E769D5" w:rsidTr="00992271">
        <w:trPr>
          <w:trHeight w:val="1602"/>
        </w:trPr>
        <w:tc>
          <w:tcPr>
            <w:tcW w:w="4608" w:type="dxa"/>
            <w:hideMark/>
          </w:tcPr>
          <w:p w:rsidR="009928CB" w:rsidRPr="00E769D5" w:rsidRDefault="009928CB" w:rsidP="009922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D5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9928CB" w:rsidRPr="00E769D5" w:rsidRDefault="009928CB" w:rsidP="009922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D5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9928CB" w:rsidRPr="00E769D5" w:rsidRDefault="009928CB" w:rsidP="009922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D5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9928CB" w:rsidRPr="00E769D5" w:rsidRDefault="00287F54" w:rsidP="0099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D5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5268112" r:id="rId5"/>
              </w:pict>
            </w:r>
          </w:p>
        </w:tc>
        <w:tc>
          <w:tcPr>
            <w:tcW w:w="4787" w:type="dxa"/>
            <w:hideMark/>
          </w:tcPr>
          <w:p w:rsidR="009928CB" w:rsidRPr="00E769D5" w:rsidRDefault="009928CB" w:rsidP="009922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D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928CB" w:rsidRPr="00E769D5" w:rsidRDefault="009928CB" w:rsidP="009928CB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D5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9928CB" w:rsidRPr="00E769D5" w:rsidRDefault="009928CB" w:rsidP="009928CB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D5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E769D5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E769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69D5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E769D5">
        <w:rPr>
          <w:rFonts w:ascii="Times New Roman" w:hAnsi="Times New Roman" w:cs="Times New Roman"/>
          <w:b/>
          <w:sz w:val="24"/>
          <w:szCs w:val="24"/>
        </w:rPr>
        <w:t>-</w:t>
      </w:r>
      <w:r w:rsidRPr="00E769D5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E769D5">
        <w:rPr>
          <w:rFonts w:ascii="Times New Roman" w:hAnsi="Times New Roman" w:cs="Times New Roman"/>
          <w:b/>
          <w:sz w:val="24"/>
          <w:szCs w:val="24"/>
        </w:rPr>
        <w:t>@</w:t>
      </w:r>
      <w:r w:rsidRPr="00E769D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769D5">
        <w:rPr>
          <w:rFonts w:ascii="Times New Roman" w:hAnsi="Times New Roman" w:cs="Times New Roman"/>
          <w:b/>
          <w:sz w:val="24"/>
          <w:szCs w:val="24"/>
        </w:rPr>
        <w:t>.</w:t>
      </w:r>
      <w:r w:rsidRPr="00E769D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E769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769D5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E769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69D5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E769D5">
        <w:rPr>
          <w:rFonts w:ascii="Times New Roman" w:hAnsi="Times New Roman" w:cs="Times New Roman"/>
          <w:b/>
          <w:sz w:val="24"/>
          <w:szCs w:val="24"/>
        </w:rPr>
        <w:t>://</w:t>
      </w:r>
      <w:r w:rsidRPr="00E769D5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E769D5">
        <w:rPr>
          <w:rFonts w:ascii="Times New Roman" w:hAnsi="Times New Roman" w:cs="Times New Roman"/>
          <w:b/>
          <w:sz w:val="24"/>
          <w:szCs w:val="24"/>
        </w:rPr>
        <w:t>-</w:t>
      </w:r>
      <w:r w:rsidRPr="00E769D5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E769D5">
        <w:rPr>
          <w:rFonts w:ascii="Times New Roman" w:hAnsi="Times New Roman" w:cs="Times New Roman"/>
          <w:b/>
          <w:sz w:val="24"/>
          <w:szCs w:val="24"/>
        </w:rPr>
        <w:t>.</w:t>
      </w:r>
      <w:r w:rsidRPr="00E769D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928CB" w:rsidRPr="00E769D5" w:rsidRDefault="009928CB" w:rsidP="009928CB">
      <w:pPr>
        <w:rPr>
          <w:rFonts w:ascii="Times New Roman" w:hAnsi="Times New Roman" w:cs="Times New Roman"/>
          <w:sz w:val="24"/>
          <w:szCs w:val="24"/>
        </w:rPr>
      </w:pPr>
      <w:r w:rsidRPr="00E769D5">
        <w:rPr>
          <w:rFonts w:ascii="Times New Roman" w:hAnsi="Times New Roman" w:cs="Times New Roman"/>
          <w:sz w:val="24"/>
          <w:szCs w:val="24"/>
        </w:rPr>
        <w:t xml:space="preserve">         13  мая 2016 г                                                 № 49                                                  п. Адык</w:t>
      </w:r>
    </w:p>
    <w:p w:rsidR="009928CB" w:rsidRPr="00E769D5" w:rsidRDefault="009928CB" w:rsidP="00895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D5">
        <w:rPr>
          <w:rFonts w:ascii="Times New Roman" w:hAnsi="Times New Roman" w:cs="Times New Roman"/>
          <w:b/>
          <w:sz w:val="24"/>
          <w:szCs w:val="24"/>
        </w:rPr>
        <w:t xml:space="preserve">Об обеспечении первичных </w:t>
      </w:r>
      <w:r w:rsidR="00895F45" w:rsidRPr="00E769D5">
        <w:rPr>
          <w:rFonts w:ascii="Times New Roman" w:hAnsi="Times New Roman" w:cs="Times New Roman"/>
          <w:b/>
          <w:sz w:val="24"/>
          <w:szCs w:val="24"/>
        </w:rPr>
        <w:t xml:space="preserve">мер </w:t>
      </w:r>
      <w:r w:rsidRPr="00E769D5">
        <w:rPr>
          <w:rFonts w:ascii="Times New Roman" w:hAnsi="Times New Roman" w:cs="Times New Roman"/>
          <w:b/>
          <w:sz w:val="24"/>
          <w:szCs w:val="24"/>
        </w:rPr>
        <w:t xml:space="preserve">пожарной безопасности </w:t>
      </w:r>
      <w:r w:rsidR="00895F45" w:rsidRPr="00E769D5">
        <w:rPr>
          <w:rFonts w:ascii="Times New Roman" w:hAnsi="Times New Roman" w:cs="Times New Roman"/>
          <w:b/>
          <w:sz w:val="24"/>
          <w:szCs w:val="24"/>
        </w:rPr>
        <w:t>на территории Адыковского сельского муниципального образования</w:t>
      </w:r>
    </w:p>
    <w:p w:rsidR="00C04C0E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 </w:t>
      </w:r>
      <w:hyperlink r:id="rId6" w:history="1">
        <w:r w:rsidR="00C04C0E" w:rsidRPr="00E769D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статьей 19 Федерального закона от 21.12.1994 N 69-ФЗ "О пожарной безопасности"</w:t>
        </w:r>
      </w:hyperlink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7" w:history="1">
        <w:r w:rsidR="00C04C0E" w:rsidRPr="00E769D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22.07.2008 N 123-ФЗ "Технический регламент о требованиях пожарной безопасности"</w:t>
        </w:r>
      </w:hyperlink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и в целях защиты жизни и здоровья населения, сохранения материальных ценностей в границах </w:t>
      </w:r>
      <w:r w:rsidR="00895F45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 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Положение о первичных мерах пожарной безопасности в границах</w:t>
      </w:r>
      <w:r w:rsidR="009928CB" w:rsidRPr="00E769D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="00895F45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согласно </w:t>
      </w:r>
      <w:hyperlink r:id="rId8" w:history="1">
        <w:r w:rsidRPr="00E769D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приложению</w:t>
        </w:r>
        <w:r w:rsidR="009928CB" w:rsidRPr="00E769D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№</w:t>
        </w:r>
        <w:r w:rsidRPr="00E769D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1</w:t>
        </w:r>
      </w:hyperlink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Руководителям предприятий и организаций независимо от форм собственности, расположенных на территории </w:t>
      </w:r>
      <w:r w:rsidR="009928CB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поселка Адык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Обеспечить очистку территорий, прилегающих к производственным зд</w:t>
      </w:r>
      <w:r w:rsidR="009928CB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аниям, жилым домам, гостиницам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зданиям с круглосуточным и массовым пребыванием людей, от мусора, сухой травы и других горючих материалов. При уборке территории не допускать сжигания мусора;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Освободить противопожарные разрывы и дороги между зданиями от складируемого оборудования, тары, несанкционированных стоянок автомобилей и гаражей;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</w:t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Обеспечить условия для беспрепятственного подъезда к водоисточникам противопожарной и аварийно-спасательной техники;</w:t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9928CB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Обеспечить наличие и доступность первичных средств пожаротушения;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9928CB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Провести обследование и ремонт систем энергоснабжения;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Руководителям жилищных предприятий независимо от форм собственности: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Очистить от посторонних и горючих предметов чердачные, подвальные помещения, помещения </w:t>
      </w:r>
      <w:proofErr w:type="spellStart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электрощитовых</w:t>
      </w:r>
      <w:proofErr w:type="spellEnd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пути эвакуации и места общего пользования в подведомственных зданиях.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Закрыть свободный доступ в чердачные, подвальные и другие технические помещения.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Провести остекление окон чердачных и технических этажей.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3.4. Организовать систематическую работу по обучению рабочих и служащих предприятий мерам пожарной безопасности.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Организовать доведение до населения мер по предупреждению пожаров и первичных мер пожарной безопасности.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Провести ревизию и ремонтно-восстановительные работы подведомственных сетей наружного противопожарного водопровода, пожарных водоемов и обеспечить их надежную эксплуатацию в зимних условиях.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r w:rsidR="009928CB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ктивизировать работу по информированию населения о мерах </w:t>
      </w:r>
      <w:proofErr w:type="spellStart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пожаробезопасного</w:t>
      </w:r>
      <w:proofErr w:type="spellEnd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поведения в быту.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928CB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Контроль </w:t>
      </w:r>
      <w:r w:rsidR="009928CB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над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9928CB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главного специалиста администрации Огулову Зулу Кюкеновну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Глава Адыковского </w:t>
      </w:r>
      <w:proofErr w:type="gramStart"/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сельского</w:t>
      </w:r>
      <w:proofErr w:type="gramEnd"/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Муниципального образования</w:t>
      </w: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Республики Калмыкия (ахлачи)                                              </w:t>
      </w:r>
      <w:proofErr w:type="spellStart"/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Б.Н.Мергульчиева</w:t>
      </w:r>
      <w:proofErr w:type="spellEnd"/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28CB" w:rsidRPr="00E769D5" w:rsidRDefault="009928CB" w:rsidP="009928C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Приложение №1</w:t>
      </w:r>
    </w:p>
    <w:p w:rsidR="009928CB" w:rsidRPr="00E769D5" w:rsidRDefault="00895F45" w:rsidP="009928C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к</w:t>
      </w:r>
      <w:r w:rsidR="009928CB" w:rsidRPr="00E769D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постановлению Главы Адыковского СМО РК</w:t>
      </w:r>
    </w:p>
    <w:p w:rsidR="009928CB" w:rsidRPr="00E769D5" w:rsidRDefault="009928CB" w:rsidP="009928C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От 13.05.2016 года № 49</w:t>
      </w:r>
    </w:p>
    <w:p w:rsidR="009928CB" w:rsidRPr="00E769D5" w:rsidRDefault="009928CB" w:rsidP="009928C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5F45" w:rsidRPr="00E769D5" w:rsidRDefault="00C04C0E" w:rsidP="009928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:rsidR="00C04C0E" w:rsidRPr="00E769D5" w:rsidRDefault="00C04C0E" w:rsidP="009928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 первичных мерах пожарной безопасности в границах </w:t>
      </w:r>
      <w:r w:rsidR="00895F45"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</w:p>
    <w:p w:rsidR="00C04C0E" w:rsidRPr="00E769D5" w:rsidRDefault="00C04C0E" w:rsidP="00C04C0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Организационно-правовое, финансовое, материально-техническое обеспечение пожарной безопасности</w:t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Обеспечение первичных мер пожарной безопасности является вопросом местного значения </w:t>
      </w:r>
      <w:r w:rsidR="00895F45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</w:p>
    <w:p w:rsidR="00895F45" w:rsidRPr="00E769D5" w:rsidRDefault="00C04C0E" w:rsidP="00895F4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С целью организационно-правового, финансового, материально-технического обеспечения первич</w:t>
      </w:r>
      <w:r w:rsidR="00895F45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ных мер пожарной безопасности 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принимаются муниципальные правовые акты.</w:t>
      </w:r>
    </w:p>
    <w:p w:rsidR="00895F45" w:rsidRPr="00E769D5" w:rsidRDefault="00895F45" w:rsidP="00895F4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4C0E" w:rsidRDefault="00C04C0E" w:rsidP="00895F45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Обеспечение пожарной безопасности объектов муниципальной собственности, которые должны предусматриваться в планах и программах развития территории</w:t>
      </w:r>
    </w:p>
    <w:p w:rsidR="00E769D5" w:rsidRPr="00E769D5" w:rsidRDefault="00E769D5" w:rsidP="00895F45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При формировании планов, схем и программ развития территории </w:t>
      </w:r>
      <w:r w:rsidR="00895F45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Адыковского сельского муниципального образования 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создается система обеспечения пожарной безопасности, которой обеспечивается требуемый уровень безопасности людей при пожаре и защиты имущества от воздействия опасных факторов пожара.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Система обеспечения пожарной безопасности </w:t>
      </w:r>
      <w:r w:rsidR="00895F45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Адыковского сельского муниципального образования 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должна включать в себя систему предотвращения пожаров, систему противопожарной защиты, систему организационно-технических мероприятий или их комбинацию.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769D5" w:rsidRDefault="00C04C0E" w:rsidP="00E769D5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В планы, схемы и программы развития в обязательном порядке включаются мероприятия:</w:t>
      </w:r>
    </w:p>
    <w:p w:rsidR="00C04C0E" w:rsidRPr="00E769D5" w:rsidRDefault="00E769D5" w:rsidP="00E769D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снижения динамики нарастания опасных факторов пожара;</w:t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эвакуации людей и имущества в безопасную зону при пожаре;</w:t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исключающие возможность распространения огня при </w:t>
      </w:r>
      <w:r w:rsidR="00895F45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степных</w:t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др.);</w:t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 созданию противопожарных разрывов, соблюдению противопожарных расстояний и не допущению складирования горючих материалов, стоянку транспорта, строительство (установку) зданий и сооружений, в том числе временных, в пределах противопожарных разрывов;</w:t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созданию дорог, проездов и подъездов к зданиям, сооружениям, открытым складам, наружным пожарным лестницам и источникам противопожарного водоснабжения и содержанию их свободными для проезда пожарной техники, в исправном состоянии, а зимой очищенными от снега;</w:t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запрещению стоянки автотранспорта в проездах и на подъездах к зданиям и </w:t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сооружениям, препятствующим проезду пожарной техники, а также стоянки автотранспорта на крышках колодцев пожарных гидрантов.</w:t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895F45" w:rsidRPr="00E769D5" w:rsidRDefault="00C04C0E" w:rsidP="00895F4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Руководители предприятий и учреждений (далее - организации) </w:t>
      </w:r>
      <w:r w:rsidR="00895F45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Адыковского сельского муниципального образования, 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организаций независимо от их организационно-правовой формы, расположенных на территории </w:t>
      </w:r>
      <w:r w:rsidR="00895F45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ежегодно включают меры по обеспечению пожарной безопасности в планы, схемы и перспективные программы развития.</w:t>
      </w:r>
    </w:p>
    <w:p w:rsidR="00C04C0E" w:rsidRPr="00E769D5" w:rsidRDefault="00E769D5" w:rsidP="00C04C0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</w:t>
      </w:r>
      <w:r w:rsidR="00C04C0E"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</w:p>
    <w:p w:rsidR="00895F45" w:rsidRPr="00E769D5" w:rsidRDefault="00C04C0E" w:rsidP="00895F4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Население и организации обязаны содержать в исправном состоянии средства обеспечения пожарной безопасности в жилых и общественных зданиях, находящихся в муниципальной собственности.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Территорию жилых и общественных зданий оснащают первичными средствами пожаротушения и противопожарным инвентарем.</w:t>
      </w:r>
    </w:p>
    <w:p w:rsidR="00895F45" w:rsidRPr="00E769D5" w:rsidRDefault="00895F45" w:rsidP="00895F4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4C0E" w:rsidRPr="00E769D5" w:rsidRDefault="00E769D5" w:rsidP="00895F45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</w:t>
      </w:r>
      <w:r w:rsidR="00C04C0E"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Условия установления особого противопожарного режима</w:t>
      </w:r>
      <w:r w:rsidR="00895F45"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</w:t>
      </w:r>
      <w:r w:rsidR="00C04C0E"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а также дополнительных требований пожарной безопасности на время его действия</w:t>
      </w:r>
    </w:p>
    <w:p w:rsidR="00C04C0E" w:rsidRPr="00E769D5" w:rsidRDefault="00895F45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Ежегодно, при осложнении </w:t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пожарной обстановки, устанавливается особый противопожарный режим.</w:t>
      </w:r>
      <w:r w:rsidR="00C04C0E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Особый противопожарный режим устанавливается постановлением главы </w:t>
      </w:r>
      <w:r w:rsidR="00895F45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СМО РК</w:t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На период действия особого противопожарного режима на территории поселения устанавливаются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Комиссия по предупреждению и ликвидации чрезвычайных ситуаций и об</w:t>
      </w:r>
      <w:r w:rsidR="00895F45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еспечению пожарной безопасности, 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предупреждения возникновения очагов загораний и защиты населения от лесных пожаров: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1) при установлении особого противопожарного режима создает оперативный штаб по осуществлению </w:t>
      </w:r>
      <w:proofErr w:type="gramStart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организационных мероприятий в пожароопасный период, обеспечению защиты населения от </w:t>
      </w:r>
      <w:r w:rsidR="005C319C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степных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пожаров;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планирует мероприятия по организации на территории сельского поселения первичных средств пожаротушения, исходя из потребности;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осуществляет в пожароопасный период регулярное проведение заседаний комиссии для обеспечения контроля за выполнением решений, направленных на осуществление предупредительных мероприятий в области пожарной безопасности;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предусматривает организацию пожарных формирований из работников предприятий, организаций, населения, дежурства со средствами транспорта и пожарным оборудованием.</w:t>
      </w:r>
      <w:proofErr w:type="gramEnd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Устанавливает порядок привлечения населения, а также пожарной техники, транспортных и других сре</w:t>
      </w:r>
      <w:proofErr w:type="gramStart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пр</w:t>
      </w:r>
      <w:proofErr w:type="gramEnd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едприятий, учреждений и организаций, для тушения лесных пожаров при угрозе их распространения на территорию сельского поселения;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обеспечивает</w:t>
      </w:r>
      <w:r w:rsidR="005C319C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информирование населения о 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пожарной обстановке и угрозе </w:t>
      </w:r>
      <w:r w:rsidR="005C319C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степных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пожаров.</w:t>
      </w:r>
    </w:p>
    <w:p w:rsidR="00C04C0E" w:rsidRPr="00E769D5" w:rsidRDefault="00E769D5" w:rsidP="00C04C0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7</w:t>
      </w:r>
      <w:r w:rsidR="00C04C0E"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Привлечение сил и сре</w:t>
      </w:r>
      <w:proofErr w:type="gramStart"/>
      <w:r w:rsidR="00C04C0E"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дств дл</w:t>
      </w:r>
      <w:proofErr w:type="gramEnd"/>
      <w:r w:rsidR="00C04C0E"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я тушения пожаров и проведение аварийно-спасательных работ </w:t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К тушению пожаров привлекается население, </w:t>
      </w:r>
      <w:r w:rsidR="005C319C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муниципальная 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добровольная пожарная охрана и подразделения Государственной противопожарной службы.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Население выполняет следующие мероприятия по предупреждению пожаров и участию в их тушении: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оснащает жилые здания первичными средствами пожаротушения;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принимает меры к своевременному оповещению подразделений пожарной охраны;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принимает меры к локализации и тушению пожаров до прибытия подразделений пожарной охраны.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5C319C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муниципальная </w:t>
      </w:r>
      <w:r w:rsidR="005C319C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добровольная 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пожарная охрана привлекаются к тушению пожаров в соответствии с положениями о них.</w:t>
      </w:r>
    </w:p>
    <w:p w:rsidR="00C04C0E" w:rsidRPr="00E769D5" w:rsidRDefault="00E769D5" w:rsidP="00C04C0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8</w:t>
      </w:r>
      <w:r w:rsidR="00C04C0E"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Обеспечение беспрепятственного проезда пожарной техники к месту пожара</w:t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Для обеспечения беспрепятственного проезда техники к месту пожара организовываются проверки состояния пожарной безопасности, а также приведение в надлежащее состояние противопожарного водоснабжения, проездов к зданиям, сооружениям и открытым водоемам, средствам оповещения о пожарах.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Осуществляется регулярное проведение заседаний Комиссии по предупреждению и ликвидации чрезвычайных ситуаций и обеспечению пожарной безопасности для обеспечения </w:t>
      </w:r>
      <w:proofErr w:type="gramStart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решений, направленных на осуществление предупредительных мероприятий в области пожарной безопасности.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Организовываются пожарные формирования из работников предприятий, организаций, населения, дежурства со средствами транспорта и пожарным оборудованием.</w:t>
      </w:r>
    </w:p>
    <w:p w:rsidR="00C04C0E" w:rsidRPr="00E769D5" w:rsidRDefault="00E769D5" w:rsidP="00C04C0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9</w:t>
      </w:r>
      <w:r w:rsidR="00C04C0E"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Обеспечение связи и оповещения населения о пожаре</w:t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Порядок оповещения и информирования руководящего состава: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доведение сигнала о пожаре и начале действий по тушению пожара до руководящего состава осуществляют дежурно-диспетчерские службы объектов (организаций) по всем имеющимся каналам связи;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с получением сигнала "Пожар" решение на передачу текстов сообщений для проживающего населения на территории поселения принимает глава;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при обнаружении пожара на территории объекта (организации) руководитель объекта самостоятельно подает соответствующий сигнал оповещения и докладывает об этом в подразделение пожарной охраны и главе городского округа.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Порядок оповещения и информирования населения: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оповещение населения о пожаре осуществляется одновременно при помощи сирен, по сетям проводного вещания, радиовещания и телевидения;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основным способом оповещения населения о пожаре, считается передача речевой 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информации с использованием сетей проводного вещания, радиовещания и телевидения;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3) для привлечения внимания населения перед передачей речевой информации производится включение </w:t>
      </w:r>
      <w:proofErr w:type="spellStart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электросирен</w:t>
      </w:r>
      <w:proofErr w:type="spellEnd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производственных гудков и других сигнальных средств, что означает подачу предупредительного сигнала "Внимание всем!";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с получением сигнала "Внимание всем!" все население и персонал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станции.</w:t>
      </w:r>
    </w:p>
    <w:p w:rsidR="00C04C0E" w:rsidRPr="00E769D5" w:rsidRDefault="00E769D5" w:rsidP="00C04C0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10</w:t>
      </w:r>
      <w:r w:rsidR="00C04C0E"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</w:t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Противопожарная подготовка населения проводится в целях обучения граждан правилам </w:t>
      </w:r>
      <w:proofErr w:type="spellStart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пожаробезопасного</w:t>
      </w:r>
      <w:proofErr w:type="spellEnd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поведения,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- ГПН).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Обучение мерам пожарной безопасности руководителей предприятий,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Обучение мерам пожарной безопасности населения по месту жительства проводится в объеме инструктажей по пожарной безопасности.</w:t>
      </w: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Обучение мерам пожарной безопасности в детских дошкольных учреждениях проводится в виде тематических (игровых) занятий по ознакомлению детей с основами </w:t>
      </w:r>
      <w:proofErr w:type="spellStart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пожаробезопасного</w:t>
      </w:r>
      <w:proofErr w:type="spellEnd"/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поведения по методическим рекомендациям и пособиям, согласованным с управлением ГПН.</w:t>
      </w:r>
    </w:p>
    <w:p w:rsidR="00C04C0E" w:rsidRPr="00E769D5" w:rsidRDefault="00E769D5" w:rsidP="00C04C0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11</w:t>
      </w:r>
      <w:r w:rsidR="00C04C0E" w:rsidRPr="00E769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Социально-экономическое стимулирование участия граждан и организаций в добровольной пожарной охране, в том числе участие в борьбе с пожарами</w:t>
      </w:r>
    </w:p>
    <w:p w:rsidR="00C04C0E" w:rsidRPr="00E769D5" w:rsidRDefault="00C04C0E" w:rsidP="00C04C0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Социально-экономическое стимулирование граждан состоящих в добровольной пожарной охране определяется норм</w:t>
      </w:r>
      <w:r w:rsidR="005C319C" w:rsidRPr="00E7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ативными правовыми актами главы.</w:t>
      </w:r>
    </w:p>
    <w:p w:rsidR="00CB52E7" w:rsidRPr="00E769D5" w:rsidRDefault="00CB52E7">
      <w:pPr>
        <w:rPr>
          <w:rFonts w:ascii="Times New Roman" w:hAnsi="Times New Roman" w:cs="Times New Roman"/>
          <w:sz w:val="24"/>
          <w:szCs w:val="24"/>
        </w:rPr>
      </w:pPr>
    </w:p>
    <w:sectPr w:rsidR="00CB52E7" w:rsidRPr="00E769D5" w:rsidSect="009928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C0E"/>
    <w:rsid w:val="00287F54"/>
    <w:rsid w:val="004D4D2F"/>
    <w:rsid w:val="005C319C"/>
    <w:rsid w:val="007D66EF"/>
    <w:rsid w:val="00895F45"/>
    <w:rsid w:val="009928CB"/>
    <w:rsid w:val="00A57747"/>
    <w:rsid w:val="00C04C0E"/>
    <w:rsid w:val="00CB52E7"/>
    <w:rsid w:val="00E7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E7"/>
  </w:style>
  <w:style w:type="paragraph" w:styleId="1">
    <w:name w:val="heading 1"/>
    <w:basedOn w:val="a"/>
    <w:link w:val="10"/>
    <w:uiPriority w:val="9"/>
    <w:qFormat/>
    <w:rsid w:val="00C04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4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C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C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0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C0E"/>
  </w:style>
  <w:style w:type="character" w:styleId="a3">
    <w:name w:val="Hyperlink"/>
    <w:basedOn w:val="a0"/>
    <w:uiPriority w:val="99"/>
    <w:semiHidden/>
    <w:unhideWhenUsed/>
    <w:rsid w:val="00C04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61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50005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116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2016-05-20T12:49:00Z</cp:lastPrinted>
  <dcterms:created xsi:type="dcterms:W3CDTF">2016-05-20T11:10:00Z</dcterms:created>
  <dcterms:modified xsi:type="dcterms:W3CDTF">2016-05-20T12:49:00Z</dcterms:modified>
</cp:coreProperties>
</file>